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BA578" w14:textId="77777777" w:rsidR="00460A0D" w:rsidRPr="00525B1E" w:rsidRDefault="00460A0D" w:rsidP="005301F4">
      <w:pPr>
        <w:contextualSpacing/>
        <w:jc w:val="center"/>
        <w:rPr>
          <w:rFonts w:ascii="Courier New" w:hAnsi="Courier New" w:cs="Courier New"/>
          <w:color w:val="000000" w:themeColor="text1"/>
        </w:rPr>
      </w:pPr>
      <w:r w:rsidRPr="00525B1E">
        <w:rPr>
          <w:rFonts w:ascii="Courier New" w:hAnsi="Courier New" w:cs="Courier New"/>
          <w:color w:val="000000" w:themeColor="text1"/>
        </w:rPr>
        <w:t xml:space="preserve">EXECUTIVE ORDER </w:t>
      </w:r>
    </w:p>
    <w:p w14:paraId="5257CD40" w14:textId="77777777" w:rsidR="00460A0D" w:rsidRPr="00525B1E" w:rsidRDefault="00460A0D" w:rsidP="005301F4">
      <w:pPr>
        <w:contextualSpacing/>
        <w:jc w:val="center"/>
        <w:rPr>
          <w:rFonts w:ascii="Courier New" w:hAnsi="Courier New" w:cs="Courier New"/>
          <w:color w:val="000000" w:themeColor="text1"/>
        </w:rPr>
      </w:pPr>
    </w:p>
    <w:p w14:paraId="0D69F63B" w14:textId="77777777" w:rsidR="00460A0D" w:rsidRPr="00525B1E" w:rsidRDefault="00460A0D" w:rsidP="005301F4">
      <w:pPr>
        <w:jc w:val="center"/>
        <w:rPr>
          <w:rFonts w:ascii="Courier New" w:hAnsi="Courier New" w:cs="Courier New"/>
          <w:color w:val="000000" w:themeColor="text1"/>
        </w:rPr>
      </w:pPr>
      <w:r w:rsidRPr="00525B1E">
        <w:rPr>
          <w:rFonts w:ascii="Courier New" w:hAnsi="Courier New" w:cs="Courier New"/>
          <w:color w:val="000000" w:themeColor="text1"/>
        </w:rPr>
        <w:t>- - - - - - -</w:t>
      </w:r>
    </w:p>
    <w:p w14:paraId="3517F114" w14:textId="77777777" w:rsidR="00460A0D" w:rsidRPr="00525B1E" w:rsidRDefault="00460A0D" w:rsidP="005301F4">
      <w:pPr>
        <w:pStyle w:val="Body"/>
        <w:rPr>
          <w:rFonts w:ascii="Courier New" w:hAnsi="Courier New" w:cs="Courier New"/>
          <w:bCs/>
          <w:color w:val="000000" w:themeColor="text1"/>
          <w:sz w:val="24"/>
          <w:szCs w:val="24"/>
        </w:rPr>
      </w:pPr>
    </w:p>
    <w:p w14:paraId="72885638" w14:textId="77777777" w:rsidR="00460A0D" w:rsidRPr="00525B1E" w:rsidRDefault="00460A0D" w:rsidP="005301F4">
      <w:pPr>
        <w:pStyle w:val="Body"/>
        <w:jc w:val="center"/>
        <w:rPr>
          <w:rFonts w:ascii="Courier New" w:hAnsi="Courier New" w:cs="Courier New"/>
          <w:color w:val="000000" w:themeColor="text1"/>
          <w:sz w:val="24"/>
          <w:szCs w:val="24"/>
        </w:rPr>
      </w:pPr>
      <w:r w:rsidRPr="00525B1E">
        <w:rPr>
          <w:rFonts w:ascii="Courier New" w:hAnsi="Courier New" w:cs="Courier New"/>
          <w:color w:val="000000" w:themeColor="text1"/>
          <w:sz w:val="24"/>
          <w:szCs w:val="24"/>
        </w:rPr>
        <w:t>PROMOTING COMPETITION IN THE AMERICAN ECONOMY</w:t>
      </w:r>
    </w:p>
    <w:p w14:paraId="736086E5" w14:textId="77777777" w:rsidR="00460A0D" w:rsidRPr="00525B1E" w:rsidRDefault="00460A0D" w:rsidP="005301F4">
      <w:pPr>
        <w:pStyle w:val="Body"/>
        <w:rPr>
          <w:rFonts w:ascii="Courier New" w:hAnsi="Courier New" w:cs="Courier New"/>
          <w:bCs/>
          <w:color w:val="000000" w:themeColor="text1"/>
          <w:sz w:val="24"/>
          <w:szCs w:val="24"/>
        </w:rPr>
      </w:pPr>
    </w:p>
    <w:p w14:paraId="5923F667" w14:textId="77777777" w:rsidR="005301F4" w:rsidRPr="00525B1E" w:rsidRDefault="005301F4" w:rsidP="005301F4">
      <w:pPr>
        <w:pStyle w:val="Body"/>
        <w:rPr>
          <w:rFonts w:ascii="Courier New" w:hAnsi="Courier New" w:cs="Courier New"/>
          <w:bCs/>
          <w:color w:val="000000" w:themeColor="text1"/>
          <w:sz w:val="24"/>
          <w:szCs w:val="24"/>
        </w:rPr>
      </w:pPr>
    </w:p>
    <w:p w14:paraId="53B0A6F5" w14:textId="77777777" w:rsidR="00A21088" w:rsidRPr="00525B1E" w:rsidRDefault="006C35EF" w:rsidP="005301F4">
      <w:pPr>
        <w:pStyle w:val="Body"/>
        <w:spacing w:line="480" w:lineRule="auto"/>
        <w:rPr>
          <w:rFonts w:ascii="Courier New" w:eastAsia="Charter" w:hAnsi="Courier New" w:cs="Courier New"/>
          <w:color w:val="000000" w:themeColor="text1"/>
          <w:sz w:val="24"/>
          <w:szCs w:val="24"/>
        </w:rPr>
      </w:pPr>
      <w:r w:rsidRPr="00525B1E">
        <w:rPr>
          <w:rFonts w:ascii="Courier New" w:eastAsia="Charter" w:hAnsi="Courier New" w:cs="Courier New"/>
          <w:color w:val="000000" w:themeColor="text1"/>
          <w:sz w:val="24"/>
          <w:szCs w:val="24"/>
        </w:rPr>
        <w:tab/>
      </w:r>
      <w:r w:rsidR="00A21088" w:rsidRPr="00525B1E">
        <w:rPr>
          <w:rFonts w:ascii="Courier New" w:hAnsi="Courier New" w:cs="Courier New"/>
          <w:color w:val="000000" w:themeColor="text1"/>
          <w:sz w:val="24"/>
          <w:szCs w:val="24"/>
        </w:rPr>
        <w:t>By the authority vested in me as President by the Constitution and the laws of the United States of America, and</w:t>
      </w:r>
      <w:r w:rsidR="005D2855" w:rsidRPr="00525B1E">
        <w:rPr>
          <w:rFonts w:ascii="Courier New" w:hAnsi="Courier New" w:cs="Courier New"/>
          <w:color w:val="000000" w:themeColor="text1"/>
          <w:sz w:val="24"/>
          <w:szCs w:val="24"/>
        </w:rPr>
        <w:t> </w:t>
      </w:r>
      <w:r w:rsidR="00A21088" w:rsidRPr="00525B1E">
        <w:rPr>
          <w:rFonts w:ascii="Courier New" w:hAnsi="Courier New" w:cs="Courier New"/>
          <w:color w:val="000000" w:themeColor="text1"/>
          <w:sz w:val="24"/>
          <w:szCs w:val="24"/>
        </w:rPr>
        <w:t xml:space="preserve">in order to promote the interests of American </w:t>
      </w:r>
      <w:r w:rsidR="009F3458" w:rsidRPr="00525B1E">
        <w:rPr>
          <w:rFonts w:ascii="Courier New" w:hAnsi="Courier New" w:cs="Courier New"/>
          <w:color w:val="000000" w:themeColor="text1"/>
          <w:sz w:val="24"/>
          <w:szCs w:val="24"/>
        </w:rPr>
        <w:t>workers, businesses</w:t>
      </w:r>
      <w:r w:rsidR="0048600B" w:rsidRPr="00525B1E">
        <w:rPr>
          <w:rFonts w:ascii="Courier New" w:hAnsi="Courier New" w:cs="Courier New"/>
          <w:color w:val="000000" w:themeColor="text1"/>
          <w:sz w:val="24"/>
          <w:szCs w:val="24"/>
        </w:rPr>
        <w:t xml:space="preserve">, and </w:t>
      </w:r>
      <w:r w:rsidR="00A21088" w:rsidRPr="00525B1E">
        <w:rPr>
          <w:rFonts w:ascii="Courier New" w:hAnsi="Courier New" w:cs="Courier New"/>
          <w:color w:val="000000" w:themeColor="text1"/>
          <w:sz w:val="24"/>
          <w:szCs w:val="24"/>
        </w:rPr>
        <w:t>consumers</w:t>
      </w:r>
      <w:r w:rsidR="0048600B" w:rsidRPr="00525B1E">
        <w:rPr>
          <w:rFonts w:ascii="Courier New" w:hAnsi="Courier New" w:cs="Courier New"/>
          <w:color w:val="000000" w:themeColor="text1"/>
          <w:sz w:val="24"/>
          <w:szCs w:val="24"/>
        </w:rPr>
        <w:t>,</w:t>
      </w:r>
      <w:r w:rsidR="00A21088" w:rsidRPr="00525B1E">
        <w:rPr>
          <w:rFonts w:ascii="Courier New" w:hAnsi="Courier New" w:cs="Courier New"/>
          <w:color w:val="000000" w:themeColor="text1"/>
          <w:sz w:val="24"/>
          <w:szCs w:val="24"/>
        </w:rPr>
        <w:t xml:space="preserve"> it is hereby ordered as follows:</w:t>
      </w:r>
    </w:p>
    <w:p w14:paraId="3B01E12B" w14:textId="77777777" w:rsidR="00301DA4" w:rsidRPr="00525B1E" w:rsidRDefault="00A21088" w:rsidP="005301F4">
      <w:pPr>
        <w:pStyle w:val="Body"/>
        <w:spacing w:line="480" w:lineRule="auto"/>
        <w:rPr>
          <w:rFonts w:ascii="Courier New" w:hAnsi="Courier New" w:cs="Courier New"/>
          <w:color w:val="000000" w:themeColor="text1"/>
          <w:sz w:val="24"/>
          <w:szCs w:val="24"/>
        </w:rPr>
      </w:pPr>
      <w:r w:rsidRPr="00525B1E">
        <w:rPr>
          <w:rFonts w:ascii="Courier New" w:eastAsia="Charter" w:hAnsi="Courier New" w:cs="Courier New"/>
          <w:color w:val="000000" w:themeColor="text1"/>
          <w:sz w:val="24"/>
          <w:szCs w:val="24"/>
        </w:rPr>
        <w:tab/>
      </w:r>
      <w:r w:rsidRPr="00525B1E">
        <w:rPr>
          <w:rFonts w:ascii="Courier New" w:hAnsi="Courier New" w:cs="Courier New"/>
          <w:bCs/>
          <w:color w:val="000000" w:themeColor="text1"/>
          <w:sz w:val="24"/>
          <w:szCs w:val="24"/>
          <w:u w:val="single"/>
        </w:rPr>
        <w:t>Section</w:t>
      </w:r>
      <w:r w:rsidRPr="00525B1E">
        <w:rPr>
          <w:rFonts w:ascii="Courier New" w:hAnsi="Courier New" w:cs="Courier New"/>
          <w:bCs/>
          <w:color w:val="000000" w:themeColor="text1"/>
          <w:sz w:val="24"/>
          <w:szCs w:val="24"/>
        </w:rPr>
        <w:t xml:space="preserve"> </w:t>
      </w:r>
      <w:r w:rsidRPr="00525B1E">
        <w:rPr>
          <w:rFonts w:ascii="Courier New" w:hAnsi="Courier New" w:cs="Courier New"/>
          <w:bCs/>
          <w:color w:val="000000" w:themeColor="text1"/>
          <w:sz w:val="24"/>
          <w:szCs w:val="24"/>
          <w:u w:val="single"/>
        </w:rPr>
        <w:t>1</w:t>
      </w:r>
      <w:r w:rsidRPr="00525B1E">
        <w:rPr>
          <w:rFonts w:ascii="Courier New" w:hAnsi="Courier New" w:cs="Courier New"/>
          <w:bCs/>
          <w:color w:val="000000" w:themeColor="text1"/>
          <w:sz w:val="24"/>
          <w:szCs w:val="24"/>
        </w:rPr>
        <w:t>.</w:t>
      </w:r>
      <w:r w:rsidR="005D2855" w:rsidRPr="00525B1E">
        <w:rPr>
          <w:rFonts w:ascii="Courier New" w:hAnsi="Courier New" w:cs="Courier New"/>
          <w:bCs/>
          <w:color w:val="000000" w:themeColor="text1"/>
          <w:sz w:val="24"/>
          <w:szCs w:val="24"/>
        </w:rPr>
        <w:t xml:space="preserve"> </w:t>
      </w:r>
      <w:r w:rsidRPr="00525B1E">
        <w:rPr>
          <w:rFonts w:ascii="Courier New" w:hAnsi="Courier New" w:cs="Courier New"/>
          <w:bCs/>
          <w:color w:val="000000" w:themeColor="text1"/>
          <w:sz w:val="24"/>
          <w:szCs w:val="24"/>
        </w:rPr>
        <w:t xml:space="preserve"> </w:t>
      </w:r>
      <w:r w:rsidRPr="00525B1E">
        <w:rPr>
          <w:rFonts w:ascii="Courier New" w:hAnsi="Courier New" w:cs="Courier New"/>
          <w:bCs/>
          <w:color w:val="000000" w:themeColor="text1"/>
          <w:sz w:val="24"/>
          <w:szCs w:val="24"/>
          <w:u w:val="single"/>
        </w:rPr>
        <w:t>Policy</w:t>
      </w:r>
      <w:r w:rsidRPr="00525B1E">
        <w:rPr>
          <w:rFonts w:ascii="Courier New" w:hAnsi="Courier New" w:cs="Courier New"/>
          <w:bCs/>
          <w:color w:val="000000" w:themeColor="text1"/>
          <w:sz w:val="24"/>
          <w:szCs w:val="24"/>
        </w:rPr>
        <w:t>.</w:t>
      </w:r>
      <w:r w:rsidR="005301F4" w:rsidRPr="00525B1E">
        <w:rPr>
          <w:rFonts w:ascii="Courier New" w:hAnsi="Courier New" w:cs="Courier New"/>
          <w:bCs/>
          <w:color w:val="000000" w:themeColor="text1"/>
          <w:sz w:val="24"/>
          <w:szCs w:val="24"/>
        </w:rPr>
        <w:t xml:space="preserve">  </w:t>
      </w:r>
      <w:r w:rsidR="00301DA4" w:rsidRPr="00525B1E">
        <w:rPr>
          <w:rFonts w:ascii="Courier New" w:hAnsi="Courier New" w:cs="Courier New"/>
          <w:color w:val="000000" w:themeColor="text1"/>
          <w:sz w:val="24"/>
          <w:szCs w:val="24"/>
        </w:rPr>
        <w:t>A</w:t>
      </w:r>
      <w:r w:rsidR="00301DA4" w:rsidRPr="00525B1E">
        <w:rPr>
          <w:rFonts w:ascii="Courier New" w:hAnsi="Courier New" w:cs="Courier New"/>
          <w:color w:val="000000" w:themeColor="text1"/>
          <w:sz w:val="24"/>
          <w:szCs w:val="24"/>
          <w:lang w:val="fr-FR"/>
        </w:rPr>
        <w:t xml:space="preserve"> fair,</w:t>
      </w:r>
      <w:r w:rsidR="00301DA4" w:rsidRPr="00525B1E">
        <w:rPr>
          <w:rFonts w:ascii="Courier New" w:hAnsi="Courier New" w:cs="Courier New"/>
          <w:color w:val="000000" w:themeColor="text1"/>
          <w:sz w:val="24"/>
          <w:szCs w:val="24"/>
        </w:rPr>
        <w:t xml:space="preserve"> open, and competitive marketplace has long been a cornerstone of the American economy, while excessive </w:t>
      </w:r>
      <w:r w:rsidR="003B3ADD">
        <w:rPr>
          <w:rFonts w:ascii="Courier New" w:hAnsi="Courier New" w:cs="Courier New"/>
          <w:color w:val="000000" w:themeColor="text1"/>
          <w:sz w:val="24"/>
          <w:szCs w:val="24"/>
        </w:rPr>
        <w:t xml:space="preserve">market </w:t>
      </w:r>
      <w:r w:rsidR="00301DA4" w:rsidRPr="00525B1E">
        <w:rPr>
          <w:rFonts w:ascii="Courier New" w:hAnsi="Courier New" w:cs="Courier New"/>
          <w:color w:val="000000" w:themeColor="text1"/>
          <w:sz w:val="24"/>
          <w:szCs w:val="24"/>
        </w:rPr>
        <w:t>concentration threatens basic economic liberties</w:t>
      </w:r>
      <w:r w:rsidR="0048600B" w:rsidRPr="00525B1E">
        <w:rPr>
          <w:rFonts w:ascii="Courier New" w:hAnsi="Courier New" w:cs="Courier New"/>
          <w:color w:val="000000" w:themeColor="text1"/>
          <w:sz w:val="24"/>
          <w:szCs w:val="24"/>
        </w:rPr>
        <w:t xml:space="preserve">, </w:t>
      </w:r>
      <w:r w:rsidR="00301DA4" w:rsidRPr="00525B1E">
        <w:rPr>
          <w:rFonts w:ascii="Courier New" w:hAnsi="Courier New" w:cs="Courier New"/>
          <w:color w:val="000000" w:themeColor="text1"/>
          <w:sz w:val="24"/>
          <w:szCs w:val="24"/>
        </w:rPr>
        <w:t>democratic accountability</w:t>
      </w:r>
      <w:r w:rsidR="0005064D" w:rsidRPr="00525B1E">
        <w:rPr>
          <w:rFonts w:ascii="Courier New" w:hAnsi="Courier New" w:cs="Courier New"/>
          <w:color w:val="000000" w:themeColor="text1"/>
          <w:sz w:val="24"/>
          <w:szCs w:val="24"/>
        </w:rPr>
        <w:t>,</w:t>
      </w:r>
      <w:r w:rsidR="0005064D" w:rsidRPr="00525B1E">
        <w:rPr>
          <w:rFonts w:ascii="Courier New" w:eastAsia="Times New Roman" w:hAnsi="Courier New" w:cs="Courier New"/>
          <w:color w:val="000000" w:themeColor="text1"/>
          <w:sz w:val="24"/>
          <w:szCs w:val="24"/>
          <w:bdr w:val="none" w:sz="0" w:space="0" w:color="auto" w:frame="1"/>
        </w:rPr>
        <w:t xml:space="preserve"> </w:t>
      </w:r>
      <w:r w:rsidR="0005064D" w:rsidRPr="00525B1E">
        <w:rPr>
          <w:rFonts w:ascii="Courier New" w:hAnsi="Courier New" w:cs="Courier New"/>
          <w:color w:val="000000" w:themeColor="text1"/>
          <w:sz w:val="24"/>
          <w:szCs w:val="24"/>
        </w:rPr>
        <w:t xml:space="preserve">and the welfare of </w:t>
      </w:r>
      <w:r w:rsidR="005156D6" w:rsidRPr="00525B1E">
        <w:rPr>
          <w:rFonts w:ascii="Courier New" w:hAnsi="Courier New" w:cs="Courier New"/>
          <w:color w:val="000000" w:themeColor="text1"/>
          <w:sz w:val="24"/>
          <w:szCs w:val="24"/>
        </w:rPr>
        <w:t xml:space="preserve">workers, </w:t>
      </w:r>
      <w:r w:rsidR="00A94BF4" w:rsidRPr="00525B1E">
        <w:rPr>
          <w:rFonts w:ascii="Courier New" w:hAnsi="Courier New" w:cs="Courier New"/>
          <w:color w:val="000000" w:themeColor="text1"/>
          <w:sz w:val="24"/>
          <w:szCs w:val="24"/>
        </w:rPr>
        <w:t xml:space="preserve">farmers, </w:t>
      </w:r>
      <w:r w:rsidR="00466F96" w:rsidRPr="00525B1E">
        <w:rPr>
          <w:rFonts w:ascii="Courier New" w:hAnsi="Courier New" w:cs="Courier New"/>
          <w:color w:val="000000" w:themeColor="text1"/>
          <w:sz w:val="24"/>
          <w:szCs w:val="24"/>
        </w:rPr>
        <w:t>small businesses, startups</w:t>
      </w:r>
      <w:r w:rsidR="00F709A8" w:rsidRPr="00525B1E">
        <w:rPr>
          <w:rFonts w:ascii="Courier New" w:hAnsi="Courier New" w:cs="Courier New"/>
          <w:color w:val="000000" w:themeColor="text1"/>
          <w:sz w:val="24"/>
          <w:szCs w:val="24"/>
        </w:rPr>
        <w:t>,</w:t>
      </w:r>
      <w:r w:rsidR="008D2444" w:rsidRPr="00525B1E">
        <w:rPr>
          <w:rFonts w:ascii="Courier New" w:hAnsi="Courier New" w:cs="Courier New"/>
          <w:color w:val="000000" w:themeColor="text1"/>
          <w:sz w:val="24"/>
          <w:szCs w:val="24"/>
        </w:rPr>
        <w:t xml:space="preserve"> and </w:t>
      </w:r>
      <w:r w:rsidR="0005064D" w:rsidRPr="00525B1E">
        <w:rPr>
          <w:rFonts w:ascii="Courier New" w:hAnsi="Courier New" w:cs="Courier New"/>
          <w:color w:val="000000" w:themeColor="text1"/>
          <w:sz w:val="24"/>
          <w:szCs w:val="24"/>
        </w:rPr>
        <w:t>consumers.</w:t>
      </w:r>
    </w:p>
    <w:p w14:paraId="5227F221" w14:textId="77777777" w:rsidR="00301DA4" w:rsidRPr="00525B1E" w:rsidRDefault="003340B9" w:rsidP="005301F4">
      <w:pPr>
        <w:spacing w:line="480" w:lineRule="auto"/>
        <w:ind w:firstLine="720"/>
        <w:rPr>
          <w:rFonts w:ascii="Courier New" w:eastAsia="Arial Unicode MS" w:hAnsi="Courier New" w:cs="Courier New"/>
          <w:color w:val="000000" w:themeColor="text1"/>
        </w:rPr>
      </w:pPr>
      <w:r w:rsidRPr="00525B1E">
        <w:rPr>
          <w:rFonts w:ascii="Courier New" w:eastAsia="Charter" w:hAnsi="Courier New" w:cs="Courier New"/>
          <w:color w:val="000000" w:themeColor="text1"/>
        </w:rPr>
        <w:t>The American promise of a broad and</w:t>
      </w:r>
      <w:r w:rsidR="00301DA4" w:rsidRPr="00525B1E">
        <w:rPr>
          <w:rFonts w:ascii="Courier New" w:eastAsia="Charter" w:hAnsi="Courier New" w:cs="Courier New"/>
          <w:color w:val="000000" w:themeColor="text1"/>
        </w:rPr>
        <w:t xml:space="preserve"> sustained prosperity </w:t>
      </w:r>
      <w:r w:rsidR="006C284F" w:rsidRPr="00525B1E">
        <w:rPr>
          <w:rFonts w:ascii="Courier New" w:eastAsia="Charter" w:hAnsi="Courier New" w:cs="Courier New"/>
          <w:color w:val="000000" w:themeColor="text1"/>
        </w:rPr>
        <w:t>depends on</w:t>
      </w:r>
      <w:r w:rsidRPr="00525B1E">
        <w:rPr>
          <w:rFonts w:ascii="Courier New" w:eastAsia="Charter" w:hAnsi="Courier New" w:cs="Courier New"/>
          <w:color w:val="000000" w:themeColor="text1"/>
        </w:rPr>
        <w:t xml:space="preserve"> </w:t>
      </w:r>
      <w:r w:rsidR="00301DA4" w:rsidRPr="00525B1E">
        <w:rPr>
          <w:rFonts w:ascii="Courier New" w:eastAsia="Charter" w:hAnsi="Courier New" w:cs="Courier New"/>
          <w:color w:val="000000" w:themeColor="text1"/>
        </w:rPr>
        <w:t>an open and competitive econom</w:t>
      </w:r>
      <w:r w:rsidR="003E01A8" w:rsidRPr="00525B1E">
        <w:rPr>
          <w:rFonts w:ascii="Courier New" w:eastAsia="Charter" w:hAnsi="Courier New" w:cs="Courier New"/>
          <w:color w:val="000000" w:themeColor="text1"/>
        </w:rPr>
        <w:t>y.</w:t>
      </w:r>
      <w:r w:rsidR="00460A0D" w:rsidRPr="00525B1E">
        <w:rPr>
          <w:rFonts w:ascii="Courier New" w:eastAsia="Charter" w:hAnsi="Courier New" w:cs="Courier New"/>
          <w:color w:val="000000" w:themeColor="text1"/>
        </w:rPr>
        <w:t xml:space="preserve"> </w:t>
      </w:r>
      <w:r w:rsidR="0070721B" w:rsidRPr="00525B1E">
        <w:rPr>
          <w:rFonts w:ascii="Courier New" w:eastAsia="Charter" w:hAnsi="Courier New" w:cs="Courier New"/>
          <w:color w:val="000000" w:themeColor="text1"/>
        </w:rPr>
        <w:t xml:space="preserve"> </w:t>
      </w:r>
      <w:r w:rsidRPr="00525B1E">
        <w:rPr>
          <w:rFonts w:ascii="Courier New" w:eastAsia="Charter" w:hAnsi="Courier New" w:cs="Courier New"/>
          <w:color w:val="000000" w:themeColor="text1"/>
        </w:rPr>
        <w:t>For</w:t>
      </w:r>
      <w:r w:rsidR="00A154CE" w:rsidRPr="00525B1E">
        <w:rPr>
          <w:rFonts w:ascii="Courier New" w:eastAsia="Charter" w:hAnsi="Courier New" w:cs="Courier New"/>
          <w:color w:val="000000" w:themeColor="text1"/>
        </w:rPr>
        <w:t xml:space="preserve"> workers</w:t>
      </w:r>
      <w:r w:rsidR="00301DA4" w:rsidRPr="00525B1E">
        <w:rPr>
          <w:rFonts w:ascii="Courier New" w:eastAsia="Charter" w:hAnsi="Courier New" w:cs="Courier New"/>
          <w:color w:val="000000" w:themeColor="text1"/>
        </w:rPr>
        <w:t xml:space="preserve">, </w:t>
      </w:r>
      <w:r w:rsidR="00A154CE" w:rsidRPr="00525B1E">
        <w:rPr>
          <w:rFonts w:ascii="Courier New" w:eastAsia="Charter" w:hAnsi="Courier New" w:cs="Courier New"/>
          <w:color w:val="000000" w:themeColor="text1"/>
        </w:rPr>
        <w:t>a competitive marketplace</w:t>
      </w:r>
      <w:r w:rsidR="00301DA4" w:rsidRPr="00525B1E">
        <w:rPr>
          <w:rFonts w:ascii="Courier New" w:eastAsia="Charter" w:hAnsi="Courier New" w:cs="Courier New"/>
          <w:color w:val="000000" w:themeColor="text1"/>
        </w:rPr>
        <w:t xml:space="preserve"> </w:t>
      </w:r>
      <w:r w:rsidR="00ED2A79" w:rsidRPr="00525B1E">
        <w:rPr>
          <w:rFonts w:ascii="Courier New" w:eastAsia="Charter" w:hAnsi="Courier New" w:cs="Courier New"/>
          <w:color w:val="000000" w:themeColor="text1"/>
        </w:rPr>
        <w:t xml:space="preserve">creates more high-quality jobs and </w:t>
      </w:r>
      <w:r w:rsidRPr="00525B1E">
        <w:rPr>
          <w:rFonts w:ascii="Courier New" w:eastAsia="Charter" w:hAnsi="Courier New" w:cs="Courier New"/>
          <w:color w:val="000000" w:themeColor="text1"/>
        </w:rPr>
        <w:t>the economic</w:t>
      </w:r>
      <w:r w:rsidR="00301DA4" w:rsidRPr="00525B1E">
        <w:rPr>
          <w:rFonts w:ascii="Courier New" w:eastAsia="Charter" w:hAnsi="Courier New" w:cs="Courier New"/>
          <w:color w:val="000000" w:themeColor="text1"/>
        </w:rPr>
        <w:t xml:space="preserve"> freedom to </w:t>
      </w:r>
      <w:r w:rsidR="00142D89" w:rsidRPr="00525B1E">
        <w:rPr>
          <w:rFonts w:ascii="Courier New" w:eastAsia="Charter" w:hAnsi="Courier New" w:cs="Courier New"/>
          <w:color w:val="000000" w:themeColor="text1"/>
        </w:rPr>
        <w:t xml:space="preserve">switch </w:t>
      </w:r>
      <w:r w:rsidR="00301DA4" w:rsidRPr="00525B1E">
        <w:rPr>
          <w:rFonts w:ascii="Courier New" w:eastAsia="Charter" w:hAnsi="Courier New" w:cs="Courier New"/>
          <w:color w:val="000000" w:themeColor="text1"/>
        </w:rPr>
        <w:t>job</w:t>
      </w:r>
      <w:r w:rsidR="00E917C5" w:rsidRPr="00525B1E">
        <w:rPr>
          <w:rFonts w:ascii="Courier New" w:eastAsia="Charter" w:hAnsi="Courier New" w:cs="Courier New"/>
          <w:color w:val="000000" w:themeColor="text1"/>
        </w:rPr>
        <w:t>s</w:t>
      </w:r>
      <w:r w:rsidR="00301DA4" w:rsidRPr="00525B1E">
        <w:rPr>
          <w:rFonts w:ascii="Courier New" w:eastAsia="Charter" w:hAnsi="Courier New" w:cs="Courier New"/>
          <w:color w:val="000000" w:themeColor="text1"/>
        </w:rPr>
        <w:t xml:space="preserve"> or negotiate a higher wage. </w:t>
      </w:r>
      <w:r w:rsidR="00460A0D" w:rsidRPr="00525B1E">
        <w:rPr>
          <w:rFonts w:ascii="Courier New" w:eastAsia="Charter" w:hAnsi="Courier New" w:cs="Courier New"/>
          <w:color w:val="000000" w:themeColor="text1"/>
        </w:rPr>
        <w:t xml:space="preserve"> </w:t>
      </w:r>
      <w:r w:rsidR="00301DA4" w:rsidRPr="00525B1E">
        <w:rPr>
          <w:rFonts w:ascii="Courier New" w:eastAsia="Charter" w:hAnsi="Courier New" w:cs="Courier New"/>
          <w:color w:val="000000" w:themeColor="text1"/>
        </w:rPr>
        <w:t>For</w:t>
      </w:r>
      <w:r w:rsidR="00887E6B" w:rsidRPr="00525B1E">
        <w:rPr>
          <w:rFonts w:ascii="Courier New" w:eastAsia="Charter" w:hAnsi="Courier New" w:cs="Courier New"/>
          <w:color w:val="000000" w:themeColor="text1"/>
        </w:rPr>
        <w:t> </w:t>
      </w:r>
      <w:r w:rsidR="00301DA4" w:rsidRPr="00525B1E">
        <w:rPr>
          <w:rFonts w:ascii="Courier New" w:eastAsia="Charter" w:hAnsi="Courier New" w:cs="Courier New"/>
          <w:color w:val="000000" w:themeColor="text1"/>
        </w:rPr>
        <w:t xml:space="preserve">small businesses and farmers, </w:t>
      </w:r>
      <w:r w:rsidR="003E01A8" w:rsidRPr="00525B1E">
        <w:rPr>
          <w:rFonts w:ascii="Courier New" w:eastAsia="Charter" w:hAnsi="Courier New" w:cs="Courier New"/>
          <w:color w:val="000000" w:themeColor="text1"/>
        </w:rPr>
        <w:t xml:space="preserve">it </w:t>
      </w:r>
      <w:r w:rsidR="00A154CE" w:rsidRPr="00525B1E">
        <w:rPr>
          <w:rFonts w:ascii="Courier New" w:eastAsia="Charter" w:hAnsi="Courier New" w:cs="Courier New"/>
          <w:color w:val="000000" w:themeColor="text1"/>
        </w:rPr>
        <w:t xml:space="preserve">creates </w:t>
      </w:r>
      <w:r w:rsidR="003E01A8" w:rsidRPr="00525B1E">
        <w:rPr>
          <w:rFonts w:ascii="Courier New" w:eastAsia="Charter" w:hAnsi="Courier New" w:cs="Courier New"/>
          <w:color w:val="000000" w:themeColor="text1"/>
        </w:rPr>
        <w:t xml:space="preserve">more </w:t>
      </w:r>
      <w:r w:rsidR="00301DA4" w:rsidRPr="00525B1E">
        <w:rPr>
          <w:rFonts w:ascii="Courier New" w:eastAsia="Charter" w:hAnsi="Courier New" w:cs="Courier New"/>
          <w:color w:val="000000" w:themeColor="text1"/>
        </w:rPr>
        <w:t>choices among</w:t>
      </w:r>
      <w:r w:rsidR="00887E6B" w:rsidRPr="00525B1E">
        <w:rPr>
          <w:rFonts w:ascii="Courier New" w:eastAsia="Charter" w:hAnsi="Courier New" w:cs="Courier New"/>
          <w:color w:val="000000" w:themeColor="text1"/>
        </w:rPr>
        <w:t> </w:t>
      </w:r>
      <w:r w:rsidR="00301DA4" w:rsidRPr="00525B1E">
        <w:rPr>
          <w:rFonts w:ascii="Courier New" w:eastAsia="Charter" w:hAnsi="Courier New" w:cs="Courier New"/>
          <w:color w:val="000000" w:themeColor="text1"/>
        </w:rPr>
        <w:t xml:space="preserve">suppliers and major buyers, </w:t>
      </w:r>
      <w:r w:rsidR="00D72020" w:rsidRPr="00525B1E">
        <w:rPr>
          <w:rFonts w:ascii="Courier New" w:eastAsia="Charter" w:hAnsi="Courier New" w:cs="Courier New"/>
          <w:color w:val="000000" w:themeColor="text1"/>
        </w:rPr>
        <w:t>leading to more take-home income</w:t>
      </w:r>
      <w:r w:rsidR="002B0735" w:rsidRPr="00525B1E">
        <w:rPr>
          <w:rFonts w:ascii="Courier New" w:eastAsia="Charter" w:hAnsi="Courier New" w:cs="Courier New"/>
          <w:color w:val="000000" w:themeColor="text1"/>
        </w:rPr>
        <w:t>,</w:t>
      </w:r>
      <w:r w:rsidR="00D72020" w:rsidRPr="00525B1E">
        <w:rPr>
          <w:rFonts w:ascii="Courier New" w:eastAsia="Charter" w:hAnsi="Courier New" w:cs="Courier New"/>
          <w:color w:val="000000" w:themeColor="text1"/>
        </w:rPr>
        <w:t xml:space="preserve"> </w:t>
      </w:r>
      <w:r w:rsidR="007A42BB" w:rsidRPr="00525B1E">
        <w:rPr>
          <w:rFonts w:ascii="Courier New" w:eastAsia="Charter" w:hAnsi="Courier New" w:cs="Courier New"/>
          <w:color w:val="000000" w:themeColor="text1"/>
        </w:rPr>
        <w:t>which</w:t>
      </w:r>
      <w:r w:rsidR="00D72020" w:rsidRPr="00525B1E">
        <w:rPr>
          <w:rFonts w:ascii="Courier New" w:eastAsia="Charter" w:hAnsi="Courier New" w:cs="Courier New"/>
          <w:color w:val="000000" w:themeColor="text1"/>
        </w:rPr>
        <w:t xml:space="preserve"> they can reinvest in their enterprises</w:t>
      </w:r>
      <w:r w:rsidRPr="00525B1E">
        <w:rPr>
          <w:rFonts w:ascii="Courier New" w:eastAsia="Charter" w:hAnsi="Courier New" w:cs="Courier New"/>
          <w:color w:val="000000" w:themeColor="text1"/>
        </w:rPr>
        <w:t xml:space="preserve">. </w:t>
      </w:r>
      <w:r w:rsidR="00460A0D" w:rsidRPr="00525B1E">
        <w:rPr>
          <w:rFonts w:ascii="Courier New" w:eastAsia="Charter" w:hAnsi="Courier New" w:cs="Courier New"/>
          <w:color w:val="000000" w:themeColor="text1"/>
        </w:rPr>
        <w:t xml:space="preserve"> </w:t>
      </w:r>
      <w:r w:rsidRPr="00525B1E">
        <w:rPr>
          <w:rFonts w:ascii="Courier New" w:eastAsia="Charter" w:hAnsi="Courier New" w:cs="Courier New"/>
          <w:color w:val="000000" w:themeColor="text1"/>
        </w:rPr>
        <w:t>F</w:t>
      </w:r>
      <w:r w:rsidR="00301DA4" w:rsidRPr="00525B1E">
        <w:rPr>
          <w:rFonts w:ascii="Courier New" w:eastAsia="Charter" w:hAnsi="Courier New" w:cs="Courier New"/>
          <w:color w:val="000000" w:themeColor="text1"/>
        </w:rPr>
        <w:t xml:space="preserve">or entrepreneurs, </w:t>
      </w:r>
      <w:r w:rsidR="00A154CE" w:rsidRPr="00525B1E">
        <w:rPr>
          <w:rFonts w:ascii="Courier New" w:eastAsia="Charter" w:hAnsi="Courier New" w:cs="Courier New"/>
          <w:color w:val="000000" w:themeColor="text1"/>
        </w:rPr>
        <w:t xml:space="preserve">it </w:t>
      </w:r>
      <w:r w:rsidRPr="00525B1E">
        <w:rPr>
          <w:rFonts w:ascii="Courier New" w:eastAsia="Charter" w:hAnsi="Courier New" w:cs="Courier New"/>
          <w:color w:val="000000" w:themeColor="text1"/>
        </w:rPr>
        <w:t>provides</w:t>
      </w:r>
      <w:r w:rsidR="00301DA4" w:rsidRPr="00525B1E">
        <w:rPr>
          <w:rFonts w:ascii="Courier New" w:eastAsia="Charter" w:hAnsi="Courier New" w:cs="Courier New"/>
          <w:color w:val="000000" w:themeColor="text1"/>
        </w:rPr>
        <w:t xml:space="preserve"> </w:t>
      </w:r>
      <w:r w:rsidR="00D72020" w:rsidRPr="00525B1E">
        <w:rPr>
          <w:rFonts w:ascii="Courier New" w:eastAsia="Charter" w:hAnsi="Courier New" w:cs="Courier New"/>
          <w:color w:val="000000" w:themeColor="text1"/>
        </w:rPr>
        <w:t>space</w:t>
      </w:r>
      <w:r w:rsidR="00301DA4" w:rsidRPr="00525B1E">
        <w:rPr>
          <w:rFonts w:ascii="Courier New" w:eastAsia="Charter" w:hAnsi="Courier New" w:cs="Courier New"/>
          <w:color w:val="000000" w:themeColor="text1"/>
        </w:rPr>
        <w:t xml:space="preserve"> to </w:t>
      </w:r>
      <w:r w:rsidR="00D72020" w:rsidRPr="00525B1E">
        <w:rPr>
          <w:rFonts w:ascii="Courier New" w:eastAsia="Charter" w:hAnsi="Courier New" w:cs="Courier New"/>
          <w:color w:val="000000" w:themeColor="text1"/>
        </w:rPr>
        <w:t>experiment</w:t>
      </w:r>
      <w:r w:rsidR="00A94BF4" w:rsidRPr="00525B1E">
        <w:rPr>
          <w:rFonts w:ascii="Courier New" w:eastAsia="Charter" w:hAnsi="Courier New" w:cs="Courier New"/>
          <w:color w:val="000000" w:themeColor="text1"/>
        </w:rPr>
        <w:t>, innovate, and</w:t>
      </w:r>
      <w:r w:rsidR="00887E6B" w:rsidRPr="00525B1E">
        <w:rPr>
          <w:rFonts w:ascii="Courier New" w:eastAsia="Charter" w:hAnsi="Courier New" w:cs="Courier New"/>
          <w:color w:val="000000" w:themeColor="text1"/>
        </w:rPr>
        <w:t> </w:t>
      </w:r>
      <w:r w:rsidR="00D72020" w:rsidRPr="00525B1E">
        <w:rPr>
          <w:rFonts w:ascii="Courier New" w:eastAsia="Charter" w:hAnsi="Courier New" w:cs="Courier New"/>
          <w:color w:val="000000" w:themeColor="text1"/>
        </w:rPr>
        <w:t xml:space="preserve">pursue </w:t>
      </w:r>
      <w:r w:rsidR="00A94BF4" w:rsidRPr="00525B1E">
        <w:rPr>
          <w:rFonts w:ascii="Courier New" w:eastAsia="Charter" w:hAnsi="Courier New" w:cs="Courier New"/>
          <w:color w:val="000000" w:themeColor="text1"/>
        </w:rPr>
        <w:t xml:space="preserve">the </w:t>
      </w:r>
      <w:r w:rsidR="00301DA4" w:rsidRPr="00525B1E">
        <w:rPr>
          <w:rFonts w:ascii="Courier New" w:eastAsia="Charter" w:hAnsi="Courier New" w:cs="Courier New"/>
          <w:color w:val="000000" w:themeColor="text1"/>
        </w:rPr>
        <w:t>new ideas that have</w:t>
      </w:r>
      <w:r w:rsidR="00D72020" w:rsidRPr="00525B1E">
        <w:rPr>
          <w:rFonts w:ascii="Courier New" w:eastAsia="Charter" w:hAnsi="Courier New" w:cs="Courier New"/>
          <w:color w:val="000000" w:themeColor="text1"/>
        </w:rPr>
        <w:t xml:space="preserve"> for centuries</w:t>
      </w:r>
      <w:r w:rsidR="00301DA4" w:rsidRPr="00525B1E">
        <w:rPr>
          <w:rFonts w:ascii="Courier New" w:eastAsia="Charter" w:hAnsi="Courier New" w:cs="Courier New"/>
          <w:color w:val="000000" w:themeColor="text1"/>
        </w:rPr>
        <w:t xml:space="preserve"> powered the American economy</w:t>
      </w:r>
      <w:r w:rsidR="00DF1830" w:rsidRPr="00525B1E">
        <w:rPr>
          <w:rFonts w:ascii="Courier New" w:eastAsia="Charter" w:hAnsi="Courier New" w:cs="Courier New"/>
          <w:color w:val="000000" w:themeColor="text1"/>
        </w:rPr>
        <w:t xml:space="preserve"> and improved our quality of life</w:t>
      </w:r>
      <w:r w:rsidR="00301DA4" w:rsidRPr="00525B1E">
        <w:rPr>
          <w:rFonts w:ascii="Courier New" w:eastAsia="Charter" w:hAnsi="Courier New" w:cs="Courier New"/>
          <w:color w:val="000000" w:themeColor="text1"/>
        </w:rPr>
        <w:t>.</w:t>
      </w:r>
      <w:r w:rsidR="003E01A8" w:rsidRPr="00525B1E">
        <w:rPr>
          <w:rFonts w:ascii="Courier New" w:eastAsia="Charter" w:hAnsi="Courier New" w:cs="Courier New"/>
          <w:color w:val="000000" w:themeColor="text1"/>
        </w:rPr>
        <w:t xml:space="preserve"> </w:t>
      </w:r>
      <w:r w:rsidR="00460A0D" w:rsidRPr="00525B1E">
        <w:rPr>
          <w:rFonts w:ascii="Courier New" w:eastAsia="Charter" w:hAnsi="Courier New" w:cs="Courier New"/>
          <w:color w:val="000000" w:themeColor="text1"/>
        </w:rPr>
        <w:t xml:space="preserve"> </w:t>
      </w:r>
      <w:r w:rsidR="006C284F" w:rsidRPr="00525B1E">
        <w:rPr>
          <w:rFonts w:ascii="Courier New" w:eastAsia="Charter" w:hAnsi="Courier New" w:cs="Courier New"/>
          <w:color w:val="000000" w:themeColor="text1"/>
        </w:rPr>
        <w:t xml:space="preserve">And for consumers, </w:t>
      </w:r>
      <w:r w:rsidR="00A154CE" w:rsidRPr="00525B1E">
        <w:rPr>
          <w:rFonts w:ascii="Courier New" w:eastAsia="Charter" w:hAnsi="Courier New" w:cs="Courier New"/>
          <w:color w:val="000000" w:themeColor="text1"/>
        </w:rPr>
        <w:t>it</w:t>
      </w:r>
      <w:r w:rsidR="00DF1830" w:rsidRPr="00525B1E">
        <w:rPr>
          <w:rFonts w:ascii="Courier New" w:eastAsia="Charter" w:hAnsi="Courier New" w:cs="Courier New"/>
          <w:color w:val="000000" w:themeColor="text1"/>
        </w:rPr>
        <w:t xml:space="preserve"> </w:t>
      </w:r>
      <w:r w:rsidR="006C284F" w:rsidRPr="00525B1E">
        <w:rPr>
          <w:rFonts w:ascii="Courier New" w:eastAsia="Charter" w:hAnsi="Courier New" w:cs="Courier New"/>
          <w:color w:val="000000" w:themeColor="text1"/>
        </w:rPr>
        <w:t>means more choices</w:t>
      </w:r>
      <w:r w:rsidR="00A154CE" w:rsidRPr="00525B1E">
        <w:rPr>
          <w:rFonts w:ascii="Courier New" w:eastAsia="Charter" w:hAnsi="Courier New" w:cs="Courier New"/>
          <w:color w:val="000000" w:themeColor="text1"/>
        </w:rPr>
        <w:t xml:space="preserve">, better service, and </w:t>
      </w:r>
      <w:r w:rsidR="00D72020" w:rsidRPr="00525B1E">
        <w:rPr>
          <w:rFonts w:ascii="Courier New" w:eastAsia="Charter" w:hAnsi="Courier New" w:cs="Courier New"/>
          <w:color w:val="000000" w:themeColor="text1"/>
        </w:rPr>
        <w:t>lower</w:t>
      </w:r>
      <w:r w:rsidR="006C284F" w:rsidRPr="00525B1E">
        <w:rPr>
          <w:rFonts w:ascii="Courier New" w:eastAsia="Charter" w:hAnsi="Courier New" w:cs="Courier New"/>
          <w:color w:val="000000" w:themeColor="text1"/>
        </w:rPr>
        <w:t xml:space="preserve"> prices.  </w:t>
      </w:r>
    </w:p>
    <w:p w14:paraId="6180CF14" w14:textId="77777777" w:rsidR="00A154CE" w:rsidRPr="00525B1E" w:rsidRDefault="00A154CE" w:rsidP="005301F4">
      <w:pPr>
        <w:pStyle w:val="Body"/>
        <w:spacing w:line="480" w:lineRule="auto"/>
        <w:ind w:firstLine="720"/>
        <w:rPr>
          <w:rFonts w:ascii="Courier New" w:eastAsia="Charter" w:hAnsi="Courier New" w:cs="Courier New"/>
          <w:color w:val="000000" w:themeColor="text1"/>
          <w:sz w:val="24"/>
          <w:szCs w:val="24"/>
        </w:rPr>
      </w:pPr>
      <w:r w:rsidRPr="00525B1E">
        <w:rPr>
          <w:rFonts w:ascii="Courier New" w:eastAsia="Charter" w:hAnsi="Courier New" w:cs="Courier New"/>
          <w:color w:val="000000" w:themeColor="text1"/>
          <w:sz w:val="24"/>
          <w:szCs w:val="24"/>
        </w:rPr>
        <w:t>Robust competition is critical to preserving America</w:t>
      </w:r>
      <w:r w:rsidR="00B03220" w:rsidRPr="00525B1E">
        <w:rPr>
          <w:rFonts w:ascii="Courier New" w:hAnsi="Courier New" w:cs="Courier New"/>
          <w:color w:val="000000" w:themeColor="text1"/>
          <w:sz w:val="24"/>
          <w:szCs w:val="24"/>
        </w:rPr>
        <w:t>'</w:t>
      </w:r>
      <w:r w:rsidRPr="00525B1E">
        <w:rPr>
          <w:rFonts w:ascii="Courier New" w:eastAsia="Charter" w:hAnsi="Courier New" w:cs="Courier New"/>
          <w:color w:val="000000" w:themeColor="text1"/>
          <w:sz w:val="24"/>
          <w:szCs w:val="24"/>
        </w:rPr>
        <w:t>s role as the world</w:t>
      </w:r>
      <w:r w:rsidR="00B03220" w:rsidRPr="00525B1E">
        <w:rPr>
          <w:rFonts w:ascii="Courier New" w:hAnsi="Courier New" w:cs="Courier New"/>
          <w:color w:val="000000" w:themeColor="text1"/>
          <w:sz w:val="24"/>
          <w:szCs w:val="24"/>
        </w:rPr>
        <w:t>'</w:t>
      </w:r>
      <w:r w:rsidRPr="00525B1E">
        <w:rPr>
          <w:rFonts w:ascii="Courier New" w:eastAsia="Charter" w:hAnsi="Courier New" w:cs="Courier New"/>
          <w:color w:val="000000" w:themeColor="text1"/>
          <w:sz w:val="24"/>
          <w:szCs w:val="24"/>
        </w:rPr>
        <w:t xml:space="preserve">s leading economy. </w:t>
      </w:r>
    </w:p>
    <w:p w14:paraId="25950C1B" w14:textId="77777777" w:rsidR="00BF034D" w:rsidRPr="00525B1E" w:rsidRDefault="003340B9" w:rsidP="005301F4">
      <w:pPr>
        <w:spacing w:line="480" w:lineRule="auto"/>
        <w:ind w:firstLine="720"/>
        <w:rPr>
          <w:rFonts w:ascii="Courier New" w:hAnsi="Courier New" w:cs="Courier New"/>
          <w:color w:val="000000" w:themeColor="text1"/>
        </w:rPr>
      </w:pPr>
      <w:r w:rsidRPr="00525B1E">
        <w:rPr>
          <w:rFonts w:ascii="Courier New" w:hAnsi="Courier New" w:cs="Courier New"/>
          <w:color w:val="000000" w:themeColor="text1"/>
        </w:rPr>
        <w:t>Yet o</w:t>
      </w:r>
      <w:r w:rsidR="00BF034D" w:rsidRPr="00525B1E">
        <w:rPr>
          <w:rFonts w:ascii="Courier New" w:hAnsi="Courier New" w:cs="Courier New"/>
          <w:color w:val="000000" w:themeColor="text1"/>
        </w:rPr>
        <w:t xml:space="preserve">ver the last </w:t>
      </w:r>
      <w:r w:rsidR="00F54685" w:rsidRPr="00525B1E">
        <w:rPr>
          <w:rFonts w:ascii="Courier New" w:hAnsi="Courier New" w:cs="Courier New"/>
          <w:color w:val="000000" w:themeColor="text1"/>
        </w:rPr>
        <w:t>several</w:t>
      </w:r>
      <w:r w:rsidR="00BF034D" w:rsidRPr="00525B1E">
        <w:rPr>
          <w:rFonts w:ascii="Courier New" w:hAnsi="Courier New" w:cs="Courier New"/>
          <w:color w:val="000000" w:themeColor="text1"/>
        </w:rPr>
        <w:t xml:space="preserve"> decades</w:t>
      </w:r>
      <w:r w:rsidRPr="00525B1E">
        <w:rPr>
          <w:rFonts w:ascii="Courier New" w:hAnsi="Courier New" w:cs="Courier New"/>
          <w:color w:val="000000" w:themeColor="text1"/>
        </w:rPr>
        <w:t xml:space="preserve">, as </w:t>
      </w:r>
      <w:r w:rsidR="003E01A8" w:rsidRPr="00525B1E">
        <w:rPr>
          <w:rFonts w:ascii="Courier New" w:hAnsi="Courier New" w:cs="Courier New"/>
          <w:color w:val="000000" w:themeColor="text1"/>
        </w:rPr>
        <w:t>industries have</w:t>
      </w:r>
      <w:r w:rsidR="00BF034D" w:rsidRPr="00525B1E">
        <w:rPr>
          <w:rFonts w:ascii="Courier New" w:hAnsi="Courier New" w:cs="Courier New"/>
          <w:color w:val="000000" w:themeColor="text1"/>
        </w:rPr>
        <w:t xml:space="preserve"> consolidated</w:t>
      </w:r>
      <w:r w:rsidRPr="00525B1E">
        <w:rPr>
          <w:rFonts w:ascii="Courier New" w:hAnsi="Courier New" w:cs="Courier New"/>
          <w:color w:val="000000" w:themeColor="text1"/>
        </w:rPr>
        <w:t>,</w:t>
      </w:r>
      <w:r w:rsidR="00BF034D" w:rsidRPr="00525B1E">
        <w:rPr>
          <w:rFonts w:ascii="Courier New" w:hAnsi="Courier New" w:cs="Courier New"/>
          <w:color w:val="000000" w:themeColor="text1"/>
        </w:rPr>
        <w:t xml:space="preserve"> competition has weakened in too many markets, denying Americans </w:t>
      </w:r>
      <w:r w:rsidR="003E01A8" w:rsidRPr="00525B1E">
        <w:rPr>
          <w:rFonts w:ascii="Courier New" w:hAnsi="Courier New" w:cs="Courier New"/>
          <w:color w:val="000000" w:themeColor="text1"/>
        </w:rPr>
        <w:t>the</w:t>
      </w:r>
      <w:r w:rsidR="00BF034D" w:rsidRPr="00525B1E">
        <w:rPr>
          <w:rFonts w:ascii="Courier New" w:hAnsi="Courier New" w:cs="Courier New"/>
          <w:color w:val="000000" w:themeColor="text1"/>
        </w:rPr>
        <w:t xml:space="preserve"> benefits</w:t>
      </w:r>
      <w:r w:rsidR="003E01A8" w:rsidRPr="00525B1E">
        <w:rPr>
          <w:rFonts w:ascii="Courier New" w:hAnsi="Courier New" w:cs="Courier New"/>
          <w:color w:val="000000" w:themeColor="text1"/>
        </w:rPr>
        <w:t xml:space="preserve"> of a</w:t>
      </w:r>
      <w:r w:rsidRPr="00525B1E">
        <w:rPr>
          <w:rFonts w:ascii="Courier New" w:hAnsi="Courier New" w:cs="Courier New"/>
          <w:color w:val="000000" w:themeColor="text1"/>
        </w:rPr>
        <w:t xml:space="preserve">n open </w:t>
      </w:r>
      <w:r w:rsidR="003E01A8" w:rsidRPr="00525B1E">
        <w:rPr>
          <w:rFonts w:ascii="Courier New" w:hAnsi="Courier New" w:cs="Courier New"/>
          <w:color w:val="000000" w:themeColor="text1"/>
        </w:rPr>
        <w:t>economy</w:t>
      </w:r>
      <w:r w:rsidR="00BF034D" w:rsidRPr="00525B1E">
        <w:rPr>
          <w:rFonts w:ascii="Courier New" w:hAnsi="Courier New" w:cs="Courier New"/>
          <w:color w:val="000000" w:themeColor="text1"/>
        </w:rPr>
        <w:t xml:space="preserve"> and widening racial, income, and wealth inequality. </w:t>
      </w:r>
      <w:r w:rsidR="00460A0D" w:rsidRPr="00525B1E">
        <w:rPr>
          <w:rFonts w:ascii="Courier New" w:hAnsi="Courier New" w:cs="Courier New"/>
          <w:color w:val="000000" w:themeColor="text1"/>
        </w:rPr>
        <w:t xml:space="preserve"> </w:t>
      </w:r>
      <w:r w:rsidR="00BF034D" w:rsidRPr="00525B1E">
        <w:rPr>
          <w:rFonts w:ascii="Courier New" w:hAnsi="Courier New" w:cs="Courier New"/>
          <w:color w:val="000000" w:themeColor="text1"/>
        </w:rPr>
        <w:t>F</w:t>
      </w:r>
      <w:r w:rsidR="00BF034D" w:rsidRPr="00525B1E">
        <w:rPr>
          <w:rFonts w:ascii="Courier New" w:eastAsia="Charter" w:hAnsi="Courier New" w:cs="Courier New"/>
          <w:color w:val="000000" w:themeColor="text1"/>
        </w:rPr>
        <w:t xml:space="preserve">ederal </w:t>
      </w:r>
      <w:r w:rsidR="00460A0D" w:rsidRPr="00525B1E">
        <w:rPr>
          <w:rFonts w:ascii="Courier New" w:eastAsia="Charter" w:hAnsi="Courier New" w:cs="Courier New"/>
          <w:color w:val="000000" w:themeColor="text1"/>
        </w:rPr>
        <w:t>G</w:t>
      </w:r>
      <w:r w:rsidR="00BF034D" w:rsidRPr="00525B1E">
        <w:rPr>
          <w:rFonts w:ascii="Courier New" w:eastAsia="Charter" w:hAnsi="Courier New" w:cs="Courier New"/>
          <w:color w:val="000000" w:themeColor="text1"/>
        </w:rPr>
        <w:t xml:space="preserve">overnment </w:t>
      </w:r>
      <w:r w:rsidR="00BF034D" w:rsidRPr="00525B1E">
        <w:rPr>
          <w:rFonts w:ascii="Courier New" w:eastAsia="Charter" w:hAnsi="Courier New" w:cs="Courier New"/>
          <w:color w:val="000000" w:themeColor="text1"/>
        </w:rPr>
        <w:lastRenderedPageBreak/>
        <w:t xml:space="preserve">inaction has contributed to these problems, with workers, </w:t>
      </w:r>
      <w:r w:rsidR="00A94BF4" w:rsidRPr="00525B1E">
        <w:rPr>
          <w:rFonts w:ascii="Courier New" w:eastAsia="Charter" w:hAnsi="Courier New" w:cs="Courier New"/>
          <w:color w:val="000000" w:themeColor="text1"/>
        </w:rPr>
        <w:t xml:space="preserve">farmers, </w:t>
      </w:r>
      <w:r w:rsidR="00BF034D" w:rsidRPr="00525B1E">
        <w:rPr>
          <w:rFonts w:ascii="Courier New" w:eastAsia="Charter" w:hAnsi="Courier New" w:cs="Courier New"/>
          <w:color w:val="000000" w:themeColor="text1"/>
        </w:rPr>
        <w:t>small businesses</w:t>
      </w:r>
      <w:r w:rsidR="009B6B63" w:rsidRPr="00525B1E">
        <w:rPr>
          <w:rFonts w:ascii="Courier New" w:eastAsia="Charter" w:hAnsi="Courier New" w:cs="Courier New"/>
          <w:color w:val="000000" w:themeColor="text1"/>
        </w:rPr>
        <w:t xml:space="preserve">, </w:t>
      </w:r>
      <w:r w:rsidR="00E535C4" w:rsidRPr="00525B1E">
        <w:rPr>
          <w:rFonts w:ascii="Courier New" w:eastAsia="Charter" w:hAnsi="Courier New" w:cs="Courier New"/>
          <w:color w:val="000000" w:themeColor="text1"/>
        </w:rPr>
        <w:t>and consumers</w:t>
      </w:r>
      <w:r w:rsidR="00BF034D" w:rsidRPr="00525B1E">
        <w:rPr>
          <w:rFonts w:ascii="Courier New" w:eastAsia="Charter" w:hAnsi="Courier New" w:cs="Courier New"/>
          <w:color w:val="000000" w:themeColor="text1"/>
        </w:rPr>
        <w:t xml:space="preserve"> paying the price</w:t>
      </w:r>
      <w:r w:rsidR="00E0151A" w:rsidRPr="00525B1E">
        <w:rPr>
          <w:rFonts w:ascii="Courier New" w:eastAsia="Charter" w:hAnsi="Courier New" w:cs="Courier New"/>
          <w:color w:val="000000" w:themeColor="text1"/>
        </w:rPr>
        <w:t>.</w:t>
      </w:r>
      <w:r w:rsidR="00BF034D" w:rsidRPr="00525B1E">
        <w:rPr>
          <w:rFonts w:ascii="Courier New" w:hAnsi="Courier New" w:cs="Courier New"/>
          <w:color w:val="000000" w:themeColor="text1"/>
        </w:rPr>
        <w:t xml:space="preserve"> </w:t>
      </w:r>
    </w:p>
    <w:p w14:paraId="61FE397B" w14:textId="67813DD5" w:rsidR="00BF034D" w:rsidRPr="00525B1E" w:rsidRDefault="00BF034D" w:rsidP="005301F4">
      <w:pPr>
        <w:spacing w:line="480" w:lineRule="auto"/>
        <w:ind w:firstLine="720"/>
        <w:rPr>
          <w:rFonts w:ascii="Courier New" w:hAnsi="Courier New" w:cs="Courier New"/>
          <w:color w:val="000000" w:themeColor="text1"/>
        </w:rPr>
      </w:pPr>
      <w:r w:rsidRPr="00525B1E">
        <w:rPr>
          <w:rFonts w:ascii="Courier New" w:hAnsi="Courier New" w:cs="Courier New"/>
          <w:color w:val="000000" w:themeColor="text1"/>
        </w:rPr>
        <w:t xml:space="preserve">Consolidation has increased the power of corporate employers, making it harder for workers to bargain for </w:t>
      </w:r>
      <w:r w:rsidR="001A132C" w:rsidRPr="00525B1E">
        <w:rPr>
          <w:rFonts w:ascii="Courier New" w:hAnsi="Courier New" w:cs="Courier New"/>
          <w:color w:val="000000" w:themeColor="text1"/>
        </w:rPr>
        <w:t xml:space="preserve">higher </w:t>
      </w:r>
      <w:r w:rsidRPr="00525B1E">
        <w:rPr>
          <w:rFonts w:ascii="Courier New" w:hAnsi="Courier New" w:cs="Courier New"/>
          <w:color w:val="000000" w:themeColor="text1"/>
        </w:rPr>
        <w:t>wage</w:t>
      </w:r>
      <w:r w:rsidR="001A132C" w:rsidRPr="00525B1E">
        <w:rPr>
          <w:rFonts w:ascii="Courier New" w:hAnsi="Courier New" w:cs="Courier New"/>
          <w:color w:val="000000" w:themeColor="text1"/>
        </w:rPr>
        <w:t>s</w:t>
      </w:r>
      <w:r w:rsidRPr="00525B1E">
        <w:rPr>
          <w:rFonts w:ascii="Courier New" w:hAnsi="Courier New" w:cs="Courier New"/>
          <w:color w:val="000000" w:themeColor="text1"/>
        </w:rPr>
        <w:t xml:space="preserve"> and </w:t>
      </w:r>
      <w:r w:rsidR="001A132C" w:rsidRPr="00525B1E">
        <w:rPr>
          <w:rFonts w:ascii="Courier New" w:hAnsi="Courier New" w:cs="Courier New"/>
          <w:color w:val="000000" w:themeColor="text1"/>
        </w:rPr>
        <w:t xml:space="preserve">better </w:t>
      </w:r>
      <w:r w:rsidRPr="00525B1E">
        <w:rPr>
          <w:rFonts w:ascii="Courier New" w:hAnsi="Courier New" w:cs="Courier New"/>
          <w:color w:val="000000" w:themeColor="text1"/>
        </w:rPr>
        <w:t xml:space="preserve">work conditions. </w:t>
      </w:r>
      <w:r w:rsidR="00460A0D" w:rsidRPr="00525B1E">
        <w:rPr>
          <w:rFonts w:ascii="Courier New" w:hAnsi="Courier New" w:cs="Courier New"/>
          <w:color w:val="000000" w:themeColor="text1"/>
        </w:rPr>
        <w:t xml:space="preserve"> </w:t>
      </w:r>
      <w:r w:rsidRPr="00525B1E">
        <w:rPr>
          <w:rFonts w:ascii="Courier New" w:hAnsi="Courier New" w:cs="Courier New"/>
          <w:color w:val="000000" w:themeColor="text1"/>
        </w:rPr>
        <w:t xml:space="preserve">Powerful companies </w:t>
      </w:r>
      <w:r w:rsidR="007C655C" w:rsidRPr="00525B1E">
        <w:rPr>
          <w:rFonts w:ascii="Courier New" w:hAnsi="Courier New" w:cs="Courier New"/>
          <w:color w:val="000000" w:themeColor="text1"/>
        </w:rPr>
        <w:t>require</w:t>
      </w:r>
      <w:r w:rsidRPr="00525B1E">
        <w:rPr>
          <w:rFonts w:ascii="Courier New" w:hAnsi="Courier New" w:cs="Courier New"/>
          <w:color w:val="000000" w:themeColor="text1"/>
        </w:rPr>
        <w:t xml:space="preserve"> workers to sign non-compete agreements that restrict their ability to change jobs</w:t>
      </w:r>
      <w:r w:rsidR="00B57BEC" w:rsidRPr="00525B1E">
        <w:rPr>
          <w:rFonts w:ascii="Courier New" w:hAnsi="Courier New" w:cs="Courier New"/>
          <w:color w:val="000000" w:themeColor="text1"/>
        </w:rPr>
        <w:t xml:space="preserve">.  And, while many occupational licenses are critical to increasing wages for workers and especially workers of color, some </w:t>
      </w:r>
      <w:r w:rsidR="000E2BC9" w:rsidRPr="00525B1E">
        <w:rPr>
          <w:rFonts w:ascii="Courier New" w:hAnsi="Courier New" w:cs="Courier New"/>
          <w:color w:val="000000" w:themeColor="text1"/>
        </w:rPr>
        <w:t>overly restrictive</w:t>
      </w:r>
      <w:r w:rsidR="009C479B" w:rsidRPr="00525B1E">
        <w:rPr>
          <w:rFonts w:ascii="Courier New" w:hAnsi="Courier New" w:cs="Courier New"/>
          <w:color w:val="000000" w:themeColor="text1"/>
        </w:rPr>
        <w:t xml:space="preserve"> </w:t>
      </w:r>
      <w:r w:rsidRPr="00525B1E">
        <w:rPr>
          <w:rFonts w:ascii="Courier New" w:hAnsi="Courier New" w:cs="Courier New"/>
          <w:color w:val="000000" w:themeColor="text1"/>
        </w:rPr>
        <w:t xml:space="preserve">occupational licensing requirements </w:t>
      </w:r>
      <w:r w:rsidR="00E728ED" w:rsidRPr="00525B1E">
        <w:rPr>
          <w:rFonts w:ascii="Courier New" w:hAnsi="Courier New" w:cs="Courier New"/>
          <w:color w:val="000000" w:themeColor="text1"/>
        </w:rPr>
        <w:t xml:space="preserve">can </w:t>
      </w:r>
      <w:r w:rsidRPr="00525B1E">
        <w:rPr>
          <w:rFonts w:ascii="Courier New" w:hAnsi="Courier New" w:cs="Courier New"/>
          <w:color w:val="000000" w:themeColor="text1"/>
        </w:rPr>
        <w:t xml:space="preserve">impede </w:t>
      </w:r>
      <w:r w:rsidR="00B52251" w:rsidRPr="00525B1E">
        <w:rPr>
          <w:rFonts w:ascii="Courier New" w:hAnsi="Courier New" w:cs="Courier New"/>
          <w:color w:val="000000" w:themeColor="text1"/>
        </w:rPr>
        <w:t>workers</w:t>
      </w:r>
      <w:r w:rsidR="009F4041" w:rsidRPr="00525B1E">
        <w:rPr>
          <w:rFonts w:ascii="Courier New" w:hAnsi="Courier New" w:cs="Courier New"/>
          <w:color w:val="000000" w:themeColor="text1"/>
        </w:rPr>
        <w:t>'</w:t>
      </w:r>
      <w:r w:rsidRPr="00525B1E">
        <w:rPr>
          <w:rFonts w:ascii="Courier New" w:hAnsi="Courier New" w:cs="Courier New"/>
          <w:color w:val="000000" w:themeColor="text1"/>
        </w:rPr>
        <w:t xml:space="preserve"> </w:t>
      </w:r>
      <w:r w:rsidR="005D22E5" w:rsidRPr="00525B1E">
        <w:rPr>
          <w:rFonts w:ascii="Courier New" w:hAnsi="Courier New" w:cs="Courier New"/>
          <w:color w:val="000000" w:themeColor="text1"/>
        </w:rPr>
        <w:t xml:space="preserve">ability to find jobs </w:t>
      </w:r>
      <w:r w:rsidR="00A574E0">
        <w:rPr>
          <w:rFonts w:ascii="Courier New" w:hAnsi="Courier New" w:cs="Courier New"/>
          <w:color w:val="000000" w:themeColor="text1"/>
        </w:rPr>
        <w:t>and to</w:t>
      </w:r>
      <w:r w:rsidR="005D22E5" w:rsidRPr="00525B1E">
        <w:rPr>
          <w:rFonts w:ascii="Courier New" w:hAnsi="Courier New" w:cs="Courier New"/>
          <w:color w:val="000000" w:themeColor="text1"/>
        </w:rPr>
        <w:t xml:space="preserve"> move between </w:t>
      </w:r>
      <w:r w:rsidR="001D71B4" w:rsidRPr="00525B1E">
        <w:rPr>
          <w:rFonts w:ascii="Courier New" w:hAnsi="Courier New" w:cs="Courier New"/>
          <w:color w:val="000000" w:themeColor="text1"/>
        </w:rPr>
        <w:t>S</w:t>
      </w:r>
      <w:r w:rsidR="005D22E5" w:rsidRPr="00525B1E">
        <w:rPr>
          <w:rFonts w:ascii="Courier New" w:hAnsi="Courier New" w:cs="Courier New"/>
          <w:color w:val="000000" w:themeColor="text1"/>
        </w:rPr>
        <w:t>tates</w:t>
      </w:r>
      <w:r w:rsidRPr="00525B1E">
        <w:rPr>
          <w:rFonts w:ascii="Courier New" w:hAnsi="Courier New" w:cs="Courier New"/>
          <w:color w:val="000000" w:themeColor="text1"/>
        </w:rPr>
        <w:t>.</w:t>
      </w:r>
    </w:p>
    <w:p w14:paraId="70EFFD12" w14:textId="77777777" w:rsidR="00BF034D" w:rsidRPr="00525B1E" w:rsidRDefault="003E01A8" w:rsidP="005301F4">
      <w:pPr>
        <w:spacing w:line="480" w:lineRule="auto"/>
        <w:ind w:firstLine="720"/>
        <w:rPr>
          <w:rFonts w:ascii="Courier New" w:eastAsia="Charter" w:hAnsi="Courier New" w:cs="Courier New"/>
          <w:color w:val="000000" w:themeColor="text1"/>
        </w:rPr>
      </w:pPr>
      <w:r w:rsidRPr="00525B1E">
        <w:rPr>
          <w:rFonts w:ascii="Courier New" w:hAnsi="Courier New" w:cs="Courier New"/>
          <w:color w:val="000000" w:themeColor="text1"/>
        </w:rPr>
        <w:t>C</w:t>
      </w:r>
      <w:r w:rsidR="00BF034D" w:rsidRPr="00525B1E">
        <w:rPr>
          <w:rFonts w:ascii="Courier New" w:hAnsi="Courier New" w:cs="Courier New"/>
          <w:color w:val="000000" w:themeColor="text1"/>
        </w:rPr>
        <w:t xml:space="preserve">onsolidation in the agricultural industry is making it too hard for </w:t>
      </w:r>
      <w:r w:rsidR="00FD0673" w:rsidRPr="00525B1E">
        <w:rPr>
          <w:rFonts w:ascii="Courier New" w:hAnsi="Courier New" w:cs="Courier New"/>
          <w:color w:val="000000" w:themeColor="text1"/>
        </w:rPr>
        <w:t xml:space="preserve">small </w:t>
      </w:r>
      <w:r w:rsidR="00BF034D" w:rsidRPr="00525B1E">
        <w:rPr>
          <w:rFonts w:ascii="Courier New" w:hAnsi="Courier New" w:cs="Courier New"/>
          <w:color w:val="000000" w:themeColor="text1"/>
        </w:rPr>
        <w:t xml:space="preserve">family farms to survive. </w:t>
      </w:r>
      <w:r w:rsidR="00460A0D" w:rsidRPr="00525B1E">
        <w:rPr>
          <w:rFonts w:ascii="Courier New" w:hAnsi="Courier New" w:cs="Courier New"/>
          <w:color w:val="000000" w:themeColor="text1"/>
        </w:rPr>
        <w:t xml:space="preserve"> </w:t>
      </w:r>
      <w:r w:rsidR="00BF034D" w:rsidRPr="00525B1E">
        <w:rPr>
          <w:rFonts w:ascii="Courier New" w:hAnsi="Courier New" w:cs="Courier New"/>
          <w:color w:val="000000" w:themeColor="text1"/>
        </w:rPr>
        <w:t xml:space="preserve">Farmers are squeezed between concentrated </w:t>
      </w:r>
      <w:r w:rsidR="00BF034D" w:rsidRPr="00525B1E">
        <w:rPr>
          <w:rFonts w:ascii="Courier New" w:eastAsia="Charter" w:hAnsi="Courier New" w:cs="Courier New"/>
          <w:color w:val="000000" w:themeColor="text1"/>
        </w:rPr>
        <w:t>market power in the agricultural input industries</w:t>
      </w:r>
      <w:r w:rsidR="00DE0B84" w:rsidRPr="00525B1E">
        <w:rPr>
          <w:rFonts w:ascii="Courier New" w:hAnsi="Courier New" w:cs="Courier New"/>
          <w:color w:val="000000" w:themeColor="text1"/>
        </w:rPr>
        <w:t xml:space="preserve"> -- </w:t>
      </w:r>
      <w:r w:rsidR="00BF034D" w:rsidRPr="00525B1E">
        <w:rPr>
          <w:rFonts w:ascii="Courier New" w:eastAsia="Charter" w:hAnsi="Courier New" w:cs="Courier New"/>
          <w:color w:val="000000" w:themeColor="text1"/>
        </w:rPr>
        <w:t>seed, fertilizer, feed, and equipment suppliers</w:t>
      </w:r>
      <w:r w:rsidR="00DE0B84" w:rsidRPr="00525B1E">
        <w:rPr>
          <w:rFonts w:ascii="Courier New" w:hAnsi="Courier New" w:cs="Courier New"/>
          <w:color w:val="000000" w:themeColor="text1"/>
        </w:rPr>
        <w:t xml:space="preserve"> -- </w:t>
      </w:r>
      <w:r w:rsidR="00BF034D" w:rsidRPr="00525B1E">
        <w:rPr>
          <w:rFonts w:ascii="Courier New" w:eastAsia="Charter" w:hAnsi="Courier New" w:cs="Courier New"/>
          <w:color w:val="000000" w:themeColor="text1"/>
        </w:rPr>
        <w:t xml:space="preserve">and concentrated market power in the channels for selling agricultural products. </w:t>
      </w:r>
      <w:r w:rsidR="00460A0D" w:rsidRPr="00525B1E">
        <w:rPr>
          <w:rFonts w:ascii="Courier New" w:eastAsia="Charter" w:hAnsi="Courier New" w:cs="Courier New"/>
          <w:color w:val="000000" w:themeColor="text1"/>
        </w:rPr>
        <w:t xml:space="preserve"> </w:t>
      </w:r>
      <w:r w:rsidR="00BF034D" w:rsidRPr="00525B1E">
        <w:rPr>
          <w:rFonts w:ascii="Courier New" w:eastAsia="Charter" w:hAnsi="Courier New" w:cs="Courier New"/>
          <w:color w:val="000000" w:themeColor="text1"/>
        </w:rPr>
        <w:t>As a result, farmers</w:t>
      </w:r>
      <w:r w:rsidR="007D30A6" w:rsidRPr="00525B1E">
        <w:rPr>
          <w:rFonts w:ascii="Courier New" w:hAnsi="Courier New" w:cs="Courier New"/>
          <w:color w:val="000000" w:themeColor="text1"/>
        </w:rPr>
        <w:t>'</w:t>
      </w:r>
      <w:r w:rsidR="00BF034D" w:rsidRPr="00525B1E">
        <w:rPr>
          <w:rFonts w:ascii="Courier New" w:eastAsia="Charter" w:hAnsi="Courier New" w:cs="Courier New"/>
          <w:color w:val="000000" w:themeColor="text1"/>
        </w:rPr>
        <w:t xml:space="preserve"> share of the value of their agricultural products has decreased, and poultry farmers, hog farmers, cattle ranchers, and </w:t>
      </w:r>
      <w:r w:rsidR="00CB5AD4" w:rsidRPr="00525B1E">
        <w:rPr>
          <w:rFonts w:ascii="Courier New" w:eastAsia="Charter" w:hAnsi="Courier New" w:cs="Courier New"/>
          <w:color w:val="000000" w:themeColor="text1"/>
        </w:rPr>
        <w:t xml:space="preserve">other </w:t>
      </w:r>
      <w:r w:rsidR="00BF034D" w:rsidRPr="00525B1E">
        <w:rPr>
          <w:rFonts w:ascii="Courier New" w:eastAsia="Charter" w:hAnsi="Courier New" w:cs="Courier New"/>
          <w:color w:val="000000" w:themeColor="text1"/>
        </w:rPr>
        <w:t xml:space="preserve">agricultural workers struggle to retain autonomy and to make sustainable </w:t>
      </w:r>
      <w:r w:rsidR="009D7DB8" w:rsidRPr="00525B1E">
        <w:rPr>
          <w:rFonts w:ascii="Courier New" w:eastAsia="Charter" w:hAnsi="Courier New" w:cs="Courier New"/>
          <w:color w:val="000000" w:themeColor="text1"/>
        </w:rPr>
        <w:t>returns</w:t>
      </w:r>
      <w:r w:rsidR="00BF034D" w:rsidRPr="00525B1E">
        <w:rPr>
          <w:rFonts w:ascii="Courier New" w:eastAsia="Charter" w:hAnsi="Courier New" w:cs="Courier New"/>
          <w:color w:val="000000" w:themeColor="text1"/>
        </w:rPr>
        <w:t>.</w:t>
      </w:r>
    </w:p>
    <w:p w14:paraId="41CC9021" w14:textId="6038ED98" w:rsidR="00BF034D" w:rsidRPr="00525B1E" w:rsidRDefault="00BF034D" w:rsidP="005301F4">
      <w:pPr>
        <w:spacing w:line="480" w:lineRule="auto"/>
        <w:ind w:firstLine="720"/>
        <w:rPr>
          <w:rFonts w:ascii="Courier New" w:hAnsi="Courier New" w:cs="Courier New"/>
          <w:color w:val="000000" w:themeColor="text1"/>
        </w:rPr>
      </w:pPr>
      <w:r w:rsidRPr="00525B1E">
        <w:rPr>
          <w:rFonts w:ascii="Courier New" w:hAnsi="Courier New" w:cs="Courier New"/>
          <w:color w:val="000000" w:themeColor="text1"/>
        </w:rPr>
        <w:t xml:space="preserve">The American </w:t>
      </w:r>
      <w:r w:rsidR="00221101" w:rsidRPr="00525B1E">
        <w:rPr>
          <w:rFonts w:ascii="Courier New" w:hAnsi="Courier New" w:cs="Courier New"/>
          <w:color w:val="000000" w:themeColor="text1"/>
        </w:rPr>
        <w:t xml:space="preserve">information </w:t>
      </w:r>
      <w:r w:rsidRPr="00525B1E">
        <w:rPr>
          <w:rFonts w:ascii="Courier New" w:hAnsi="Courier New" w:cs="Courier New"/>
          <w:color w:val="000000" w:themeColor="text1"/>
        </w:rPr>
        <w:t xml:space="preserve">technology sector </w:t>
      </w:r>
      <w:r w:rsidR="007E4035" w:rsidRPr="00525B1E">
        <w:rPr>
          <w:rFonts w:ascii="Courier New" w:hAnsi="Courier New" w:cs="Courier New"/>
          <w:color w:val="000000" w:themeColor="text1"/>
        </w:rPr>
        <w:t xml:space="preserve">has long been </w:t>
      </w:r>
      <w:r w:rsidRPr="00525B1E">
        <w:rPr>
          <w:rFonts w:ascii="Courier New" w:hAnsi="Courier New" w:cs="Courier New"/>
          <w:color w:val="000000" w:themeColor="text1"/>
        </w:rPr>
        <w:t>an</w:t>
      </w:r>
      <w:r w:rsidR="004D6D02">
        <w:rPr>
          <w:rFonts w:ascii="Courier New" w:hAnsi="Courier New" w:cs="Courier New"/>
          <w:color w:val="000000" w:themeColor="text1"/>
        </w:rPr>
        <w:t> </w:t>
      </w:r>
      <w:r w:rsidRPr="00525B1E">
        <w:rPr>
          <w:rFonts w:ascii="Courier New" w:hAnsi="Courier New" w:cs="Courier New"/>
          <w:color w:val="000000" w:themeColor="text1"/>
        </w:rPr>
        <w:t xml:space="preserve">engine of innovation and growth, but today a small number of dominant </w:t>
      </w:r>
      <w:r w:rsidR="0010051A" w:rsidRPr="00525B1E">
        <w:rPr>
          <w:rFonts w:ascii="Courier New" w:hAnsi="Courier New" w:cs="Courier New"/>
          <w:color w:val="000000" w:themeColor="text1"/>
        </w:rPr>
        <w:t xml:space="preserve">Internet </w:t>
      </w:r>
      <w:r w:rsidRPr="00525B1E">
        <w:rPr>
          <w:rFonts w:ascii="Courier New" w:hAnsi="Courier New" w:cs="Courier New"/>
          <w:color w:val="000000" w:themeColor="text1"/>
        </w:rPr>
        <w:t xml:space="preserve">platforms </w:t>
      </w:r>
      <w:r w:rsidRPr="00525B1E">
        <w:rPr>
          <w:rFonts w:ascii="Courier New" w:eastAsia="Charter" w:hAnsi="Courier New" w:cs="Courier New"/>
          <w:color w:val="000000" w:themeColor="text1"/>
        </w:rPr>
        <w:t xml:space="preserve">use their power to </w:t>
      </w:r>
      <w:r w:rsidR="003E524A" w:rsidRPr="00525B1E">
        <w:rPr>
          <w:rFonts w:ascii="Courier New" w:eastAsia="Charter" w:hAnsi="Courier New" w:cs="Courier New"/>
          <w:color w:val="000000" w:themeColor="text1"/>
        </w:rPr>
        <w:t>exclude</w:t>
      </w:r>
      <w:r w:rsidRPr="00525B1E">
        <w:rPr>
          <w:rFonts w:ascii="Courier New" w:eastAsia="Charter" w:hAnsi="Courier New" w:cs="Courier New"/>
          <w:color w:val="000000" w:themeColor="text1"/>
        </w:rPr>
        <w:t xml:space="preserve"> market entrants, to extract monopoly profits, and to gather </w:t>
      </w:r>
      <w:r w:rsidRPr="00525B1E">
        <w:rPr>
          <w:rFonts w:ascii="Courier New" w:hAnsi="Courier New" w:cs="Courier New"/>
          <w:color w:val="000000" w:themeColor="text1"/>
        </w:rPr>
        <w:t xml:space="preserve">intimate personal information that they </w:t>
      </w:r>
      <w:r w:rsidR="00147234" w:rsidRPr="00525B1E">
        <w:rPr>
          <w:rFonts w:ascii="Courier New" w:hAnsi="Courier New" w:cs="Courier New"/>
          <w:color w:val="000000" w:themeColor="text1"/>
        </w:rPr>
        <w:t xml:space="preserve">can </w:t>
      </w:r>
      <w:r w:rsidRPr="00525B1E">
        <w:rPr>
          <w:rFonts w:ascii="Courier New" w:hAnsi="Courier New" w:cs="Courier New"/>
          <w:color w:val="000000" w:themeColor="text1"/>
        </w:rPr>
        <w:t xml:space="preserve">exploit for their own advantage. </w:t>
      </w:r>
      <w:r w:rsidR="00460A0D" w:rsidRPr="00525B1E">
        <w:rPr>
          <w:rFonts w:ascii="Courier New" w:hAnsi="Courier New" w:cs="Courier New"/>
          <w:color w:val="000000" w:themeColor="text1"/>
        </w:rPr>
        <w:t xml:space="preserve"> </w:t>
      </w:r>
      <w:r w:rsidR="00D94079" w:rsidRPr="00525B1E">
        <w:rPr>
          <w:rFonts w:ascii="Courier New" w:hAnsi="Courier New" w:cs="Courier New"/>
          <w:color w:val="000000" w:themeColor="text1"/>
        </w:rPr>
        <w:t>T</w:t>
      </w:r>
      <w:r w:rsidRPr="00525B1E">
        <w:rPr>
          <w:rFonts w:ascii="Courier New" w:hAnsi="Courier New" w:cs="Courier New"/>
          <w:color w:val="000000" w:themeColor="text1"/>
        </w:rPr>
        <w:t>oo many small businesses</w:t>
      </w:r>
      <w:r w:rsidR="003E01A8" w:rsidRPr="00525B1E">
        <w:rPr>
          <w:rFonts w:ascii="Courier New" w:hAnsi="Courier New" w:cs="Courier New"/>
          <w:color w:val="000000" w:themeColor="text1"/>
        </w:rPr>
        <w:t xml:space="preserve"> across the economy</w:t>
      </w:r>
      <w:r w:rsidRPr="00525B1E">
        <w:rPr>
          <w:rFonts w:ascii="Courier New" w:hAnsi="Courier New" w:cs="Courier New"/>
          <w:color w:val="000000" w:themeColor="text1"/>
        </w:rPr>
        <w:t xml:space="preserve"> </w:t>
      </w:r>
      <w:r w:rsidR="00142D89" w:rsidRPr="00525B1E">
        <w:rPr>
          <w:rFonts w:ascii="Courier New" w:hAnsi="Courier New" w:cs="Courier New"/>
          <w:color w:val="000000" w:themeColor="text1"/>
        </w:rPr>
        <w:t xml:space="preserve">depend </w:t>
      </w:r>
      <w:r w:rsidR="003E01A8" w:rsidRPr="00525B1E">
        <w:rPr>
          <w:rFonts w:ascii="Courier New" w:hAnsi="Courier New" w:cs="Courier New"/>
          <w:color w:val="000000" w:themeColor="text1"/>
        </w:rPr>
        <w:t>on th</w:t>
      </w:r>
      <w:r w:rsidR="00007065" w:rsidRPr="00525B1E">
        <w:rPr>
          <w:rFonts w:ascii="Courier New" w:hAnsi="Courier New" w:cs="Courier New"/>
          <w:color w:val="000000" w:themeColor="text1"/>
        </w:rPr>
        <w:t>ose</w:t>
      </w:r>
      <w:r w:rsidR="003E01A8" w:rsidRPr="00525B1E">
        <w:rPr>
          <w:rFonts w:ascii="Courier New" w:hAnsi="Courier New" w:cs="Courier New"/>
          <w:color w:val="000000" w:themeColor="text1"/>
        </w:rPr>
        <w:t xml:space="preserve"> platforms </w:t>
      </w:r>
      <w:r w:rsidR="005403DA" w:rsidRPr="00525B1E">
        <w:rPr>
          <w:rFonts w:ascii="Courier New" w:hAnsi="Courier New" w:cs="Courier New"/>
          <w:color w:val="000000" w:themeColor="text1"/>
        </w:rPr>
        <w:t xml:space="preserve">and a few online marketplaces </w:t>
      </w:r>
      <w:r w:rsidR="003E01A8" w:rsidRPr="00525B1E">
        <w:rPr>
          <w:rFonts w:ascii="Courier New" w:hAnsi="Courier New" w:cs="Courier New"/>
          <w:color w:val="000000" w:themeColor="text1"/>
        </w:rPr>
        <w:t>for their survival.</w:t>
      </w:r>
      <w:r w:rsidR="00F71DE3" w:rsidRPr="00525B1E">
        <w:rPr>
          <w:rFonts w:ascii="Courier New" w:hAnsi="Courier New" w:cs="Courier New"/>
          <w:color w:val="000000" w:themeColor="text1"/>
        </w:rPr>
        <w:t xml:space="preserve">  And too many local newspapers have shuttered</w:t>
      </w:r>
      <w:r w:rsidR="00941384" w:rsidRPr="00525B1E">
        <w:rPr>
          <w:rFonts w:ascii="Courier New" w:hAnsi="Courier New" w:cs="Courier New"/>
          <w:color w:val="000000" w:themeColor="text1"/>
        </w:rPr>
        <w:t xml:space="preserve"> or downsized</w:t>
      </w:r>
      <w:r w:rsidR="00F71DE3" w:rsidRPr="00525B1E">
        <w:rPr>
          <w:rFonts w:ascii="Courier New" w:hAnsi="Courier New" w:cs="Courier New"/>
          <w:color w:val="000000" w:themeColor="text1"/>
        </w:rPr>
        <w:t xml:space="preserve">, in part due to the </w:t>
      </w:r>
      <w:r w:rsidR="0010051A" w:rsidRPr="00525B1E">
        <w:rPr>
          <w:rFonts w:ascii="Courier New" w:hAnsi="Courier New" w:cs="Courier New"/>
          <w:color w:val="000000" w:themeColor="text1"/>
        </w:rPr>
        <w:t xml:space="preserve">Internet </w:t>
      </w:r>
      <w:r w:rsidR="00F71DE3" w:rsidRPr="00525B1E">
        <w:rPr>
          <w:rFonts w:ascii="Courier New" w:hAnsi="Courier New" w:cs="Courier New"/>
          <w:color w:val="000000" w:themeColor="text1"/>
        </w:rPr>
        <w:t>platforms</w:t>
      </w:r>
      <w:r w:rsidR="00161EEF" w:rsidRPr="00525B1E">
        <w:rPr>
          <w:rFonts w:ascii="Courier New" w:hAnsi="Courier New" w:cs="Courier New"/>
          <w:color w:val="000000" w:themeColor="text1"/>
        </w:rPr>
        <w:t>'</w:t>
      </w:r>
      <w:r w:rsidR="00F71DE3" w:rsidRPr="00525B1E">
        <w:rPr>
          <w:rFonts w:ascii="Courier New" w:hAnsi="Courier New" w:cs="Courier New"/>
          <w:color w:val="000000" w:themeColor="text1"/>
        </w:rPr>
        <w:t xml:space="preserve"> dominance in</w:t>
      </w:r>
      <w:r w:rsidR="00887E6B" w:rsidRPr="00525B1E">
        <w:rPr>
          <w:rFonts w:ascii="Courier New" w:hAnsi="Courier New" w:cs="Courier New"/>
          <w:color w:val="000000" w:themeColor="text1"/>
        </w:rPr>
        <w:t> </w:t>
      </w:r>
      <w:r w:rsidR="00F71DE3" w:rsidRPr="00525B1E">
        <w:rPr>
          <w:rFonts w:ascii="Courier New" w:hAnsi="Courier New" w:cs="Courier New"/>
          <w:color w:val="000000" w:themeColor="text1"/>
        </w:rPr>
        <w:t>advertising markets.</w:t>
      </w:r>
    </w:p>
    <w:p w14:paraId="5FC20DBD" w14:textId="77777777" w:rsidR="003E01A8" w:rsidRPr="00525B1E" w:rsidRDefault="003E01A8" w:rsidP="005301F4">
      <w:pPr>
        <w:pStyle w:val="Body"/>
        <w:spacing w:line="480" w:lineRule="auto"/>
        <w:ind w:firstLine="720"/>
        <w:rPr>
          <w:rFonts w:ascii="Courier New" w:eastAsia="Charter" w:hAnsi="Courier New" w:cs="Courier New"/>
          <w:color w:val="000000" w:themeColor="text1"/>
          <w:sz w:val="24"/>
          <w:szCs w:val="24"/>
        </w:rPr>
      </w:pPr>
      <w:r w:rsidRPr="00525B1E">
        <w:rPr>
          <w:rFonts w:ascii="Courier New" w:eastAsia="Charter" w:hAnsi="Courier New" w:cs="Courier New"/>
          <w:color w:val="000000" w:themeColor="text1"/>
          <w:sz w:val="24"/>
          <w:szCs w:val="24"/>
        </w:rPr>
        <w:lastRenderedPageBreak/>
        <w:t xml:space="preserve">Americans are paying too much for </w:t>
      </w:r>
      <w:r w:rsidR="009F7E04" w:rsidRPr="00525B1E">
        <w:rPr>
          <w:rFonts w:ascii="Courier New" w:eastAsia="Charter" w:hAnsi="Courier New" w:cs="Courier New"/>
          <w:color w:val="000000" w:themeColor="text1"/>
          <w:sz w:val="24"/>
          <w:szCs w:val="24"/>
        </w:rPr>
        <w:t>prescription drugs</w:t>
      </w:r>
      <w:r w:rsidRPr="00525B1E">
        <w:rPr>
          <w:rFonts w:ascii="Courier New" w:eastAsia="Charter" w:hAnsi="Courier New" w:cs="Courier New"/>
          <w:color w:val="000000" w:themeColor="text1"/>
          <w:sz w:val="24"/>
          <w:szCs w:val="24"/>
        </w:rPr>
        <w:t xml:space="preserve"> and healthcare services</w:t>
      </w:r>
      <w:r w:rsidR="00664004" w:rsidRPr="00525B1E">
        <w:rPr>
          <w:rFonts w:ascii="Courier New" w:hAnsi="Courier New" w:cs="Courier New"/>
          <w:color w:val="000000" w:themeColor="text1"/>
          <w:sz w:val="24"/>
          <w:szCs w:val="24"/>
        </w:rPr>
        <w:t xml:space="preserve"> -- </w:t>
      </w:r>
      <w:r w:rsidRPr="00525B1E">
        <w:rPr>
          <w:rFonts w:ascii="Courier New" w:eastAsia="Charter" w:hAnsi="Courier New" w:cs="Courier New"/>
          <w:color w:val="000000" w:themeColor="text1"/>
          <w:sz w:val="24"/>
          <w:szCs w:val="24"/>
        </w:rPr>
        <w:t xml:space="preserve">far more than the prices paid in other countries. </w:t>
      </w:r>
      <w:r w:rsidR="00460A0D" w:rsidRPr="00525B1E">
        <w:rPr>
          <w:rFonts w:ascii="Courier New" w:eastAsia="Charter" w:hAnsi="Courier New" w:cs="Courier New"/>
          <w:color w:val="000000" w:themeColor="text1"/>
          <w:sz w:val="24"/>
          <w:szCs w:val="24"/>
        </w:rPr>
        <w:t xml:space="preserve"> </w:t>
      </w:r>
      <w:r w:rsidRPr="00525B1E">
        <w:rPr>
          <w:rFonts w:ascii="Courier New" w:eastAsia="Charter" w:hAnsi="Courier New" w:cs="Courier New"/>
          <w:color w:val="000000" w:themeColor="text1"/>
          <w:sz w:val="24"/>
          <w:szCs w:val="24"/>
        </w:rPr>
        <w:t xml:space="preserve">Hospital consolidation has left many areas, particularly rural communities, with inadequate or more expensive healthcare options. </w:t>
      </w:r>
      <w:r w:rsidR="00460A0D" w:rsidRPr="00525B1E">
        <w:rPr>
          <w:rFonts w:ascii="Courier New" w:eastAsia="Charter" w:hAnsi="Courier New" w:cs="Courier New"/>
          <w:color w:val="000000" w:themeColor="text1"/>
          <w:sz w:val="24"/>
          <w:szCs w:val="24"/>
        </w:rPr>
        <w:t xml:space="preserve"> </w:t>
      </w:r>
      <w:r w:rsidRPr="00525B1E">
        <w:rPr>
          <w:rFonts w:ascii="Courier New" w:eastAsia="Charter" w:hAnsi="Courier New" w:cs="Courier New"/>
          <w:color w:val="000000" w:themeColor="text1"/>
          <w:sz w:val="24"/>
          <w:szCs w:val="24"/>
        </w:rPr>
        <w:t>And too often, patent</w:t>
      </w:r>
      <w:r w:rsidR="009D7DB8" w:rsidRPr="00525B1E">
        <w:rPr>
          <w:rFonts w:ascii="Courier New" w:eastAsia="Charter" w:hAnsi="Courier New" w:cs="Courier New"/>
          <w:color w:val="000000" w:themeColor="text1"/>
          <w:sz w:val="24"/>
          <w:szCs w:val="24"/>
        </w:rPr>
        <w:t xml:space="preserve"> and other laws have</w:t>
      </w:r>
      <w:r w:rsidRPr="00525B1E">
        <w:rPr>
          <w:rFonts w:ascii="Courier New" w:eastAsia="Charter" w:hAnsi="Courier New" w:cs="Courier New"/>
          <w:color w:val="000000" w:themeColor="text1"/>
          <w:sz w:val="24"/>
          <w:szCs w:val="24"/>
        </w:rPr>
        <w:t xml:space="preserve"> been misused to </w:t>
      </w:r>
      <w:r w:rsidR="00CB5E41" w:rsidRPr="00525B1E">
        <w:rPr>
          <w:rFonts w:ascii="Courier New" w:eastAsia="Charter" w:hAnsi="Courier New" w:cs="Courier New"/>
          <w:color w:val="000000" w:themeColor="text1"/>
          <w:sz w:val="24"/>
          <w:szCs w:val="24"/>
        </w:rPr>
        <w:t xml:space="preserve">inhibit or </w:t>
      </w:r>
      <w:r w:rsidRPr="00525B1E">
        <w:rPr>
          <w:rFonts w:ascii="Courier New" w:eastAsia="Charter" w:hAnsi="Courier New" w:cs="Courier New"/>
          <w:color w:val="000000" w:themeColor="text1"/>
          <w:sz w:val="24"/>
          <w:szCs w:val="24"/>
        </w:rPr>
        <w:t>delay</w:t>
      </w:r>
      <w:r w:rsidR="005D22E5" w:rsidRPr="00525B1E">
        <w:rPr>
          <w:rFonts w:ascii="Courier New" w:eastAsia="Charter" w:hAnsi="Courier New" w:cs="Courier New"/>
          <w:color w:val="000000" w:themeColor="text1"/>
          <w:sz w:val="24"/>
          <w:szCs w:val="24"/>
        </w:rPr>
        <w:t xml:space="preserve"> -- </w:t>
      </w:r>
      <w:r w:rsidR="00CB5E41" w:rsidRPr="00525B1E">
        <w:rPr>
          <w:rFonts w:ascii="Courier New" w:eastAsia="Charter" w:hAnsi="Courier New" w:cs="Courier New"/>
          <w:color w:val="000000" w:themeColor="text1"/>
          <w:sz w:val="24"/>
          <w:szCs w:val="24"/>
        </w:rPr>
        <w:t>for years and even decades</w:t>
      </w:r>
      <w:r w:rsidR="005D22E5" w:rsidRPr="00525B1E">
        <w:rPr>
          <w:rFonts w:ascii="Courier New" w:eastAsia="Charter" w:hAnsi="Courier New" w:cs="Courier New"/>
          <w:color w:val="000000" w:themeColor="text1"/>
          <w:sz w:val="24"/>
          <w:szCs w:val="24"/>
        </w:rPr>
        <w:t xml:space="preserve"> -- </w:t>
      </w:r>
      <w:r w:rsidR="00D86626" w:rsidRPr="00525B1E">
        <w:rPr>
          <w:rFonts w:ascii="Courier New" w:eastAsia="Charter" w:hAnsi="Courier New" w:cs="Courier New"/>
          <w:color w:val="000000" w:themeColor="text1"/>
          <w:sz w:val="24"/>
          <w:szCs w:val="24"/>
        </w:rPr>
        <w:t xml:space="preserve">competition from </w:t>
      </w:r>
      <w:r w:rsidRPr="00525B1E">
        <w:rPr>
          <w:rFonts w:ascii="Courier New" w:eastAsia="Charter" w:hAnsi="Courier New" w:cs="Courier New"/>
          <w:color w:val="000000" w:themeColor="text1"/>
          <w:sz w:val="24"/>
          <w:szCs w:val="24"/>
        </w:rPr>
        <w:t>generic drug</w:t>
      </w:r>
      <w:r w:rsidR="00D86626" w:rsidRPr="00525B1E">
        <w:rPr>
          <w:rFonts w:ascii="Courier New" w:eastAsia="Charter" w:hAnsi="Courier New" w:cs="Courier New"/>
          <w:color w:val="000000" w:themeColor="text1"/>
          <w:sz w:val="24"/>
          <w:szCs w:val="24"/>
        </w:rPr>
        <w:t>s</w:t>
      </w:r>
      <w:r w:rsidRPr="00525B1E">
        <w:rPr>
          <w:rFonts w:ascii="Courier New" w:eastAsia="Charter" w:hAnsi="Courier New" w:cs="Courier New"/>
          <w:color w:val="000000" w:themeColor="text1"/>
          <w:sz w:val="24"/>
          <w:szCs w:val="24"/>
        </w:rPr>
        <w:t xml:space="preserve"> </w:t>
      </w:r>
      <w:r w:rsidR="00801508" w:rsidRPr="00525B1E">
        <w:rPr>
          <w:rFonts w:ascii="Courier New" w:eastAsia="Charter" w:hAnsi="Courier New" w:cs="Courier New"/>
          <w:color w:val="000000" w:themeColor="text1"/>
          <w:sz w:val="24"/>
          <w:szCs w:val="24"/>
        </w:rPr>
        <w:t>and biosimilar</w:t>
      </w:r>
      <w:r w:rsidR="00D86626" w:rsidRPr="00525B1E">
        <w:rPr>
          <w:rFonts w:ascii="Courier New" w:eastAsia="Charter" w:hAnsi="Courier New" w:cs="Courier New"/>
          <w:color w:val="000000" w:themeColor="text1"/>
          <w:sz w:val="24"/>
          <w:szCs w:val="24"/>
        </w:rPr>
        <w:t>s</w:t>
      </w:r>
      <w:r w:rsidRPr="00525B1E">
        <w:rPr>
          <w:rFonts w:ascii="Courier New" w:eastAsia="Charter" w:hAnsi="Courier New" w:cs="Courier New"/>
          <w:color w:val="000000" w:themeColor="text1"/>
          <w:sz w:val="24"/>
          <w:szCs w:val="24"/>
        </w:rPr>
        <w:t>, denying Americans access to lower-cost drugs</w:t>
      </w:r>
      <w:r w:rsidR="00142D89" w:rsidRPr="00525B1E">
        <w:rPr>
          <w:rFonts w:ascii="Courier New" w:eastAsia="Charter" w:hAnsi="Courier New" w:cs="Courier New"/>
          <w:color w:val="000000" w:themeColor="text1"/>
          <w:sz w:val="24"/>
          <w:szCs w:val="24"/>
        </w:rPr>
        <w:t>.</w:t>
      </w:r>
      <w:r w:rsidRPr="00525B1E">
        <w:rPr>
          <w:rFonts w:ascii="Courier New" w:eastAsia="Charter" w:hAnsi="Courier New" w:cs="Courier New"/>
          <w:color w:val="000000" w:themeColor="text1"/>
          <w:sz w:val="24"/>
          <w:szCs w:val="24"/>
        </w:rPr>
        <w:t xml:space="preserve"> </w:t>
      </w:r>
    </w:p>
    <w:p w14:paraId="3295FE00" w14:textId="295D8E6E" w:rsidR="003E01A8" w:rsidRPr="00525B1E" w:rsidRDefault="003E01A8" w:rsidP="005301F4">
      <w:pPr>
        <w:pStyle w:val="Body"/>
        <w:spacing w:line="480" w:lineRule="auto"/>
        <w:ind w:firstLine="720"/>
        <w:rPr>
          <w:rFonts w:ascii="Courier New" w:eastAsia="Charter" w:hAnsi="Courier New" w:cs="Courier New"/>
          <w:color w:val="000000" w:themeColor="text1"/>
          <w:sz w:val="24"/>
          <w:szCs w:val="24"/>
        </w:rPr>
      </w:pPr>
      <w:r w:rsidRPr="00525B1E">
        <w:rPr>
          <w:rFonts w:ascii="Courier New" w:eastAsia="Charter" w:hAnsi="Courier New" w:cs="Courier New"/>
          <w:color w:val="000000" w:themeColor="text1"/>
          <w:sz w:val="24"/>
          <w:szCs w:val="24"/>
        </w:rPr>
        <w:t>In the telecommunications sector, Americans likewise pay</w:t>
      </w:r>
      <w:r w:rsidR="004D6D02">
        <w:rPr>
          <w:rFonts w:ascii="Courier New" w:eastAsia="Charter" w:hAnsi="Courier New" w:cs="Courier New"/>
          <w:color w:val="000000" w:themeColor="text1"/>
          <w:sz w:val="24"/>
          <w:szCs w:val="24"/>
        </w:rPr>
        <w:t> </w:t>
      </w:r>
      <w:r w:rsidRPr="00525B1E">
        <w:rPr>
          <w:rFonts w:ascii="Courier New" w:eastAsia="Charter" w:hAnsi="Courier New" w:cs="Courier New"/>
          <w:color w:val="000000" w:themeColor="text1"/>
          <w:sz w:val="24"/>
          <w:szCs w:val="24"/>
        </w:rPr>
        <w:t>too much for broadband, cable television, and other communications services</w:t>
      </w:r>
      <w:r w:rsidR="00235ABA" w:rsidRPr="00525B1E">
        <w:rPr>
          <w:rFonts w:ascii="Courier New" w:eastAsia="Charter" w:hAnsi="Courier New" w:cs="Courier New"/>
          <w:color w:val="000000" w:themeColor="text1"/>
          <w:sz w:val="24"/>
          <w:szCs w:val="24"/>
        </w:rPr>
        <w:t>,</w:t>
      </w:r>
      <w:r w:rsidRPr="00525B1E">
        <w:rPr>
          <w:rFonts w:ascii="Courier New" w:eastAsia="Charter" w:hAnsi="Courier New" w:cs="Courier New"/>
          <w:color w:val="000000" w:themeColor="text1"/>
          <w:sz w:val="24"/>
          <w:szCs w:val="24"/>
        </w:rPr>
        <w:t xml:space="preserve"> in part because of a lack of adequate competition. </w:t>
      </w:r>
      <w:r w:rsidR="00460A0D" w:rsidRPr="00525B1E">
        <w:rPr>
          <w:rFonts w:ascii="Courier New" w:eastAsia="Charter" w:hAnsi="Courier New" w:cs="Courier New"/>
          <w:color w:val="000000" w:themeColor="text1"/>
          <w:sz w:val="24"/>
          <w:szCs w:val="24"/>
        </w:rPr>
        <w:t xml:space="preserve"> </w:t>
      </w:r>
      <w:r w:rsidRPr="00525B1E">
        <w:rPr>
          <w:rFonts w:ascii="Courier New" w:eastAsia="Charter" w:hAnsi="Courier New" w:cs="Courier New"/>
          <w:color w:val="000000" w:themeColor="text1"/>
          <w:sz w:val="24"/>
          <w:szCs w:val="24"/>
        </w:rPr>
        <w:t>In the financial</w:t>
      </w:r>
      <w:r w:rsidR="0076532F" w:rsidRPr="00525B1E">
        <w:rPr>
          <w:rFonts w:ascii="Courier New" w:eastAsia="Charter" w:hAnsi="Courier New" w:cs="Courier New"/>
          <w:color w:val="000000" w:themeColor="text1"/>
          <w:sz w:val="24"/>
          <w:szCs w:val="24"/>
        </w:rPr>
        <w:t>-</w:t>
      </w:r>
      <w:r w:rsidRPr="00525B1E">
        <w:rPr>
          <w:rFonts w:ascii="Courier New" w:eastAsia="Charter" w:hAnsi="Courier New" w:cs="Courier New"/>
          <w:color w:val="000000" w:themeColor="text1"/>
          <w:sz w:val="24"/>
          <w:szCs w:val="24"/>
        </w:rPr>
        <w:t xml:space="preserve">services sector, consumers pay steep and often hidden fees because of industry consolidation. </w:t>
      </w:r>
      <w:r w:rsidR="00460A0D" w:rsidRPr="00525B1E">
        <w:rPr>
          <w:rFonts w:ascii="Courier New" w:eastAsia="Charter" w:hAnsi="Courier New" w:cs="Courier New"/>
          <w:color w:val="000000" w:themeColor="text1"/>
          <w:sz w:val="24"/>
          <w:szCs w:val="24"/>
        </w:rPr>
        <w:t xml:space="preserve"> </w:t>
      </w:r>
      <w:r w:rsidR="003616E7" w:rsidRPr="00525B1E">
        <w:rPr>
          <w:rFonts w:ascii="Courier New" w:eastAsia="Charter" w:hAnsi="Courier New" w:cs="Courier New"/>
          <w:color w:val="000000" w:themeColor="text1"/>
          <w:sz w:val="24"/>
          <w:szCs w:val="24"/>
        </w:rPr>
        <w:t>Similarly, t</w:t>
      </w:r>
      <w:r w:rsidR="008222EE" w:rsidRPr="00525B1E">
        <w:rPr>
          <w:rFonts w:ascii="Courier New" w:eastAsia="Charter" w:hAnsi="Courier New" w:cs="Courier New"/>
          <w:color w:val="000000" w:themeColor="text1"/>
          <w:sz w:val="24"/>
          <w:szCs w:val="24"/>
        </w:rPr>
        <w:t xml:space="preserve">he global </w:t>
      </w:r>
      <w:r w:rsidR="005A24F3" w:rsidRPr="00525B1E">
        <w:rPr>
          <w:rFonts w:ascii="Courier New" w:eastAsia="Charter" w:hAnsi="Courier New" w:cs="Courier New"/>
          <w:color w:val="000000" w:themeColor="text1"/>
          <w:sz w:val="24"/>
          <w:szCs w:val="24"/>
        </w:rPr>
        <w:t xml:space="preserve">container </w:t>
      </w:r>
      <w:r w:rsidR="008222EE" w:rsidRPr="00525B1E">
        <w:rPr>
          <w:rFonts w:ascii="Courier New" w:eastAsia="Charter" w:hAnsi="Courier New" w:cs="Courier New"/>
          <w:color w:val="000000" w:themeColor="text1"/>
          <w:sz w:val="24"/>
          <w:szCs w:val="24"/>
        </w:rPr>
        <w:t xml:space="preserve">shipping industry has consolidated into a small number of </w:t>
      </w:r>
      <w:r w:rsidR="005A24F3" w:rsidRPr="00525B1E">
        <w:rPr>
          <w:rFonts w:ascii="Courier New" w:eastAsia="Charter" w:hAnsi="Courier New" w:cs="Courier New"/>
          <w:color w:val="000000" w:themeColor="text1"/>
          <w:sz w:val="24"/>
          <w:szCs w:val="24"/>
        </w:rPr>
        <w:t xml:space="preserve">dominant </w:t>
      </w:r>
      <w:r w:rsidR="008222EE" w:rsidRPr="00525B1E">
        <w:rPr>
          <w:rFonts w:ascii="Courier New" w:eastAsia="Charter" w:hAnsi="Courier New" w:cs="Courier New"/>
          <w:color w:val="000000" w:themeColor="text1"/>
          <w:sz w:val="24"/>
          <w:szCs w:val="24"/>
        </w:rPr>
        <w:t>foreign-owned lines and alliances, which can disadvantage American exporters.</w:t>
      </w:r>
    </w:p>
    <w:p w14:paraId="3F3E26E2" w14:textId="4EF433A4" w:rsidR="003E01A8" w:rsidRPr="00525B1E" w:rsidRDefault="003E01A8" w:rsidP="005301F4">
      <w:pPr>
        <w:pStyle w:val="Body"/>
        <w:spacing w:line="480" w:lineRule="auto"/>
        <w:ind w:firstLine="720"/>
        <w:rPr>
          <w:rFonts w:ascii="Courier New" w:hAnsi="Courier New" w:cs="Courier New"/>
          <w:color w:val="000000" w:themeColor="text1"/>
          <w:sz w:val="24"/>
          <w:szCs w:val="24"/>
        </w:rPr>
      </w:pPr>
      <w:r w:rsidRPr="00525B1E">
        <w:rPr>
          <w:rFonts w:ascii="Courier New" w:eastAsia="Charter" w:hAnsi="Courier New" w:cs="Courier New"/>
          <w:color w:val="000000" w:themeColor="text1"/>
          <w:sz w:val="24"/>
          <w:szCs w:val="24"/>
        </w:rPr>
        <w:t>The problem of economic consolidation now spans these</w:t>
      </w:r>
      <w:r w:rsidR="00AA72CA" w:rsidRPr="00525B1E">
        <w:rPr>
          <w:rFonts w:ascii="Courier New" w:eastAsia="Charter" w:hAnsi="Courier New" w:cs="Courier New"/>
          <w:color w:val="000000" w:themeColor="text1"/>
          <w:sz w:val="24"/>
          <w:szCs w:val="24"/>
        </w:rPr>
        <w:t xml:space="preserve"> sectors</w:t>
      </w:r>
      <w:r w:rsidRPr="00525B1E">
        <w:rPr>
          <w:rFonts w:ascii="Courier New" w:eastAsia="Charter" w:hAnsi="Courier New" w:cs="Courier New"/>
          <w:color w:val="000000" w:themeColor="text1"/>
          <w:sz w:val="24"/>
          <w:szCs w:val="24"/>
        </w:rPr>
        <w:t xml:space="preserve"> and many other</w:t>
      </w:r>
      <w:r w:rsidR="00AA72CA" w:rsidRPr="00525B1E">
        <w:rPr>
          <w:rFonts w:ascii="Courier New" w:eastAsia="Charter" w:hAnsi="Courier New" w:cs="Courier New"/>
          <w:color w:val="000000" w:themeColor="text1"/>
          <w:sz w:val="24"/>
          <w:szCs w:val="24"/>
        </w:rPr>
        <w:t>s</w:t>
      </w:r>
      <w:r w:rsidRPr="00525B1E">
        <w:rPr>
          <w:rFonts w:ascii="Courier New" w:eastAsia="Charter" w:hAnsi="Courier New" w:cs="Courier New"/>
          <w:color w:val="000000" w:themeColor="text1"/>
          <w:sz w:val="24"/>
          <w:szCs w:val="24"/>
        </w:rPr>
        <w:t xml:space="preserve">, endangering our ability to rebuild and emerge from the </w:t>
      </w:r>
      <w:r w:rsidR="00B302DD" w:rsidRPr="00525B1E">
        <w:rPr>
          <w:rFonts w:ascii="Courier New" w:eastAsia="Charter" w:hAnsi="Courier New" w:cs="Courier New"/>
          <w:color w:val="000000" w:themeColor="text1"/>
          <w:sz w:val="24"/>
          <w:szCs w:val="24"/>
        </w:rPr>
        <w:t>coronavirus disease 2019 (</w:t>
      </w:r>
      <w:r w:rsidRPr="00525B1E">
        <w:rPr>
          <w:rFonts w:ascii="Courier New" w:eastAsia="Charter" w:hAnsi="Courier New" w:cs="Courier New"/>
          <w:color w:val="000000" w:themeColor="text1"/>
          <w:sz w:val="24"/>
          <w:szCs w:val="24"/>
        </w:rPr>
        <w:t>COVID-19</w:t>
      </w:r>
      <w:r w:rsidR="00B302DD" w:rsidRPr="00525B1E">
        <w:rPr>
          <w:rFonts w:ascii="Courier New" w:eastAsia="Charter" w:hAnsi="Courier New" w:cs="Courier New"/>
          <w:color w:val="000000" w:themeColor="text1"/>
          <w:sz w:val="24"/>
          <w:szCs w:val="24"/>
        </w:rPr>
        <w:t>)</w:t>
      </w:r>
      <w:r w:rsidRPr="00525B1E">
        <w:rPr>
          <w:rFonts w:ascii="Courier New" w:eastAsia="Charter" w:hAnsi="Courier New" w:cs="Courier New"/>
          <w:color w:val="000000" w:themeColor="text1"/>
          <w:sz w:val="24"/>
          <w:szCs w:val="24"/>
        </w:rPr>
        <w:t xml:space="preserve"> pandemic with a vibrant, innovative, and growing economy. </w:t>
      </w:r>
      <w:r w:rsidR="00460A0D" w:rsidRPr="00525B1E">
        <w:rPr>
          <w:rFonts w:ascii="Courier New" w:eastAsia="Charter" w:hAnsi="Courier New" w:cs="Courier New"/>
          <w:color w:val="000000" w:themeColor="text1"/>
          <w:sz w:val="24"/>
          <w:szCs w:val="24"/>
        </w:rPr>
        <w:t xml:space="preserve"> </w:t>
      </w:r>
      <w:r w:rsidRPr="00525B1E">
        <w:rPr>
          <w:rFonts w:ascii="Courier New" w:eastAsia="Charter" w:hAnsi="Courier New" w:cs="Courier New"/>
          <w:color w:val="000000" w:themeColor="text1"/>
          <w:sz w:val="24"/>
          <w:szCs w:val="24"/>
        </w:rPr>
        <w:t>Meanwhile</w:t>
      </w:r>
      <w:r w:rsidRPr="00525B1E">
        <w:rPr>
          <w:rFonts w:ascii="Courier New" w:hAnsi="Courier New" w:cs="Courier New"/>
          <w:color w:val="000000" w:themeColor="text1"/>
          <w:sz w:val="24"/>
          <w:szCs w:val="24"/>
        </w:rPr>
        <w:t xml:space="preserve">, the United States faces new challenges to its economic standing in the world, including </w:t>
      </w:r>
      <w:r w:rsidR="002D4CC8" w:rsidRPr="00525B1E">
        <w:rPr>
          <w:rFonts w:ascii="Courier New" w:hAnsi="Courier New" w:cs="Courier New"/>
          <w:color w:val="000000" w:themeColor="text1"/>
          <w:sz w:val="24"/>
          <w:szCs w:val="24"/>
        </w:rPr>
        <w:t xml:space="preserve">unfair </w:t>
      </w:r>
      <w:r w:rsidRPr="00525B1E">
        <w:rPr>
          <w:rFonts w:ascii="Courier New" w:hAnsi="Courier New" w:cs="Courier New"/>
          <w:color w:val="000000" w:themeColor="text1"/>
          <w:sz w:val="24"/>
          <w:szCs w:val="24"/>
        </w:rPr>
        <w:t xml:space="preserve">competitive pressures from foreign </w:t>
      </w:r>
      <w:r w:rsidR="002A5B48" w:rsidRPr="00525B1E">
        <w:rPr>
          <w:rFonts w:ascii="Courier New" w:hAnsi="Courier New" w:cs="Courier New"/>
          <w:color w:val="000000" w:themeColor="text1"/>
          <w:sz w:val="24"/>
          <w:szCs w:val="24"/>
        </w:rPr>
        <w:t xml:space="preserve">monopolies and </w:t>
      </w:r>
      <w:r w:rsidR="008920FA" w:rsidRPr="00525B1E">
        <w:rPr>
          <w:rFonts w:ascii="Courier New" w:hAnsi="Courier New" w:cs="Courier New"/>
          <w:color w:val="000000" w:themeColor="text1"/>
          <w:sz w:val="24"/>
          <w:szCs w:val="24"/>
        </w:rPr>
        <w:t xml:space="preserve">firms </w:t>
      </w:r>
      <w:r w:rsidR="00F8619E">
        <w:rPr>
          <w:rFonts w:ascii="Courier New" w:hAnsi="Courier New" w:cs="Courier New"/>
          <w:color w:val="000000" w:themeColor="text1"/>
          <w:sz w:val="24"/>
          <w:szCs w:val="24"/>
        </w:rPr>
        <w:t>that</w:t>
      </w:r>
      <w:r w:rsidR="00F8619E" w:rsidRPr="00525B1E">
        <w:rPr>
          <w:rFonts w:ascii="Courier New" w:hAnsi="Courier New" w:cs="Courier New"/>
          <w:color w:val="000000" w:themeColor="text1"/>
          <w:sz w:val="24"/>
          <w:szCs w:val="24"/>
        </w:rPr>
        <w:t xml:space="preserve"> </w:t>
      </w:r>
      <w:r w:rsidRPr="00525B1E">
        <w:rPr>
          <w:rFonts w:ascii="Courier New" w:hAnsi="Courier New" w:cs="Courier New"/>
          <w:color w:val="000000" w:themeColor="text1"/>
          <w:sz w:val="24"/>
          <w:szCs w:val="24"/>
        </w:rPr>
        <w:t xml:space="preserve">are </w:t>
      </w:r>
      <w:r w:rsidR="005903C1">
        <w:rPr>
          <w:rFonts w:ascii="Courier New" w:hAnsi="Courier New" w:cs="Courier New"/>
          <w:color w:val="000000" w:themeColor="text1"/>
          <w:sz w:val="24"/>
          <w:szCs w:val="24"/>
        </w:rPr>
        <w:t>state-owned</w:t>
      </w:r>
      <w:r w:rsidR="005903C1" w:rsidRPr="00525B1E">
        <w:rPr>
          <w:rFonts w:ascii="Courier New" w:hAnsi="Courier New" w:cs="Courier New"/>
          <w:color w:val="000000" w:themeColor="text1"/>
          <w:sz w:val="24"/>
          <w:szCs w:val="24"/>
        </w:rPr>
        <w:t xml:space="preserve"> </w:t>
      </w:r>
      <w:r w:rsidR="005903C1">
        <w:rPr>
          <w:rFonts w:ascii="Courier New" w:hAnsi="Courier New" w:cs="Courier New"/>
          <w:color w:val="000000" w:themeColor="text1"/>
          <w:sz w:val="24"/>
          <w:szCs w:val="24"/>
        </w:rPr>
        <w:t xml:space="preserve">or </w:t>
      </w:r>
      <w:r w:rsidRPr="00525B1E">
        <w:rPr>
          <w:rFonts w:ascii="Courier New" w:hAnsi="Courier New" w:cs="Courier New"/>
          <w:color w:val="000000" w:themeColor="text1"/>
          <w:sz w:val="24"/>
          <w:szCs w:val="24"/>
        </w:rPr>
        <w:t>state-sponsored</w:t>
      </w:r>
      <w:r w:rsidR="005903C1">
        <w:rPr>
          <w:rFonts w:ascii="Courier New" w:hAnsi="Courier New" w:cs="Courier New"/>
          <w:color w:val="000000" w:themeColor="text1"/>
          <w:sz w:val="24"/>
          <w:szCs w:val="24"/>
        </w:rPr>
        <w:t xml:space="preserve">, </w:t>
      </w:r>
      <w:r w:rsidRPr="00525B1E">
        <w:rPr>
          <w:rFonts w:ascii="Courier New" w:hAnsi="Courier New" w:cs="Courier New"/>
          <w:color w:val="000000" w:themeColor="text1"/>
          <w:sz w:val="24"/>
          <w:szCs w:val="24"/>
        </w:rPr>
        <w:t xml:space="preserve">or whose market power is </w:t>
      </w:r>
      <w:r w:rsidR="00424DBD" w:rsidRPr="00525B1E">
        <w:rPr>
          <w:rFonts w:ascii="Courier New" w:hAnsi="Courier New" w:cs="Courier New"/>
          <w:color w:val="000000" w:themeColor="text1"/>
          <w:sz w:val="24"/>
          <w:szCs w:val="24"/>
        </w:rPr>
        <w:t xml:space="preserve">directly </w:t>
      </w:r>
      <w:r w:rsidRPr="00525B1E">
        <w:rPr>
          <w:rFonts w:ascii="Courier New" w:hAnsi="Courier New" w:cs="Courier New"/>
          <w:color w:val="000000" w:themeColor="text1"/>
          <w:sz w:val="24"/>
          <w:szCs w:val="24"/>
        </w:rPr>
        <w:t>supported by foreign governments.</w:t>
      </w:r>
    </w:p>
    <w:p w14:paraId="4E66809F" w14:textId="77777777" w:rsidR="007B6B82" w:rsidRPr="00525B1E" w:rsidRDefault="007B6B82" w:rsidP="005301F4">
      <w:pPr>
        <w:pStyle w:val="Body"/>
        <w:spacing w:line="480" w:lineRule="auto"/>
        <w:ind w:firstLine="720"/>
        <w:rPr>
          <w:rFonts w:ascii="Courier New" w:eastAsia="Charter" w:hAnsi="Courier New" w:cs="Courier New"/>
          <w:color w:val="000000" w:themeColor="text1"/>
          <w:sz w:val="24"/>
          <w:szCs w:val="24"/>
        </w:rPr>
      </w:pPr>
      <w:r w:rsidRPr="00525B1E">
        <w:rPr>
          <w:rFonts w:ascii="Courier New" w:eastAsia="Charter" w:hAnsi="Courier New" w:cs="Courier New"/>
          <w:color w:val="000000" w:themeColor="text1"/>
          <w:sz w:val="24"/>
          <w:szCs w:val="24"/>
        </w:rPr>
        <w:t>We must act now to reverse these dangerous trends</w:t>
      </w:r>
      <w:r w:rsidR="002D4CC8" w:rsidRPr="00525B1E">
        <w:rPr>
          <w:rFonts w:ascii="Courier New" w:eastAsia="Charter" w:hAnsi="Courier New" w:cs="Courier New"/>
          <w:color w:val="000000" w:themeColor="text1"/>
          <w:sz w:val="24"/>
          <w:szCs w:val="24"/>
        </w:rPr>
        <w:t>, which</w:t>
      </w:r>
      <w:r w:rsidRPr="00525B1E">
        <w:rPr>
          <w:rFonts w:ascii="Courier New" w:eastAsia="Charter" w:hAnsi="Courier New" w:cs="Courier New"/>
          <w:color w:val="000000" w:themeColor="text1"/>
          <w:sz w:val="24"/>
          <w:szCs w:val="24"/>
        </w:rPr>
        <w:t xml:space="preserve"> </w:t>
      </w:r>
      <w:r w:rsidR="002D4CC8" w:rsidRPr="00525B1E">
        <w:rPr>
          <w:rFonts w:ascii="Courier New" w:eastAsia="Charter" w:hAnsi="Courier New" w:cs="Courier New"/>
          <w:color w:val="000000" w:themeColor="text1"/>
          <w:sz w:val="24"/>
          <w:szCs w:val="24"/>
        </w:rPr>
        <w:t>constrain the growth and dynamism of our economy, impair the creation of high-quality jobs, and threaten America</w:t>
      </w:r>
      <w:r w:rsidR="00253DE8" w:rsidRPr="00525B1E">
        <w:rPr>
          <w:rFonts w:ascii="Courier New" w:hAnsi="Courier New" w:cs="Courier New"/>
          <w:color w:val="000000" w:themeColor="text1"/>
          <w:sz w:val="24"/>
          <w:szCs w:val="24"/>
        </w:rPr>
        <w:t>'</w:t>
      </w:r>
      <w:r w:rsidR="002D4CC8" w:rsidRPr="00525B1E">
        <w:rPr>
          <w:rFonts w:ascii="Courier New" w:eastAsia="Charter" w:hAnsi="Courier New" w:cs="Courier New"/>
          <w:color w:val="000000" w:themeColor="text1"/>
          <w:sz w:val="24"/>
          <w:szCs w:val="24"/>
        </w:rPr>
        <w:t xml:space="preserve">s </w:t>
      </w:r>
      <w:r w:rsidR="00E900BD" w:rsidRPr="00525B1E">
        <w:rPr>
          <w:rFonts w:ascii="Courier New" w:eastAsia="Charter" w:hAnsi="Courier New" w:cs="Courier New"/>
          <w:color w:val="000000" w:themeColor="text1"/>
          <w:sz w:val="24"/>
          <w:szCs w:val="24"/>
        </w:rPr>
        <w:t>economic</w:t>
      </w:r>
      <w:r w:rsidRPr="00525B1E">
        <w:rPr>
          <w:rFonts w:ascii="Courier New" w:eastAsia="Charter" w:hAnsi="Courier New" w:cs="Courier New"/>
          <w:color w:val="000000" w:themeColor="text1"/>
          <w:sz w:val="24"/>
          <w:szCs w:val="24"/>
        </w:rPr>
        <w:t xml:space="preserve"> standing in the world.  </w:t>
      </w:r>
    </w:p>
    <w:p w14:paraId="4D612967" w14:textId="6C2EA437" w:rsidR="007B6B82" w:rsidRPr="00525B1E" w:rsidRDefault="003E01A8" w:rsidP="005301F4">
      <w:pPr>
        <w:pStyle w:val="Body"/>
        <w:spacing w:line="480" w:lineRule="auto"/>
        <w:ind w:firstLine="720"/>
        <w:rPr>
          <w:rFonts w:ascii="Courier New" w:eastAsia="Charter" w:hAnsi="Courier New" w:cs="Courier New"/>
          <w:color w:val="000000" w:themeColor="text1"/>
          <w:sz w:val="24"/>
          <w:szCs w:val="24"/>
        </w:rPr>
      </w:pPr>
      <w:r w:rsidRPr="00525B1E">
        <w:rPr>
          <w:rFonts w:ascii="Courier New" w:eastAsia="Charter" w:hAnsi="Courier New" w:cs="Courier New"/>
          <w:color w:val="000000" w:themeColor="text1"/>
          <w:sz w:val="24"/>
          <w:szCs w:val="24"/>
        </w:rPr>
        <w:t xml:space="preserve">This order </w:t>
      </w:r>
      <w:r w:rsidR="008920FA" w:rsidRPr="00525B1E">
        <w:rPr>
          <w:rFonts w:ascii="Courier New" w:eastAsia="Charter" w:hAnsi="Courier New" w:cs="Courier New"/>
          <w:color w:val="000000" w:themeColor="text1"/>
          <w:sz w:val="24"/>
          <w:szCs w:val="24"/>
        </w:rPr>
        <w:t>affirms</w:t>
      </w:r>
      <w:r w:rsidRPr="00525B1E">
        <w:rPr>
          <w:rFonts w:ascii="Courier New" w:eastAsia="Charter" w:hAnsi="Courier New" w:cs="Courier New"/>
          <w:color w:val="000000" w:themeColor="text1"/>
          <w:sz w:val="24"/>
          <w:szCs w:val="24"/>
        </w:rPr>
        <w:t xml:space="preserve"> that it is the policy of </w:t>
      </w:r>
      <w:r w:rsidR="00F8619E">
        <w:rPr>
          <w:rFonts w:ascii="Courier New" w:eastAsia="Charter" w:hAnsi="Courier New" w:cs="Courier New"/>
          <w:color w:val="000000" w:themeColor="text1"/>
          <w:sz w:val="24"/>
          <w:szCs w:val="24"/>
        </w:rPr>
        <w:t>my Administration</w:t>
      </w:r>
      <w:r w:rsidRPr="00525B1E">
        <w:rPr>
          <w:rFonts w:ascii="Courier New" w:eastAsia="Charter" w:hAnsi="Courier New" w:cs="Courier New"/>
          <w:color w:val="000000" w:themeColor="text1"/>
          <w:sz w:val="24"/>
          <w:szCs w:val="24"/>
        </w:rPr>
        <w:t xml:space="preserve"> to </w:t>
      </w:r>
      <w:r w:rsidR="008920FA" w:rsidRPr="00525B1E">
        <w:rPr>
          <w:rFonts w:ascii="Courier New" w:eastAsia="Charter" w:hAnsi="Courier New" w:cs="Courier New"/>
          <w:color w:val="000000" w:themeColor="text1"/>
          <w:sz w:val="24"/>
          <w:szCs w:val="24"/>
        </w:rPr>
        <w:t xml:space="preserve">enforce the </w:t>
      </w:r>
      <w:r w:rsidR="00E27F5E" w:rsidRPr="00525B1E">
        <w:rPr>
          <w:rFonts w:ascii="Courier New" w:eastAsia="Charter" w:hAnsi="Courier New" w:cs="Courier New"/>
          <w:color w:val="000000" w:themeColor="text1"/>
          <w:sz w:val="24"/>
          <w:szCs w:val="24"/>
        </w:rPr>
        <w:t>antitrust laws</w:t>
      </w:r>
      <w:r w:rsidR="008920FA" w:rsidRPr="00525B1E">
        <w:rPr>
          <w:rFonts w:ascii="Courier New" w:eastAsia="Charter" w:hAnsi="Courier New" w:cs="Courier New"/>
          <w:color w:val="000000" w:themeColor="text1"/>
          <w:sz w:val="24"/>
          <w:szCs w:val="24"/>
        </w:rPr>
        <w:t xml:space="preserve"> to </w:t>
      </w:r>
      <w:r w:rsidRPr="00525B1E">
        <w:rPr>
          <w:rFonts w:ascii="Courier New" w:eastAsia="Charter" w:hAnsi="Courier New" w:cs="Courier New"/>
          <w:color w:val="000000" w:themeColor="text1"/>
          <w:sz w:val="24"/>
          <w:szCs w:val="24"/>
        </w:rPr>
        <w:t xml:space="preserve">combat the excessive concentration of industry, </w:t>
      </w:r>
      <w:r w:rsidR="00B46805" w:rsidRPr="00525B1E">
        <w:rPr>
          <w:rFonts w:ascii="Courier New" w:eastAsia="Charter" w:hAnsi="Courier New" w:cs="Courier New"/>
          <w:color w:val="000000" w:themeColor="text1"/>
          <w:sz w:val="24"/>
          <w:szCs w:val="24"/>
        </w:rPr>
        <w:t xml:space="preserve">the </w:t>
      </w:r>
      <w:r w:rsidRPr="00525B1E">
        <w:rPr>
          <w:rFonts w:ascii="Courier New" w:eastAsia="Charter" w:hAnsi="Courier New" w:cs="Courier New"/>
          <w:color w:val="000000" w:themeColor="text1"/>
          <w:sz w:val="24"/>
          <w:szCs w:val="24"/>
        </w:rPr>
        <w:t xml:space="preserve">abuses of market power, </w:t>
      </w:r>
      <w:r w:rsidRPr="00525B1E">
        <w:rPr>
          <w:rFonts w:ascii="Courier New" w:eastAsia="Charter" w:hAnsi="Courier New" w:cs="Courier New"/>
          <w:color w:val="000000" w:themeColor="text1"/>
          <w:sz w:val="24"/>
          <w:szCs w:val="24"/>
        </w:rPr>
        <w:lastRenderedPageBreak/>
        <w:t>and the harmful effects of monopoly and monopsony</w:t>
      </w:r>
      <w:r w:rsidR="002274CB" w:rsidRPr="00525B1E">
        <w:rPr>
          <w:rFonts w:ascii="Courier New" w:hAnsi="Courier New" w:cs="Courier New"/>
          <w:color w:val="000000" w:themeColor="text1"/>
          <w:sz w:val="24"/>
          <w:szCs w:val="24"/>
        </w:rPr>
        <w:t xml:space="preserve"> -- </w:t>
      </w:r>
      <w:r w:rsidRPr="00525B1E">
        <w:rPr>
          <w:rFonts w:ascii="Courier New" w:eastAsia="Charter" w:hAnsi="Courier New" w:cs="Courier New"/>
          <w:color w:val="000000" w:themeColor="text1"/>
          <w:sz w:val="24"/>
          <w:szCs w:val="24"/>
        </w:rPr>
        <w:t>especially as the</w:t>
      </w:r>
      <w:r w:rsidR="00AD186F" w:rsidRPr="00525B1E">
        <w:rPr>
          <w:rFonts w:ascii="Courier New" w:eastAsia="Charter" w:hAnsi="Courier New" w:cs="Courier New"/>
          <w:color w:val="000000" w:themeColor="text1"/>
          <w:sz w:val="24"/>
          <w:szCs w:val="24"/>
        </w:rPr>
        <w:t>se issues</w:t>
      </w:r>
      <w:r w:rsidRPr="00525B1E">
        <w:rPr>
          <w:rFonts w:ascii="Courier New" w:eastAsia="Charter" w:hAnsi="Courier New" w:cs="Courier New"/>
          <w:color w:val="000000" w:themeColor="text1"/>
          <w:sz w:val="24"/>
          <w:szCs w:val="24"/>
        </w:rPr>
        <w:t xml:space="preserve"> arise in labor markets, agricultural markets, </w:t>
      </w:r>
      <w:r w:rsidR="00243FDF" w:rsidRPr="00525B1E">
        <w:rPr>
          <w:rFonts w:ascii="Courier New" w:eastAsia="Charter" w:hAnsi="Courier New" w:cs="Courier New"/>
          <w:color w:val="000000" w:themeColor="text1"/>
          <w:sz w:val="24"/>
          <w:szCs w:val="24"/>
        </w:rPr>
        <w:t>I</w:t>
      </w:r>
      <w:r w:rsidRPr="00525B1E">
        <w:rPr>
          <w:rFonts w:ascii="Courier New" w:eastAsia="Charter" w:hAnsi="Courier New" w:cs="Courier New"/>
          <w:color w:val="000000" w:themeColor="text1"/>
          <w:sz w:val="24"/>
          <w:szCs w:val="24"/>
        </w:rPr>
        <w:t xml:space="preserve">nternet platform industries, healthcare markets </w:t>
      </w:r>
      <w:r w:rsidR="00A96F8B" w:rsidRPr="00525B1E">
        <w:rPr>
          <w:rFonts w:ascii="Courier New" w:eastAsia="Charter" w:hAnsi="Courier New" w:cs="Courier New"/>
          <w:color w:val="000000" w:themeColor="text1"/>
          <w:sz w:val="24"/>
          <w:szCs w:val="24"/>
        </w:rPr>
        <w:t>(</w:t>
      </w:r>
      <w:r w:rsidRPr="00525B1E">
        <w:rPr>
          <w:rFonts w:ascii="Courier New" w:eastAsia="Charter" w:hAnsi="Courier New" w:cs="Courier New"/>
          <w:color w:val="000000" w:themeColor="text1"/>
          <w:sz w:val="24"/>
          <w:szCs w:val="24"/>
        </w:rPr>
        <w:t>including insur</w:t>
      </w:r>
      <w:r w:rsidR="00CE7FE4" w:rsidRPr="00525B1E">
        <w:rPr>
          <w:rFonts w:ascii="Courier New" w:eastAsia="Charter" w:hAnsi="Courier New" w:cs="Courier New"/>
          <w:color w:val="000000" w:themeColor="text1"/>
          <w:sz w:val="24"/>
          <w:szCs w:val="24"/>
        </w:rPr>
        <w:t>ance</w:t>
      </w:r>
      <w:r w:rsidR="005D22E5" w:rsidRPr="00525B1E">
        <w:rPr>
          <w:rFonts w:ascii="Courier New" w:eastAsia="Charter" w:hAnsi="Courier New" w:cs="Courier New"/>
          <w:color w:val="000000" w:themeColor="text1"/>
          <w:sz w:val="24"/>
          <w:szCs w:val="24"/>
        </w:rPr>
        <w:t>,</w:t>
      </w:r>
      <w:r w:rsidRPr="00525B1E">
        <w:rPr>
          <w:rFonts w:ascii="Courier New" w:eastAsia="Charter" w:hAnsi="Courier New" w:cs="Courier New"/>
          <w:color w:val="000000" w:themeColor="text1"/>
          <w:sz w:val="24"/>
          <w:szCs w:val="24"/>
        </w:rPr>
        <w:t xml:space="preserve"> hospital</w:t>
      </w:r>
      <w:r w:rsidR="005D22E5" w:rsidRPr="00525B1E">
        <w:rPr>
          <w:rFonts w:ascii="Courier New" w:eastAsia="Charter" w:hAnsi="Courier New" w:cs="Courier New"/>
          <w:color w:val="000000" w:themeColor="text1"/>
          <w:sz w:val="24"/>
          <w:szCs w:val="24"/>
        </w:rPr>
        <w:t>, and prescription drug</w:t>
      </w:r>
      <w:r w:rsidR="00CE7FE4" w:rsidRPr="00525B1E">
        <w:rPr>
          <w:rFonts w:ascii="Courier New" w:eastAsia="Charter" w:hAnsi="Courier New" w:cs="Courier New"/>
          <w:color w:val="000000" w:themeColor="text1"/>
          <w:sz w:val="24"/>
          <w:szCs w:val="24"/>
        </w:rPr>
        <w:t xml:space="preserve"> markets</w:t>
      </w:r>
      <w:r w:rsidR="00A96F8B" w:rsidRPr="00525B1E">
        <w:rPr>
          <w:rFonts w:ascii="Courier New" w:eastAsia="Charter" w:hAnsi="Courier New" w:cs="Courier New"/>
          <w:color w:val="000000" w:themeColor="text1"/>
          <w:sz w:val="24"/>
          <w:szCs w:val="24"/>
        </w:rPr>
        <w:t>)</w:t>
      </w:r>
      <w:r w:rsidRPr="00525B1E">
        <w:rPr>
          <w:rFonts w:ascii="Courier New" w:eastAsia="Charter" w:hAnsi="Courier New" w:cs="Courier New"/>
          <w:color w:val="000000" w:themeColor="text1"/>
          <w:sz w:val="24"/>
          <w:szCs w:val="24"/>
        </w:rPr>
        <w:t xml:space="preserve">, repair markets, and </w:t>
      </w:r>
      <w:r w:rsidR="00852287" w:rsidRPr="00525B1E">
        <w:rPr>
          <w:rFonts w:ascii="Courier New" w:eastAsia="Charter" w:hAnsi="Courier New" w:cs="Courier New"/>
          <w:color w:val="000000" w:themeColor="text1"/>
          <w:sz w:val="24"/>
          <w:szCs w:val="24"/>
        </w:rPr>
        <w:t xml:space="preserve">United States markets directly affected by </w:t>
      </w:r>
      <w:r w:rsidRPr="00525B1E">
        <w:rPr>
          <w:rFonts w:ascii="Courier New" w:eastAsia="Charter" w:hAnsi="Courier New" w:cs="Courier New"/>
          <w:color w:val="000000" w:themeColor="text1"/>
          <w:sz w:val="24"/>
          <w:szCs w:val="24"/>
        </w:rPr>
        <w:t xml:space="preserve">foreign cartel activity. </w:t>
      </w:r>
    </w:p>
    <w:p w14:paraId="237E45DD" w14:textId="77777777" w:rsidR="007D777A" w:rsidRPr="00525B1E" w:rsidRDefault="003E01A8" w:rsidP="005301F4">
      <w:pPr>
        <w:pStyle w:val="Body"/>
        <w:spacing w:line="480" w:lineRule="auto"/>
        <w:ind w:firstLine="720"/>
        <w:rPr>
          <w:rFonts w:ascii="Courier New" w:hAnsi="Courier New" w:cs="Courier New"/>
          <w:color w:val="000000" w:themeColor="text1"/>
          <w:sz w:val="24"/>
          <w:szCs w:val="24"/>
        </w:rPr>
      </w:pPr>
      <w:r w:rsidRPr="00525B1E">
        <w:rPr>
          <w:rFonts w:ascii="Courier New" w:eastAsia="Charter" w:hAnsi="Courier New" w:cs="Courier New"/>
          <w:color w:val="000000" w:themeColor="text1"/>
          <w:sz w:val="24"/>
          <w:szCs w:val="24"/>
        </w:rPr>
        <w:t xml:space="preserve">It is also the </w:t>
      </w:r>
      <w:r w:rsidRPr="00525B1E">
        <w:rPr>
          <w:rFonts w:ascii="Courier New" w:hAnsi="Courier New" w:cs="Courier New"/>
          <w:color w:val="000000" w:themeColor="text1"/>
          <w:sz w:val="24"/>
          <w:szCs w:val="24"/>
        </w:rPr>
        <w:t xml:space="preserve">policy of </w:t>
      </w:r>
      <w:r w:rsidR="00AA01B6" w:rsidRPr="00525B1E">
        <w:rPr>
          <w:rFonts w:ascii="Courier New" w:hAnsi="Courier New" w:cs="Courier New"/>
          <w:color w:val="000000" w:themeColor="text1"/>
          <w:sz w:val="24"/>
          <w:szCs w:val="24"/>
        </w:rPr>
        <w:t>my Administration</w:t>
      </w:r>
      <w:r w:rsidRPr="00525B1E">
        <w:rPr>
          <w:rFonts w:ascii="Courier New" w:hAnsi="Courier New" w:cs="Courier New"/>
          <w:color w:val="000000" w:themeColor="text1"/>
          <w:sz w:val="24"/>
          <w:szCs w:val="24"/>
        </w:rPr>
        <w:t xml:space="preserve"> </w:t>
      </w:r>
      <w:r w:rsidR="008920FA" w:rsidRPr="00525B1E">
        <w:rPr>
          <w:rFonts w:ascii="Courier New" w:eastAsia="Charter" w:hAnsi="Courier New" w:cs="Courier New"/>
          <w:color w:val="000000" w:themeColor="text1"/>
          <w:sz w:val="24"/>
          <w:szCs w:val="24"/>
        </w:rPr>
        <w:t xml:space="preserve">to enforce the </w:t>
      </w:r>
      <w:r w:rsidR="00E27F5E" w:rsidRPr="00525B1E">
        <w:rPr>
          <w:rFonts w:ascii="Courier New" w:eastAsia="Charter" w:hAnsi="Courier New" w:cs="Courier New"/>
          <w:color w:val="000000" w:themeColor="text1"/>
          <w:sz w:val="24"/>
          <w:szCs w:val="24"/>
        </w:rPr>
        <w:t>antitrust laws</w:t>
      </w:r>
      <w:r w:rsidR="008920FA" w:rsidRPr="00525B1E">
        <w:rPr>
          <w:rFonts w:ascii="Courier New" w:hAnsi="Courier New" w:cs="Courier New"/>
          <w:color w:val="000000" w:themeColor="text1"/>
          <w:sz w:val="24"/>
          <w:szCs w:val="24"/>
        </w:rPr>
        <w:t xml:space="preserve"> </w:t>
      </w:r>
      <w:r w:rsidRPr="00525B1E">
        <w:rPr>
          <w:rFonts w:ascii="Courier New" w:hAnsi="Courier New" w:cs="Courier New"/>
          <w:color w:val="000000" w:themeColor="text1"/>
          <w:sz w:val="24"/>
          <w:szCs w:val="24"/>
        </w:rPr>
        <w:t xml:space="preserve">to meet the challenges posed by new industries and technologies, including the rise of the dominant </w:t>
      </w:r>
      <w:r w:rsidR="00F746B2" w:rsidRPr="00525B1E">
        <w:rPr>
          <w:rFonts w:ascii="Courier New" w:hAnsi="Courier New" w:cs="Courier New"/>
          <w:color w:val="000000" w:themeColor="text1"/>
          <w:sz w:val="24"/>
          <w:szCs w:val="24"/>
        </w:rPr>
        <w:t>I</w:t>
      </w:r>
      <w:r w:rsidRPr="00525B1E">
        <w:rPr>
          <w:rFonts w:ascii="Courier New" w:hAnsi="Courier New" w:cs="Courier New"/>
          <w:color w:val="000000" w:themeColor="text1"/>
          <w:sz w:val="24"/>
          <w:szCs w:val="24"/>
        </w:rPr>
        <w:t xml:space="preserve">nternet platforms, especially as they stem from serial mergers, the acquisition of nascent competitors, the aggregation of data, </w:t>
      </w:r>
      <w:r w:rsidR="00352762" w:rsidRPr="00525B1E">
        <w:rPr>
          <w:rFonts w:ascii="Courier New" w:hAnsi="Courier New" w:cs="Courier New"/>
          <w:color w:val="000000" w:themeColor="text1"/>
          <w:sz w:val="24"/>
          <w:szCs w:val="24"/>
        </w:rPr>
        <w:t xml:space="preserve">unfair </w:t>
      </w:r>
      <w:r w:rsidRPr="00525B1E">
        <w:rPr>
          <w:rFonts w:ascii="Courier New" w:hAnsi="Courier New" w:cs="Courier New"/>
          <w:color w:val="000000" w:themeColor="text1"/>
          <w:sz w:val="24"/>
          <w:szCs w:val="24"/>
        </w:rPr>
        <w:t xml:space="preserve">competition in attention markets, the surveillance of users, and the presence of network effects. </w:t>
      </w:r>
    </w:p>
    <w:p w14:paraId="3E4AE2E9" w14:textId="631D8C64" w:rsidR="007D777A" w:rsidRPr="00525B1E" w:rsidRDefault="007D777A" w:rsidP="005301F4">
      <w:pPr>
        <w:pStyle w:val="Body"/>
        <w:spacing w:line="480" w:lineRule="auto"/>
        <w:ind w:firstLine="720"/>
        <w:rPr>
          <w:rFonts w:ascii="Courier New" w:hAnsi="Courier New" w:cs="Courier New"/>
          <w:color w:val="000000" w:themeColor="text1"/>
          <w:sz w:val="24"/>
          <w:szCs w:val="24"/>
        </w:rPr>
      </w:pPr>
      <w:r w:rsidRPr="00525B1E">
        <w:rPr>
          <w:rFonts w:ascii="Courier New" w:hAnsi="Courier New" w:cs="Courier New"/>
          <w:color w:val="000000" w:themeColor="text1"/>
          <w:sz w:val="24"/>
          <w:szCs w:val="24"/>
        </w:rPr>
        <w:t xml:space="preserve">Whereas decades of industry consolidation have often led to excessive market concentration, this </w:t>
      </w:r>
      <w:r w:rsidR="00A31852" w:rsidRPr="00525B1E">
        <w:rPr>
          <w:rFonts w:ascii="Courier New" w:hAnsi="Courier New" w:cs="Courier New"/>
          <w:color w:val="000000" w:themeColor="text1"/>
          <w:sz w:val="24"/>
          <w:szCs w:val="24"/>
        </w:rPr>
        <w:t>o</w:t>
      </w:r>
      <w:r w:rsidRPr="00525B1E">
        <w:rPr>
          <w:rFonts w:ascii="Courier New" w:hAnsi="Courier New" w:cs="Courier New"/>
          <w:color w:val="000000" w:themeColor="text1"/>
          <w:sz w:val="24"/>
          <w:szCs w:val="24"/>
        </w:rPr>
        <w:t xml:space="preserve">rder </w:t>
      </w:r>
      <w:r w:rsidR="00A96F8B" w:rsidRPr="00525B1E">
        <w:rPr>
          <w:rFonts w:ascii="Courier New" w:hAnsi="Courier New" w:cs="Courier New"/>
          <w:color w:val="000000" w:themeColor="text1"/>
          <w:sz w:val="24"/>
          <w:szCs w:val="24"/>
        </w:rPr>
        <w:t>re</w:t>
      </w:r>
      <w:r w:rsidRPr="00525B1E">
        <w:rPr>
          <w:rFonts w:ascii="Courier New" w:hAnsi="Courier New" w:cs="Courier New"/>
          <w:color w:val="000000" w:themeColor="text1"/>
          <w:sz w:val="24"/>
          <w:szCs w:val="24"/>
        </w:rPr>
        <w:t xml:space="preserve">affirms that the United States retains the authority to challenge </w:t>
      </w:r>
      <w:r w:rsidR="00EC2308" w:rsidRPr="00525B1E">
        <w:rPr>
          <w:rFonts w:ascii="Courier New" w:hAnsi="Courier New" w:cs="Courier New"/>
          <w:color w:val="000000" w:themeColor="text1"/>
          <w:sz w:val="24"/>
          <w:szCs w:val="24"/>
        </w:rPr>
        <w:t>transactions</w:t>
      </w:r>
      <w:r w:rsidRPr="00525B1E">
        <w:rPr>
          <w:rFonts w:ascii="Courier New" w:hAnsi="Courier New" w:cs="Courier New"/>
          <w:color w:val="000000" w:themeColor="text1"/>
          <w:sz w:val="24"/>
          <w:szCs w:val="24"/>
        </w:rPr>
        <w:t xml:space="preserve"> </w:t>
      </w:r>
      <w:r w:rsidR="00834EAB" w:rsidRPr="00525B1E">
        <w:rPr>
          <w:rFonts w:ascii="Courier New" w:hAnsi="Courier New" w:cs="Courier New"/>
          <w:color w:val="000000" w:themeColor="text1"/>
          <w:sz w:val="24"/>
          <w:szCs w:val="24"/>
        </w:rPr>
        <w:t>whose previous consummation was in violation of</w:t>
      </w:r>
      <w:r w:rsidRPr="00525B1E">
        <w:rPr>
          <w:rFonts w:ascii="Courier New" w:hAnsi="Courier New" w:cs="Courier New"/>
          <w:color w:val="000000" w:themeColor="text1"/>
          <w:sz w:val="24"/>
          <w:szCs w:val="24"/>
        </w:rPr>
        <w:t xml:space="preserve"> the Sherman </w:t>
      </w:r>
      <w:r w:rsidR="00060293" w:rsidRPr="00525B1E">
        <w:rPr>
          <w:rFonts w:ascii="Courier New" w:hAnsi="Courier New" w:cs="Courier New"/>
          <w:color w:val="000000" w:themeColor="text1"/>
          <w:sz w:val="24"/>
          <w:szCs w:val="24"/>
        </w:rPr>
        <w:t xml:space="preserve">Antitrust </w:t>
      </w:r>
      <w:r w:rsidRPr="00525B1E">
        <w:rPr>
          <w:rFonts w:ascii="Courier New" w:hAnsi="Courier New" w:cs="Courier New"/>
          <w:color w:val="000000" w:themeColor="text1"/>
          <w:sz w:val="24"/>
          <w:szCs w:val="24"/>
        </w:rPr>
        <w:t>Act</w:t>
      </w:r>
      <w:r w:rsidR="00A20E2C" w:rsidRPr="00525B1E">
        <w:rPr>
          <w:rFonts w:ascii="Courier New" w:hAnsi="Courier New" w:cs="Courier New"/>
          <w:color w:val="000000" w:themeColor="text1"/>
          <w:sz w:val="24"/>
          <w:szCs w:val="24"/>
        </w:rPr>
        <w:t xml:space="preserve"> </w:t>
      </w:r>
      <w:r w:rsidR="00454075" w:rsidRPr="00525B1E">
        <w:rPr>
          <w:rFonts w:ascii="Courier New" w:hAnsi="Courier New" w:cs="Courier New"/>
          <w:color w:val="000000" w:themeColor="text1"/>
          <w:sz w:val="24"/>
          <w:szCs w:val="24"/>
        </w:rPr>
        <w:t>(</w:t>
      </w:r>
      <w:r w:rsidR="00150BE7" w:rsidRPr="00525B1E">
        <w:rPr>
          <w:rFonts w:ascii="Courier New" w:hAnsi="Courier New" w:cs="Courier New"/>
          <w:color w:val="000000" w:themeColor="text1"/>
          <w:sz w:val="24"/>
          <w:szCs w:val="24"/>
        </w:rPr>
        <w:t xml:space="preserve">26 Stat. 209, </w:t>
      </w:r>
      <w:r w:rsidR="00A96F8B" w:rsidRPr="00525B1E">
        <w:rPr>
          <w:rFonts w:ascii="Courier New" w:hAnsi="Courier New" w:cs="Courier New"/>
          <w:color w:val="000000" w:themeColor="text1"/>
          <w:sz w:val="24"/>
          <w:szCs w:val="24"/>
        </w:rPr>
        <w:t xml:space="preserve">15 U.S.C. 1 </w:t>
      </w:r>
      <w:r w:rsidR="00A96F8B" w:rsidRPr="00525B1E">
        <w:rPr>
          <w:rFonts w:ascii="Courier New" w:hAnsi="Courier New" w:cs="Courier New"/>
          <w:i/>
          <w:color w:val="000000" w:themeColor="text1"/>
          <w:sz w:val="24"/>
          <w:szCs w:val="24"/>
        </w:rPr>
        <w:t>et seq.</w:t>
      </w:r>
      <w:r w:rsidR="00454075" w:rsidRPr="00525B1E">
        <w:rPr>
          <w:rFonts w:ascii="Courier New" w:hAnsi="Courier New" w:cs="Courier New"/>
          <w:iCs/>
          <w:color w:val="000000" w:themeColor="text1"/>
          <w:sz w:val="24"/>
          <w:szCs w:val="24"/>
        </w:rPr>
        <w:t>)</w:t>
      </w:r>
      <w:r w:rsidR="00B727B5" w:rsidRPr="00525B1E">
        <w:rPr>
          <w:rFonts w:ascii="Courier New" w:hAnsi="Courier New" w:cs="Courier New"/>
          <w:iCs/>
          <w:color w:val="000000" w:themeColor="text1"/>
          <w:sz w:val="24"/>
          <w:szCs w:val="24"/>
        </w:rPr>
        <w:t xml:space="preserve"> </w:t>
      </w:r>
      <w:r w:rsidR="00B727B5" w:rsidRPr="00525B1E">
        <w:rPr>
          <w:rFonts w:ascii="Courier New" w:hAnsi="Courier New" w:cs="Courier New"/>
          <w:color w:val="000000" w:themeColor="text1"/>
          <w:sz w:val="24"/>
          <w:szCs w:val="24"/>
        </w:rPr>
        <w:t>(Sherman Act)</w:t>
      </w:r>
      <w:r w:rsidR="00A96F8B" w:rsidRPr="00525B1E">
        <w:rPr>
          <w:rFonts w:ascii="Courier New" w:hAnsi="Courier New" w:cs="Courier New"/>
          <w:color w:val="000000" w:themeColor="text1"/>
          <w:sz w:val="24"/>
          <w:szCs w:val="24"/>
        </w:rPr>
        <w:t>,</w:t>
      </w:r>
      <w:r w:rsidRPr="00525B1E">
        <w:rPr>
          <w:rFonts w:ascii="Courier New" w:hAnsi="Courier New" w:cs="Courier New"/>
          <w:color w:val="000000" w:themeColor="text1"/>
          <w:sz w:val="24"/>
          <w:szCs w:val="24"/>
        </w:rPr>
        <w:t xml:space="preserve"> </w:t>
      </w:r>
      <w:r w:rsidR="00576D0E" w:rsidRPr="00525B1E">
        <w:rPr>
          <w:rFonts w:ascii="Courier New" w:hAnsi="Courier New" w:cs="Courier New"/>
          <w:color w:val="000000" w:themeColor="text1"/>
          <w:sz w:val="24"/>
          <w:szCs w:val="24"/>
        </w:rPr>
        <w:t xml:space="preserve">the </w:t>
      </w:r>
      <w:r w:rsidRPr="00525B1E">
        <w:rPr>
          <w:rFonts w:ascii="Courier New" w:hAnsi="Courier New" w:cs="Courier New"/>
          <w:color w:val="000000" w:themeColor="text1"/>
          <w:sz w:val="24"/>
          <w:szCs w:val="24"/>
        </w:rPr>
        <w:t xml:space="preserve">Clayton </w:t>
      </w:r>
      <w:r w:rsidR="00174926" w:rsidRPr="00525B1E">
        <w:rPr>
          <w:rFonts w:ascii="Courier New" w:hAnsi="Courier New" w:cs="Courier New"/>
          <w:color w:val="000000" w:themeColor="text1"/>
          <w:sz w:val="24"/>
          <w:szCs w:val="24"/>
        </w:rPr>
        <w:t xml:space="preserve">Antitrust </w:t>
      </w:r>
      <w:r w:rsidRPr="00525B1E">
        <w:rPr>
          <w:rFonts w:ascii="Courier New" w:hAnsi="Courier New" w:cs="Courier New"/>
          <w:color w:val="000000" w:themeColor="text1"/>
          <w:sz w:val="24"/>
          <w:szCs w:val="24"/>
        </w:rPr>
        <w:t>Act</w:t>
      </w:r>
      <w:r w:rsidR="00454075" w:rsidRPr="00525B1E">
        <w:rPr>
          <w:rFonts w:ascii="Courier New" w:hAnsi="Courier New" w:cs="Courier New"/>
          <w:color w:val="000000" w:themeColor="text1"/>
          <w:sz w:val="24"/>
          <w:szCs w:val="24"/>
        </w:rPr>
        <w:t xml:space="preserve"> (</w:t>
      </w:r>
      <w:r w:rsidR="00BC4CF3" w:rsidRPr="00525B1E">
        <w:rPr>
          <w:rFonts w:ascii="Courier New" w:hAnsi="Courier New" w:cs="Courier New"/>
          <w:color w:val="000000" w:themeColor="text1"/>
          <w:sz w:val="24"/>
          <w:szCs w:val="24"/>
        </w:rPr>
        <w:t xml:space="preserve">Public Law 63-212, </w:t>
      </w:r>
      <w:r w:rsidR="00CB4A57" w:rsidRPr="00525B1E">
        <w:rPr>
          <w:rFonts w:ascii="Courier New" w:hAnsi="Courier New" w:cs="Courier New"/>
          <w:color w:val="000000" w:themeColor="text1"/>
          <w:sz w:val="24"/>
          <w:szCs w:val="24"/>
        </w:rPr>
        <w:t xml:space="preserve">38 Stat. 730, </w:t>
      </w:r>
      <w:r w:rsidR="00A96F8B" w:rsidRPr="00525B1E">
        <w:rPr>
          <w:rFonts w:ascii="Courier New" w:hAnsi="Courier New" w:cs="Courier New"/>
          <w:color w:val="000000" w:themeColor="text1"/>
          <w:sz w:val="24"/>
          <w:szCs w:val="24"/>
        </w:rPr>
        <w:t xml:space="preserve">15 U.S.C. </w:t>
      </w:r>
      <w:r w:rsidR="00793445" w:rsidRPr="00525B1E">
        <w:rPr>
          <w:rFonts w:ascii="Courier New" w:hAnsi="Courier New" w:cs="Courier New"/>
          <w:color w:val="000000" w:themeColor="text1"/>
          <w:sz w:val="24"/>
          <w:szCs w:val="24"/>
        </w:rPr>
        <w:t xml:space="preserve">12 </w:t>
      </w:r>
      <w:r w:rsidR="00793445" w:rsidRPr="00525B1E">
        <w:rPr>
          <w:rFonts w:ascii="Courier New" w:hAnsi="Courier New" w:cs="Courier New"/>
          <w:i/>
          <w:color w:val="000000" w:themeColor="text1"/>
          <w:sz w:val="24"/>
          <w:szCs w:val="24"/>
        </w:rPr>
        <w:t>et seq.</w:t>
      </w:r>
      <w:r w:rsidR="00454075" w:rsidRPr="00525B1E">
        <w:rPr>
          <w:rFonts w:ascii="Courier New" w:hAnsi="Courier New" w:cs="Courier New"/>
          <w:iCs/>
          <w:color w:val="000000" w:themeColor="text1"/>
          <w:sz w:val="24"/>
          <w:szCs w:val="24"/>
        </w:rPr>
        <w:t>)</w:t>
      </w:r>
      <w:r w:rsidR="003C3912" w:rsidRPr="00525B1E">
        <w:rPr>
          <w:rFonts w:ascii="Courier New" w:hAnsi="Courier New" w:cs="Courier New"/>
          <w:iCs/>
          <w:color w:val="000000" w:themeColor="text1"/>
          <w:sz w:val="24"/>
          <w:szCs w:val="24"/>
        </w:rPr>
        <w:t xml:space="preserve"> (</w:t>
      </w:r>
      <w:r w:rsidR="003C3912" w:rsidRPr="00525B1E">
        <w:rPr>
          <w:rFonts w:ascii="Courier New" w:hAnsi="Courier New" w:cs="Courier New"/>
          <w:color w:val="000000" w:themeColor="text1"/>
          <w:sz w:val="24"/>
          <w:szCs w:val="24"/>
        </w:rPr>
        <w:t>Clayton Act)</w:t>
      </w:r>
      <w:r w:rsidR="00A96F8B" w:rsidRPr="00525B1E">
        <w:rPr>
          <w:rFonts w:ascii="Courier New" w:hAnsi="Courier New" w:cs="Courier New"/>
          <w:color w:val="000000" w:themeColor="text1"/>
          <w:sz w:val="24"/>
          <w:szCs w:val="24"/>
        </w:rPr>
        <w:t>,</w:t>
      </w:r>
      <w:r w:rsidRPr="00525B1E">
        <w:rPr>
          <w:rFonts w:ascii="Courier New" w:hAnsi="Courier New" w:cs="Courier New"/>
          <w:color w:val="000000" w:themeColor="text1"/>
          <w:sz w:val="24"/>
          <w:szCs w:val="24"/>
        </w:rPr>
        <w:t xml:space="preserve"> or other laws. </w:t>
      </w:r>
      <w:r w:rsidR="00793445" w:rsidRPr="00525B1E">
        <w:rPr>
          <w:rFonts w:ascii="Courier New" w:hAnsi="Courier New" w:cs="Courier New"/>
          <w:color w:val="000000" w:themeColor="text1"/>
          <w:sz w:val="24"/>
          <w:szCs w:val="24"/>
        </w:rPr>
        <w:t xml:space="preserve"> </w:t>
      </w:r>
      <w:r w:rsidR="00834EAB" w:rsidRPr="00525B1E">
        <w:rPr>
          <w:rFonts w:ascii="Courier New" w:hAnsi="Courier New" w:cs="Courier New"/>
          <w:i/>
          <w:color w:val="000000" w:themeColor="text1"/>
          <w:sz w:val="24"/>
          <w:szCs w:val="24"/>
        </w:rPr>
        <w:t>See</w:t>
      </w:r>
      <w:r w:rsidR="00834EAB" w:rsidRPr="00525B1E">
        <w:rPr>
          <w:rFonts w:ascii="Courier New" w:hAnsi="Courier New" w:cs="Courier New"/>
          <w:color w:val="000000" w:themeColor="text1"/>
          <w:sz w:val="24"/>
          <w:szCs w:val="24"/>
        </w:rPr>
        <w:t xml:space="preserve"> 15 U.S.C. 18; </w:t>
      </w:r>
      <w:r w:rsidRPr="00525B1E">
        <w:rPr>
          <w:rFonts w:ascii="Courier New" w:hAnsi="Courier New" w:cs="Courier New"/>
          <w:i/>
          <w:color w:val="000000" w:themeColor="text1"/>
          <w:sz w:val="24"/>
          <w:szCs w:val="24"/>
        </w:rPr>
        <w:t>Standard Oil Co. v. United States</w:t>
      </w:r>
      <w:r w:rsidRPr="00525B1E">
        <w:rPr>
          <w:rFonts w:ascii="Courier New" w:hAnsi="Courier New" w:cs="Courier New"/>
          <w:color w:val="000000" w:themeColor="text1"/>
          <w:sz w:val="24"/>
          <w:szCs w:val="24"/>
        </w:rPr>
        <w:t xml:space="preserve">, 221 U.S. 1 (1911).  </w:t>
      </w:r>
    </w:p>
    <w:p w14:paraId="59EFE440" w14:textId="77777777" w:rsidR="00FA724D" w:rsidRPr="00525B1E" w:rsidRDefault="00E07FC6" w:rsidP="005301F4">
      <w:pPr>
        <w:pStyle w:val="Body"/>
        <w:spacing w:line="480" w:lineRule="auto"/>
        <w:ind w:firstLine="720"/>
        <w:rPr>
          <w:rFonts w:ascii="Courier New" w:eastAsia="Charter" w:hAnsi="Courier New" w:cs="Courier New"/>
          <w:color w:val="000000" w:themeColor="text1"/>
          <w:sz w:val="24"/>
          <w:szCs w:val="24"/>
        </w:rPr>
      </w:pPr>
      <w:r w:rsidRPr="00525B1E">
        <w:rPr>
          <w:rFonts w:ascii="Courier New" w:eastAsia="Charter" w:hAnsi="Courier New" w:cs="Courier New"/>
          <w:color w:val="000000" w:themeColor="text1"/>
          <w:sz w:val="24"/>
          <w:szCs w:val="24"/>
        </w:rPr>
        <w:t>Th</w:t>
      </w:r>
      <w:r w:rsidR="007C2A7E" w:rsidRPr="00525B1E">
        <w:rPr>
          <w:rFonts w:ascii="Courier New" w:eastAsia="Charter" w:hAnsi="Courier New" w:cs="Courier New"/>
          <w:color w:val="000000" w:themeColor="text1"/>
          <w:sz w:val="24"/>
          <w:szCs w:val="24"/>
        </w:rPr>
        <w:t>is</w:t>
      </w:r>
      <w:r w:rsidRPr="00525B1E">
        <w:rPr>
          <w:rFonts w:ascii="Courier New" w:eastAsia="Charter" w:hAnsi="Courier New" w:cs="Courier New"/>
          <w:color w:val="000000" w:themeColor="text1"/>
          <w:sz w:val="24"/>
          <w:szCs w:val="24"/>
        </w:rPr>
        <w:t xml:space="preserve"> </w:t>
      </w:r>
      <w:r w:rsidR="000B7876" w:rsidRPr="00525B1E">
        <w:rPr>
          <w:rFonts w:ascii="Courier New" w:eastAsia="Charter" w:hAnsi="Courier New" w:cs="Courier New"/>
          <w:color w:val="000000" w:themeColor="text1"/>
          <w:sz w:val="24"/>
          <w:szCs w:val="24"/>
        </w:rPr>
        <w:t>o</w:t>
      </w:r>
      <w:r w:rsidRPr="00525B1E">
        <w:rPr>
          <w:rFonts w:ascii="Courier New" w:eastAsia="Charter" w:hAnsi="Courier New" w:cs="Courier New"/>
          <w:color w:val="000000" w:themeColor="text1"/>
          <w:sz w:val="24"/>
          <w:szCs w:val="24"/>
        </w:rPr>
        <w:t>rder</w:t>
      </w:r>
      <w:r w:rsidR="00797367" w:rsidRPr="00525B1E">
        <w:rPr>
          <w:rFonts w:ascii="Courier New" w:eastAsia="Charter" w:hAnsi="Courier New" w:cs="Courier New"/>
          <w:color w:val="000000" w:themeColor="text1"/>
          <w:sz w:val="24"/>
          <w:szCs w:val="24"/>
        </w:rPr>
        <w:t xml:space="preserve"> </w:t>
      </w:r>
      <w:r w:rsidR="00A21088" w:rsidRPr="00525B1E">
        <w:rPr>
          <w:rFonts w:ascii="Courier New" w:eastAsia="Charter" w:hAnsi="Courier New" w:cs="Courier New"/>
          <w:color w:val="000000" w:themeColor="text1"/>
          <w:sz w:val="24"/>
          <w:szCs w:val="24"/>
        </w:rPr>
        <w:t>reasserts as United States policy that the answer to the rising power of foreign monopolies</w:t>
      </w:r>
      <w:r w:rsidR="00684973" w:rsidRPr="00525B1E">
        <w:rPr>
          <w:rFonts w:ascii="Courier New" w:eastAsia="Charter" w:hAnsi="Courier New" w:cs="Courier New"/>
          <w:color w:val="000000" w:themeColor="text1"/>
          <w:sz w:val="24"/>
          <w:szCs w:val="24"/>
        </w:rPr>
        <w:t xml:space="preserve"> and cartels</w:t>
      </w:r>
      <w:r w:rsidR="00A21088" w:rsidRPr="00525B1E">
        <w:rPr>
          <w:rFonts w:ascii="Courier New" w:eastAsia="Charter" w:hAnsi="Courier New" w:cs="Courier New"/>
          <w:color w:val="000000" w:themeColor="text1"/>
          <w:sz w:val="24"/>
          <w:szCs w:val="24"/>
        </w:rPr>
        <w:t xml:space="preserve"> is not the tolerance of domestic </w:t>
      </w:r>
      <w:r w:rsidR="00684973" w:rsidRPr="00525B1E">
        <w:rPr>
          <w:rFonts w:ascii="Courier New" w:eastAsia="Charter" w:hAnsi="Courier New" w:cs="Courier New"/>
          <w:color w:val="000000" w:themeColor="text1"/>
          <w:sz w:val="24"/>
          <w:szCs w:val="24"/>
        </w:rPr>
        <w:t>monopolization</w:t>
      </w:r>
      <w:r w:rsidR="00A21088" w:rsidRPr="00525B1E">
        <w:rPr>
          <w:rFonts w:ascii="Courier New" w:eastAsia="Charter" w:hAnsi="Courier New" w:cs="Courier New"/>
          <w:color w:val="000000" w:themeColor="text1"/>
          <w:sz w:val="24"/>
          <w:szCs w:val="24"/>
        </w:rPr>
        <w:t>, but rather the promotion of competiti</w:t>
      </w:r>
      <w:r w:rsidR="00632D1C" w:rsidRPr="00525B1E">
        <w:rPr>
          <w:rFonts w:ascii="Courier New" w:eastAsia="Charter" w:hAnsi="Courier New" w:cs="Courier New"/>
          <w:color w:val="000000" w:themeColor="text1"/>
          <w:sz w:val="24"/>
          <w:szCs w:val="24"/>
        </w:rPr>
        <w:t>on</w:t>
      </w:r>
      <w:r w:rsidR="00A21088" w:rsidRPr="00525B1E">
        <w:rPr>
          <w:rFonts w:ascii="Courier New" w:eastAsia="Charter" w:hAnsi="Courier New" w:cs="Courier New"/>
          <w:color w:val="000000" w:themeColor="text1"/>
          <w:sz w:val="24"/>
          <w:szCs w:val="24"/>
        </w:rPr>
        <w:t xml:space="preserve"> and innovation by firms small and large</w:t>
      </w:r>
      <w:r w:rsidR="00F37114" w:rsidRPr="00525B1E">
        <w:rPr>
          <w:rFonts w:ascii="Courier New" w:eastAsia="Charter" w:hAnsi="Courier New" w:cs="Courier New"/>
          <w:color w:val="000000" w:themeColor="text1"/>
          <w:sz w:val="24"/>
          <w:szCs w:val="24"/>
        </w:rPr>
        <w:t>,</w:t>
      </w:r>
      <w:r w:rsidR="00632D1C" w:rsidRPr="00525B1E">
        <w:rPr>
          <w:rFonts w:ascii="Courier New" w:eastAsia="Charter" w:hAnsi="Courier New" w:cs="Courier New"/>
          <w:color w:val="000000" w:themeColor="text1"/>
          <w:sz w:val="24"/>
          <w:szCs w:val="24"/>
        </w:rPr>
        <w:t xml:space="preserve"> at home and worldwide</w:t>
      </w:r>
      <w:r w:rsidR="00A21088" w:rsidRPr="00525B1E">
        <w:rPr>
          <w:rFonts w:ascii="Courier New" w:eastAsia="Charter" w:hAnsi="Courier New" w:cs="Courier New"/>
          <w:color w:val="000000" w:themeColor="text1"/>
          <w:sz w:val="24"/>
          <w:szCs w:val="24"/>
        </w:rPr>
        <w:t>.</w:t>
      </w:r>
      <w:r w:rsidR="00B62D13" w:rsidRPr="00525B1E">
        <w:rPr>
          <w:rFonts w:ascii="Courier New" w:eastAsia="Charter" w:hAnsi="Courier New" w:cs="Courier New"/>
          <w:color w:val="000000" w:themeColor="text1"/>
          <w:sz w:val="24"/>
          <w:szCs w:val="24"/>
        </w:rPr>
        <w:t xml:space="preserve"> </w:t>
      </w:r>
    </w:p>
    <w:p w14:paraId="631462C2" w14:textId="53C02E70" w:rsidR="00EE46D5" w:rsidRPr="00525B1E" w:rsidRDefault="00B62D13" w:rsidP="005301F4">
      <w:pPr>
        <w:pStyle w:val="Body"/>
        <w:spacing w:line="480" w:lineRule="auto"/>
        <w:ind w:firstLine="720"/>
        <w:rPr>
          <w:rFonts w:ascii="Courier New" w:hAnsi="Courier New" w:cs="Courier New"/>
          <w:color w:val="000000" w:themeColor="text1"/>
          <w:sz w:val="24"/>
          <w:szCs w:val="24"/>
        </w:rPr>
      </w:pPr>
      <w:r w:rsidRPr="00525B1E">
        <w:rPr>
          <w:rFonts w:ascii="Courier New" w:hAnsi="Courier New" w:cs="Courier New"/>
          <w:color w:val="000000" w:themeColor="text1"/>
          <w:sz w:val="24"/>
          <w:szCs w:val="24"/>
        </w:rPr>
        <w:t xml:space="preserve">It is also the policy of </w:t>
      </w:r>
      <w:r w:rsidR="00D624CC" w:rsidRPr="00525B1E">
        <w:rPr>
          <w:rFonts w:ascii="Courier New" w:hAnsi="Courier New" w:cs="Courier New"/>
          <w:color w:val="000000" w:themeColor="text1"/>
          <w:sz w:val="24"/>
          <w:szCs w:val="24"/>
        </w:rPr>
        <w:t>my</w:t>
      </w:r>
      <w:r w:rsidRPr="00525B1E">
        <w:rPr>
          <w:rFonts w:ascii="Courier New" w:hAnsi="Courier New" w:cs="Courier New"/>
          <w:color w:val="000000" w:themeColor="text1"/>
          <w:sz w:val="24"/>
          <w:szCs w:val="24"/>
        </w:rPr>
        <w:t xml:space="preserve"> Administration to support aggressive legislative reforms that would lower prescription drug prices</w:t>
      </w:r>
      <w:r w:rsidR="00494D7A">
        <w:rPr>
          <w:rFonts w:ascii="Courier New" w:hAnsi="Courier New" w:cs="Courier New"/>
          <w:color w:val="000000" w:themeColor="text1"/>
          <w:sz w:val="24"/>
          <w:szCs w:val="24"/>
        </w:rPr>
        <w:t>, including</w:t>
      </w:r>
      <w:r w:rsidRPr="00525B1E">
        <w:rPr>
          <w:rFonts w:ascii="Courier New" w:hAnsi="Courier New" w:cs="Courier New"/>
          <w:color w:val="000000" w:themeColor="text1"/>
          <w:sz w:val="24"/>
          <w:szCs w:val="24"/>
        </w:rPr>
        <w:t xml:space="preserve"> </w:t>
      </w:r>
      <w:r w:rsidR="00072FD5" w:rsidRPr="00525B1E">
        <w:rPr>
          <w:rFonts w:ascii="Courier New" w:hAnsi="Courier New" w:cs="Courier New"/>
          <w:color w:val="000000" w:themeColor="text1"/>
          <w:sz w:val="24"/>
          <w:szCs w:val="24"/>
        </w:rPr>
        <w:t xml:space="preserve">by </w:t>
      </w:r>
      <w:r w:rsidRPr="00525B1E">
        <w:rPr>
          <w:rFonts w:ascii="Courier New" w:hAnsi="Courier New" w:cs="Courier New"/>
          <w:color w:val="000000" w:themeColor="text1"/>
          <w:sz w:val="24"/>
          <w:szCs w:val="24"/>
        </w:rPr>
        <w:t>allowing Medicare to negotiate drug prices</w:t>
      </w:r>
      <w:r w:rsidR="00494D7A">
        <w:rPr>
          <w:rFonts w:ascii="Courier New" w:hAnsi="Courier New" w:cs="Courier New"/>
          <w:color w:val="000000" w:themeColor="text1"/>
          <w:sz w:val="24"/>
          <w:szCs w:val="24"/>
        </w:rPr>
        <w:t>,</w:t>
      </w:r>
      <w:r w:rsidR="00F75660">
        <w:rPr>
          <w:rFonts w:ascii="Courier New" w:hAnsi="Courier New" w:cs="Courier New"/>
          <w:color w:val="000000" w:themeColor="text1"/>
          <w:sz w:val="24"/>
          <w:szCs w:val="24"/>
        </w:rPr>
        <w:t xml:space="preserve"> by </w:t>
      </w:r>
      <w:r w:rsidR="00072FD5" w:rsidRPr="00525B1E">
        <w:rPr>
          <w:rFonts w:ascii="Courier New" w:hAnsi="Courier New" w:cs="Courier New"/>
          <w:color w:val="000000" w:themeColor="text1"/>
          <w:sz w:val="24"/>
          <w:szCs w:val="24"/>
        </w:rPr>
        <w:t>imposing inflation caps</w:t>
      </w:r>
      <w:r w:rsidR="00F75660">
        <w:rPr>
          <w:rFonts w:ascii="Courier New" w:hAnsi="Courier New" w:cs="Courier New"/>
          <w:color w:val="000000" w:themeColor="text1"/>
          <w:sz w:val="24"/>
          <w:szCs w:val="24"/>
        </w:rPr>
        <w:t xml:space="preserve">, </w:t>
      </w:r>
      <w:r w:rsidR="00494D7A">
        <w:rPr>
          <w:rFonts w:ascii="Courier New" w:hAnsi="Courier New" w:cs="Courier New"/>
          <w:color w:val="000000" w:themeColor="text1"/>
          <w:sz w:val="24"/>
          <w:szCs w:val="24"/>
        </w:rPr>
        <w:t>and</w:t>
      </w:r>
      <w:r w:rsidR="00F75660">
        <w:rPr>
          <w:rFonts w:ascii="Courier New" w:hAnsi="Courier New" w:cs="Courier New"/>
          <w:color w:val="000000" w:themeColor="text1"/>
          <w:sz w:val="24"/>
          <w:szCs w:val="24"/>
        </w:rPr>
        <w:t xml:space="preserve"> through</w:t>
      </w:r>
      <w:r w:rsidR="00F75660" w:rsidRPr="00525B1E">
        <w:rPr>
          <w:rFonts w:ascii="Courier New" w:hAnsi="Courier New" w:cs="Courier New"/>
          <w:color w:val="000000" w:themeColor="text1"/>
          <w:sz w:val="24"/>
          <w:szCs w:val="24"/>
        </w:rPr>
        <w:t xml:space="preserve"> </w:t>
      </w:r>
      <w:r w:rsidRPr="00525B1E">
        <w:rPr>
          <w:rFonts w:ascii="Courier New" w:hAnsi="Courier New" w:cs="Courier New"/>
          <w:color w:val="000000" w:themeColor="text1"/>
          <w:sz w:val="24"/>
          <w:szCs w:val="24"/>
        </w:rPr>
        <w:t xml:space="preserve">other related </w:t>
      </w:r>
      <w:r w:rsidRPr="00525B1E">
        <w:rPr>
          <w:rFonts w:ascii="Courier New" w:hAnsi="Courier New" w:cs="Courier New"/>
          <w:color w:val="000000" w:themeColor="text1"/>
          <w:sz w:val="24"/>
          <w:szCs w:val="24"/>
        </w:rPr>
        <w:lastRenderedPageBreak/>
        <w:t>reforms</w:t>
      </w:r>
      <w:r w:rsidR="003A7207">
        <w:rPr>
          <w:rFonts w:ascii="Courier New" w:hAnsi="Courier New" w:cs="Courier New"/>
          <w:color w:val="000000" w:themeColor="text1"/>
          <w:sz w:val="24"/>
          <w:szCs w:val="24"/>
        </w:rPr>
        <w:t>.</w:t>
      </w:r>
      <w:r w:rsidR="00EE46D5" w:rsidRPr="00525B1E">
        <w:rPr>
          <w:rFonts w:ascii="Courier New" w:hAnsi="Courier New" w:cs="Courier New"/>
          <w:color w:val="000000" w:themeColor="text1"/>
          <w:sz w:val="24"/>
          <w:szCs w:val="24"/>
        </w:rPr>
        <w:t xml:space="preserve"> </w:t>
      </w:r>
      <w:r w:rsidR="003A7207">
        <w:rPr>
          <w:rFonts w:ascii="Courier New" w:hAnsi="Courier New" w:cs="Courier New"/>
          <w:color w:val="000000" w:themeColor="text1"/>
          <w:sz w:val="24"/>
          <w:szCs w:val="24"/>
        </w:rPr>
        <w:t xml:space="preserve"> It is further the policy of my Administration </w:t>
      </w:r>
      <w:r w:rsidR="00881A7B" w:rsidRPr="00525B1E">
        <w:rPr>
          <w:rFonts w:ascii="Courier New" w:hAnsi="Courier New" w:cs="Courier New"/>
          <w:color w:val="000000" w:themeColor="text1"/>
          <w:sz w:val="24"/>
          <w:szCs w:val="24"/>
        </w:rPr>
        <w:t>to support</w:t>
      </w:r>
      <w:r w:rsidR="00EE46D5" w:rsidRPr="00525B1E">
        <w:rPr>
          <w:rFonts w:ascii="Courier New" w:hAnsi="Courier New" w:cs="Courier New"/>
          <w:color w:val="000000" w:themeColor="text1"/>
          <w:sz w:val="24"/>
          <w:szCs w:val="24"/>
        </w:rPr>
        <w:t xml:space="preserve"> </w:t>
      </w:r>
      <w:r w:rsidR="003A7207">
        <w:rPr>
          <w:rFonts w:ascii="Courier New" w:hAnsi="Courier New" w:cs="Courier New"/>
          <w:color w:val="000000" w:themeColor="text1"/>
          <w:sz w:val="24"/>
          <w:szCs w:val="24"/>
        </w:rPr>
        <w:t xml:space="preserve">the enactment of </w:t>
      </w:r>
      <w:r w:rsidR="00EE46D5" w:rsidRPr="00525B1E">
        <w:rPr>
          <w:rFonts w:ascii="Courier New" w:hAnsi="Courier New" w:cs="Courier New"/>
          <w:color w:val="000000" w:themeColor="text1"/>
          <w:sz w:val="24"/>
          <w:szCs w:val="24"/>
        </w:rPr>
        <w:t>a public health insurance option.</w:t>
      </w:r>
    </w:p>
    <w:p w14:paraId="201DA1D1" w14:textId="31CFB041" w:rsidR="00A21088" w:rsidRPr="00525B1E" w:rsidRDefault="00404F43" w:rsidP="00525B1E">
      <w:pPr>
        <w:pStyle w:val="Body"/>
        <w:spacing w:line="480" w:lineRule="auto"/>
        <w:ind w:firstLine="720"/>
        <w:rPr>
          <w:rFonts w:ascii="Courier New" w:hAnsi="Courier New" w:cs="Courier New"/>
          <w:color w:val="000000" w:themeColor="text1"/>
          <w:sz w:val="24"/>
          <w:szCs w:val="24"/>
        </w:rPr>
      </w:pPr>
      <w:r w:rsidRPr="00525B1E">
        <w:rPr>
          <w:rFonts w:ascii="Courier New" w:eastAsia="Charter" w:hAnsi="Courier New" w:cs="Courier New"/>
          <w:color w:val="000000" w:themeColor="text1"/>
          <w:sz w:val="24"/>
          <w:szCs w:val="24"/>
        </w:rPr>
        <w:t xml:space="preserve">My Administration </w:t>
      </w:r>
      <w:r w:rsidR="00A21088" w:rsidRPr="00525B1E">
        <w:rPr>
          <w:rFonts w:ascii="Courier New" w:eastAsia="Charter" w:hAnsi="Courier New" w:cs="Courier New"/>
          <w:color w:val="000000" w:themeColor="text1"/>
          <w:sz w:val="24"/>
          <w:szCs w:val="24"/>
        </w:rPr>
        <w:t xml:space="preserve">further reaffirms the policy stated in </w:t>
      </w:r>
      <w:r w:rsidR="00A21088" w:rsidRPr="00525B1E">
        <w:rPr>
          <w:rFonts w:ascii="Courier New" w:hAnsi="Courier New" w:cs="Courier New"/>
          <w:color w:val="000000" w:themeColor="text1"/>
          <w:sz w:val="24"/>
          <w:szCs w:val="24"/>
        </w:rPr>
        <w:t>Executive Order 13725</w:t>
      </w:r>
      <w:r w:rsidR="00F56D4C" w:rsidRPr="00525B1E">
        <w:rPr>
          <w:rFonts w:ascii="Courier New" w:hAnsi="Courier New" w:cs="Courier New"/>
          <w:color w:val="000000" w:themeColor="text1"/>
          <w:sz w:val="24"/>
          <w:szCs w:val="24"/>
        </w:rPr>
        <w:t xml:space="preserve"> of April 1</w:t>
      </w:r>
      <w:r w:rsidR="0041025A" w:rsidRPr="00525B1E">
        <w:rPr>
          <w:rFonts w:ascii="Courier New" w:hAnsi="Courier New" w:cs="Courier New"/>
          <w:color w:val="000000" w:themeColor="text1"/>
          <w:sz w:val="24"/>
          <w:szCs w:val="24"/>
        </w:rPr>
        <w:t>5</w:t>
      </w:r>
      <w:r w:rsidR="00F56D4C" w:rsidRPr="00525B1E">
        <w:rPr>
          <w:rFonts w:ascii="Courier New" w:hAnsi="Courier New" w:cs="Courier New"/>
          <w:color w:val="000000" w:themeColor="text1"/>
          <w:sz w:val="24"/>
          <w:szCs w:val="24"/>
        </w:rPr>
        <w:t>, 2016 (Steps to Increase Competition and Better Inform Consumers and Workers to Support Continued Growth of the American Economy)</w:t>
      </w:r>
      <w:r w:rsidR="00A21088" w:rsidRPr="00525B1E">
        <w:rPr>
          <w:rFonts w:ascii="Courier New" w:hAnsi="Courier New" w:cs="Courier New"/>
          <w:color w:val="000000" w:themeColor="text1"/>
          <w:sz w:val="24"/>
          <w:szCs w:val="24"/>
        </w:rPr>
        <w:t xml:space="preserve">, and </w:t>
      </w:r>
      <w:r w:rsidR="00F56D4C" w:rsidRPr="00525B1E">
        <w:rPr>
          <w:rFonts w:ascii="Courier New" w:hAnsi="Courier New" w:cs="Courier New"/>
          <w:color w:val="000000" w:themeColor="text1"/>
          <w:sz w:val="24"/>
          <w:szCs w:val="24"/>
        </w:rPr>
        <w:t>the Federal Government</w:t>
      </w:r>
      <w:r w:rsidR="002C33C5" w:rsidRPr="00525B1E">
        <w:rPr>
          <w:rFonts w:ascii="Courier New" w:hAnsi="Courier New" w:cs="Courier New"/>
          <w:color w:val="000000" w:themeColor="text1"/>
          <w:sz w:val="24"/>
          <w:szCs w:val="24"/>
        </w:rPr>
        <w:t>'</w:t>
      </w:r>
      <w:r w:rsidR="00F56D4C" w:rsidRPr="00525B1E">
        <w:rPr>
          <w:rFonts w:ascii="Courier New" w:hAnsi="Courier New" w:cs="Courier New"/>
          <w:color w:val="000000" w:themeColor="text1"/>
          <w:sz w:val="24"/>
          <w:szCs w:val="24"/>
        </w:rPr>
        <w:t>s</w:t>
      </w:r>
      <w:r w:rsidR="00A21088" w:rsidRPr="00525B1E">
        <w:rPr>
          <w:rFonts w:ascii="Courier New" w:hAnsi="Courier New" w:cs="Courier New"/>
          <w:color w:val="000000" w:themeColor="text1"/>
          <w:sz w:val="24"/>
          <w:szCs w:val="24"/>
        </w:rPr>
        <w:t xml:space="preserve"> commitment to the principles that </w:t>
      </w:r>
      <w:r w:rsidR="00F56D4C" w:rsidRPr="00525B1E">
        <w:rPr>
          <w:rFonts w:ascii="Courier New" w:hAnsi="Courier New" w:cs="Courier New"/>
          <w:color w:val="000000" w:themeColor="text1"/>
          <w:sz w:val="24"/>
          <w:szCs w:val="24"/>
        </w:rPr>
        <w:t>led to</w:t>
      </w:r>
      <w:r w:rsidR="00A21088" w:rsidRPr="00525B1E">
        <w:rPr>
          <w:rFonts w:ascii="Courier New" w:hAnsi="Courier New" w:cs="Courier New"/>
          <w:color w:val="000000" w:themeColor="text1"/>
          <w:sz w:val="24"/>
          <w:szCs w:val="24"/>
        </w:rPr>
        <w:t xml:space="preserve"> the passage of the Sherman Act, the Clayton Act, the Packers and Stockyard</w:t>
      </w:r>
      <w:r w:rsidR="004F25BC" w:rsidRPr="00525B1E">
        <w:rPr>
          <w:rFonts w:ascii="Courier New" w:hAnsi="Courier New" w:cs="Courier New"/>
          <w:color w:val="000000" w:themeColor="text1"/>
          <w:sz w:val="24"/>
          <w:szCs w:val="24"/>
        </w:rPr>
        <w:t>s</w:t>
      </w:r>
      <w:r w:rsidR="00A21088" w:rsidRPr="00525B1E">
        <w:rPr>
          <w:rFonts w:ascii="Courier New" w:hAnsi="Courier New" w:cs="Courier New"/>
          <w:color w:val="000000" w:themeColor="text1"/>
          <w:sz w:val="24"/>
          <w:szCs w:val="24"/>
        </w:rPr>
        <w:t xml:space="preserve"> Act</w:t>
      </w:r>
      <w:r w:rsidR="00BA7660" w:rsidRPr="00525B1E">
        <w:rPr>
          <w:rFonts w:ascii="Courier New" w:hAnsi="Courier New" w:cs="Courier New"/>
          <w:color w:val="000000" w:themeColor="text1"/>
          <w:sz w:val="24"/>
          <w:szCs w:val="24"/>
        </w:rPr>
        <w:t>,</w:t>
      </w:r>
      <w:r w:rsidR="002C55EE" w:rsidRPr="00525B1E">
        <w:rPr>
          <w:rFonts w:ascii="Courier New" w:hAnsi="Courier New" w:cs="Courier New"/>
          <w:color w:val="000000" w:themeColor="text1"/>
          <w:sz w:val="24"/>
          <w:szCs w:val="24"/>
        </w:rPr>
        <w:t xml:space="preserve"> </w:t>
      </w:r>
      <w:r w:rsidR="00F56D4C" w:rsidRPr="00525B1E">
        <w:rPr>
          <w:rFonts w:ascii="Courier New" w:hAnsi="Courier New" w:cs="Courier New"/>
          <w:color w:val="000000" w:themeColor="text1"/>
          <w:sz w:val="24"/>
          <w:szCs w:val="24"/>
        </w:rPr>
        <w:t>1921</w:t>
      </w:r>
      <w:r w:rsidR="0063790F" w:rsidRPr="00525B1E">
        <w:rPr>
          <w:rFonts w:ascii="Courier New" w:hAnsi="Courier New" w:cs="Courier New"/>
          <w:color w:val="000000" w:themeColor="text1"/>
          <w:sz w:val="24"/>
          <w:szCs w:val="24"/>
        </w:rPr>
        <w:t xml:space="preserve"> (</w:t>
      </w:r>
      <w:r w:rsidR="00214D38" w:rsidRPr="00525B1E">
        <w:rPr>
          <w:rFonts w:ascii="Courier New" w:hAnsi="Courier New" w:cs="Courier New"/>
          <w:color w:val="000000" w:themeColor="text1"/>
          <w:sz w:val="24"/>
          <w:szCs w:val="24"/>
        </w:rPr>
        <w:t xml:space="preserve">Public Law 67-51, </w:t>
      </w:r>
      <w:r w:rsidR="000C6E20" w:rsidRPr="00525B1E">
        <w:rPr>
          <w:rFonts w:ascii="Courier New" w:hAnsi="Courier New" w:cs="Courier New"/>
          <w:color w:val="000000" w:themeColor="text1"/>
          <w:sz w:val="24"/>
          <w:szCs w:val="24"/>
        </w:rPr>
        <w:t>42 Stat. 159</w:t>
      </w:r>
      <w:r w:rsidR="008A72C6" w:rsidRPr="00525B1E">
        <w:rPr>
          <w:rFonts w:ascii="Courier New" w:hAnsi="Courier New" w:cs="Courier New"/>
          <w:color w:val="000000" w:themeColor="text1"/>
          <w:sz w:val="24"/>
          <w:szCs w:val="24"/>
        </w:rPr>
        <w:t xml:space="preserve">, </w:t>
      </w:r>
      <w:r w:rsidR="00793445" w:rsidRPr="00525B1E">
        <w:rPr>
          <w:rFonts w:ascii="Courier New" w:hAnsi="Courier New" w:cs="Courier New"/>
          <w:color w:val="000000" w:themeColor="text1"/>
          <w:sz w:val="24"/>
          <w:szCs w:val="24"/>
        </w:rPr>
        <w:t xml:space="preserve">7 U.S.C. 181 </w:t>
      </w:r>
      <w:r w:rsidR="00793445" w:rsidRPr="00525B1E">
        <w:rPr>
          <w:rFonts w:ascii="Courier New" w:hAnsi="Courier New" w:cs="Courier New"/>
          <w:i/>
          <w:color w:val="000000" w:themeColor="text1"/>
          <w:sz w:val="24"/>
          <w:szCs w:val="24"/>
        </w:rPr>
        <w:t>et seq.</w:t>
      </w:r>
      <w:r w:rsidR="0063790F" w:rsidRPr="00525B1E">
        <w:rPr>
          <w:rFonts w:ascii="Courier New" w:hAnsi="Courier New" w:cs="Courier New"/>
          <w:iCs/>
          <w:color w:val="000000" w:themeColor="text1"/>
          <w:sz w:val="24"/>
          <w:szCs w:val="24"/>
        </w:rPr>
        <w:t>)</w:t>
      </w:r>
      <w:r w:rsidR="00363168" w:rsidRPr="00525B1E">
        <w:rPr>
          <w:rFonts w:ascii="Courier New" w:hAnsi="Courier New" w:cs="Courier New"/>
          <w:iCs/>
          <w:color w:val="000000" w:themeColor="text1"/>
          <w:sz w:val="24"/>
          <w:szCs w:val="24"/>
        </w:rPr>
        <w:t xml:space="preserve"> (</w:t>
      </w:r>
      <w:r w:rsidR="00363168" w:rsidRPr="00525B1E">
        <w:rPr>
          <w:rFonts w:ascii="Courier New" w:hAnsi="Courier New" w:cs="Courier New"/>
          <w:color w:val="000000" w:themeColor="text1"/>
          <w:sz w:val="24"/>
          <w:szCs w:val="24"/>
        </w:rPr>
        <w:t>Packers and Stockyards Act)</w:t>
      </w:r>
      <w:r w:rsidR="00793445" w:rsidRPr="00525B1E">
        <w:rPr>
          <w:rFonts w:ascii="Courier New" w:hAnsi="Courier New" w:cs="Courier New"/>
          <w:color w:val="000000" w:themeColor="text1"/>
          <w:sz w:val="24"/>
          <w:szCs w:val="24"/>
        </w:rPr>
        <w:t>,</w:t>
      </w:r>
      <w:r w:rsidR="00A21088" w:rsidRPr="00525B1E">
        <w:rPr>
          <w:rFonts w:ascii="Courier New" w:hAnsi="Courier New" w:cs="Courier New"/>
          <w:color w:val="000000" w:themeColor="text1"/>
          <w:sz w:val="24"/>
          <w:szCs w:val="24"/>
        </w:rPr>
        <w:t xml:space="preserve"> </w:t>
      </w:r>
      <w:r w:rsidR="00F56D4C" w:rsidRPr="00525B1E">
        <w:rPr>
          <w:rFonts w:ascii="Courier New" w:hAnsi="Courier New" w:cs="Courier New"/>
          <w:color w:val="000000" w:themeColor="text1"/>
          <w:sz w:val="24"/>
          <w:szCs w:val="24"/>
        </w:rPr>
        <w:t xml:space="preserve">the </w:t>
      </w:r>
      <w:proofErr w:type="spellStart"/>
      <w:r w:rsidR="00F56D4C" w:rsidRPr="00525B1E">
        <w:rPr>
          <w:rFonts w:ascii="Courier New" w:hAnsi="Courier New" w:cs="Courier New"/>
          <w:color w:val="000000" w:themeColor="text1"/>
          <w:sz w:val="24"/>
          <w:szCs w:val="24"/>
        </w:rPr>
        <w:t>Celler</w:t>
      </w:r>
      <w:proofErr w:type="spellEnd"/>
      <w:r w:rsidR="00F56D4C" w:rsidRPr="00525B1E">
        <w:rPr>
          <w:rFonts w:ascii="Courier New" w:hAnsi="Courier New" w:cs="Courier New"/>
          <w:color w:val="000000" w:themeColor="text1"/>
          <w:sz w:val="24"/>
          <w:szCs w:val="24"/>
        </w:rPr>
        <w:t>-Kefauver Antimerger Act</w:t>
      </w:r>
      <w:r w:rsidR="00AE4071" w:rsidRPr="00525B1E">
        <w:rPr>
          <w:rFonts w:ascii="Courier New" w:hAnsi="Courier New" w:cs="Courier New"/>
          <w:color w:val="000000" w:themeColor="text1"/>
          <w:sz w:val="24"/>
          <w:szCs w:val="24"/>
        </w:rPr>
        <w:t xml:space="preserve"> (</w:t>
      </w:r>
      <w:r w:rsidR="00F56D4C" w:rsidRPr="00525B1E">
        <w:rPr>
          <w:rFonts w:ascii="Courier New" w:hAnsi="Courier New" w:cs="Courier New"/>
          <w:color w:val="000000" w:themeColor="text1"/>
          <w:sz w:val="24"/>
          <w:szCs w:val="24"/>
        </w:rPr>
        <w:t>Public Law</w:t>
      </w:r>
      <w:r w:rsidR="00793445" w:rsidRPr="00525B1E">
        <w:rPr>
          <w:rFonts w:ascii="Courier New" w:hAnsi="Courier New" w:cs="Courier New"/>
          <w:color w:val="000000" w:themeColor="text1"/>
          <w:sz w:val="24"/>
          <w:szCs w:val="24"/>
        </w:rPr>
        <w:t xml:space="preserve"> 81-899, 64 Stat. 1125</w:t>
      </w:r>
      <w:r w:rsidR="003456F8" w:rsidRPr="00525B1E">
        <w:rPr>
          <w:rFonts w:ascii="Courier New" w:hAnsi="Courier New" w:cs="Courier New"/>
          <w:color w:val="000000" w:themeColor="text1"/>
          <w:sz w:val="24"/>
          <w:szCs w:val="24"/>
        </w:rPr>
        <w:t>)</w:t>
      </w:r>
      <w:r w:rsidR="00793445" w:rsidRPr="00525B1E">
        <w:rPr>
          <w:rFonts w:ascii="Courier New" w:hAnsi="Courier New" w:cs="Courier New"/>
          <w:color w:val="000000" w:themeColor="text1"/>
          <w:sz w:val="24"/>
          <w:szCs w:val="24"/>
        </w:rPr>
        <w:t>,</w:t>
      </w:r>
      <w:r w:rsidR="00A21088" w:rsidRPr="00525B1E">
        <w:rPr>
          <w:rFonts w:ascii="Courier New" w:hAnsi="Courier New" w:cs="Courier New"/>
          <w:color w:val="000000" w:themeColor="text1"/>
          <w:sz w:val="24"/>
          <w:szCs w:val="24"/>
        </w:rPr>
        <w:t xml:space="preserve"> the Bank</w:t>
      </w:r>
      <w:r w:rsidR="00B4270C" w:rsidRPr="00525B1E">
        <w:rPr>
          <w:rFonts w:ascii="Courier New" w:hAnsi="Courier New" w:cs="Courier New"/>
          <w:color w:val="000000" w:themeColor="text1"/>
          <w:sz w:val="24"/>
          <w:szCs w:val="24"/>
        </w:rPr>
        <w:t xml:space="preserve"> Merger</w:t>
      </w:r>
      <w:r w:rsidR="00A21088" w:rsidRPr="00525B1E">
        <w:rPr>
          <w:rFonts w:ascii="Courier New" w:hAnsi="Courier New" w:cs="Courier New"/>
          <w:color w:val="000000" w:themeColor="text1"/>
          <w:sz w:val="24"/>
          <w:szCs w:val="24"/>
        </w:rPr>
        <w:t xml:space="preserve"> Act</w:t>
      </w:r>
      <w:r w:rsidR="006A7CDC" w:rsidRPr="00525B1E">
        <w:rPr>
          <w:rFonts w:ascii="Courier New" w:hAnsi="Courier New" w:cs="Courier New"/>
          <w:color w:val="000000" w:themeColor="text1"/>
          <w:sz w:val="24"/>
          <w:szCs w:val="24"/>
        </w:rPr>
        <w:t xml:space="preserve"> (</w:t>
      </w:r>
      <w:r w:rsidR="00F56D4C" w:rsidRPr="00525B1E">
        <w:rPr>
          <w:rFonts w:ascii="Courier New" w:hAnsi="Courier New" w:cs="Courier New"/>
          <w:color w:val="000000" w:themeColor="text1"/>
          <w:sz w:val="24"/>
          <w:szCs w:val="24"/>
        </w:rPr>
        <w:t>Public Law</w:t>
      </w:r>
      <w:r w:rsidR="00E03EEE" w:rsidRPr="00525B1E">
        <w:rPr>
          <w:rFonts w:ascii="Courier New" w:hAnsi="Courier New" w:cs="Courier New"/>
          <w:color w:val="000000" w:themeColor="text1"/>
          <w:sz w:val="24"/>
          <w:szCs w:val="24"/>
        </w:rPr>
        <w:t xml:space="preserve"> 86-463</w:t>
      </w:r>
      <w:r w:rsidR="00574B3F" w:rsidRPr="00525B1E">
        <w:rPr>
          <w:rFonts w:ascii="Courier New" w:hAnsi="Courier New" w:cs="Courier New"/>
          <w:color w:val="000000" w:themeColor="text1"/>
          <w:sz w:val="24"/>
          <w:szCs w:val="24"/>
        </w:rPr>
        <w:t>, 74 Stat. 129</w:t>
      </w:r>
      <w:r w:rsidR="006A7CDC" w:rsidRPr="00525B1E">
        <w:rPr>
          <w:rFonts w:ascii="Courier New" w:hAnsi="Courier New" w:cs="Courier New"/>
          <w:color w:val="000000" w:themeColor="text1"/>
          <w:sz w:val="24"/>
          <w:szCs w:val="24"/>
        </w:rPr>
        <w:t>, 12 U.S.C. 1828)</w:t>
      </w:r>
      <w:r w:rsidR="00574B3F" w:rsidRPr="00525B1E">
        <w:rPr>
          <w:rFonts w:ascii="Courier New" w:hAnsi="Courier New" w:cs="Courier New"/>
          <w:color w:val="000000" w:themeColor="text1"/>
          <w:sz w:val="24"/>
          <w:szCs w:val="24"/>
        </w:rPr>
        <w:t xml:space="preserve">, </w:t>
      </w:r>
      <w:r w:rsidR="00A21088" w:rsidRPr="00525B1E">
        <w:rPr>
          <w:rFonts w:ascii="Courier New" w:hAnsi="Courier New" w:cs="Courier New"/>
          <w:color w:val="000000" w:themeColor="text1"/>
          <w:sz w:val="24"/>
          <w:szCs w:val="24"/>
        </w:rPr>
        <w:t>and the Telecommunications Act of 1996</w:t>
      </w:r>
      <w:r w:rsidR="009037C4" w:rsidRPr="00525B1E">
        <w:rPr>
          <w:rFonts w:ascii="Courier New" w:hAnsi="Courier New" w:cs="Courier New"/>
          <w:color w:val="000000" w:themeColor="text1"/>
          <w:sz w:val="24"/>
          <w:szCs w:val="24"/>
        </w:rPr>
        <w:t xml:space="preserve"> (</w:t>
      </w:r>
      <w:r w:rsidR="00793445" w:rsidRPr="00525B1E">
        <w:rPr>
          <w:rFonts w:ascii="Courier New" w:hAnsi="Courier New" w:cs="Courier New"/>
          <w:color w:val="000000" w:themeColor="text1"/>
          <w:sz w:val="24"/>
          <w:szCs w:val="24"/>
        </w:rPr>
        <w:t>Pub</w:t>
      </w:r>
      <w:r w:rsidR="00F56D4C" w:rsidRPr="00525B1E">
        <w:rPr>
          <w:rFonts w:ascii="Courier New" w:hAnsi="Courier New" w:cs="Courier New"/>
          <w:color w:val="000000" w:themeColor="text1"/>
          <w:sz w:val="24"/>
          <w:szCs w:val="24"/>
        </w:rPr>
        <w:t>lic</w:t>
      </w:r>
      <w:r w:rsidR="00793445" w:rsidRPr="00525B1E">
        <w:rPr>
          <w:rFonts w:ascii="Courier New" w:hAnsi="Courier New" w:cs="Courier New"/>
          <w:color w:val="000000" w:themeColor="text1"/>
          <w:sz w:val="24"/>
          <w:szCs w:val="24"/>
        </w:rPr>
        <w:t xml:space="preserve"> L</w:t>
      </w:r>
      <w:r w:rsidR="00F56D4C" w:rsidRPr="00525B1E">
        <w:rPr>
          <w:rFonts w:ascii="Courier New" w:hAnsi="Courier New" w:cs="Courier New"/>
          <w:color w:val="000000" w:themeColor="text1"/>
          <w:sz w:val="24"/>
          <w:szCs w:val="24"/>
        </w:rPr>
        <w:t>aw</w:t>
      </w:r>
      <w:r w:rsidR="00793445" w:rsidRPr="00525B1E">
        <w:rPr>
          <w:rFonts w:ascii="Courier New" w:hAnsi="Courier New" w:cs="Courier New"/>
          <w:color w:val="000000" w:themeColor="text1"/>
          <w:sz w:val="24"/>
          <w:szCs w:val="24"/>
        </w:rPr>
        <w:t xml:space="preserve"> 104-104, 110</w:t>
      </w:r>
      <w:r w:rsidR="004D6D02">
        <w:rPr>
          <w:rFonts w:ascii="Courier New" w:hAnsi="Courier New" w:cs="Courier New"/>
          <w:color w:val="000000" w:themeColor="text1"/>
          <w:sz w:val="24"/>
          <w:szCs w:val="24"/>
        </w:rPr>
        <w:t> </w:t>
      </w:r>
      <w:r w:rsidR="00793445" w:rsidRPr="00525B1E">
        <w:rPr>
          <w:rFonts w:ascii="Courier New" w:hAnsi="Courier New" w:cs="Courier New"/>
          <w:color w:val="000000" w:themeColor="text1"/>
          <w:sz w:val="24"/>
          <w:szCs w:val="24"/>
        </w:rPr>
        <w:t>Stat.</w:t>
      </w:r>
      <w:r w:rsidR="009037C4" w:rsidRPr="00525B1E">
        <w:rPr>
          <w:rFonts w:ascii="Courier New" w:hAnsi="Courier New" w:cs="Courier New"/>
          <w:color w:val="000000" w:themeColor="text1"/>
          <w:sz w:val="24"/>
          <w:szCs w:val="24"/>
        </w:rPr>
        <w:t> </w:t>
      </w:r>
      <w:r w:rsidR="00793445" w:rsidRPr="00525B1E">
        <w:rPr>
          <w:rFonts w:ascii="Courier New" w:hAnsi="Courier New" w:cs="Courier New"/>
          <w:color w:val="000000" w:themeColor="text1"/>
          <w:sz w:val="24"/>
          <w:szCs w:val="24"/>
        </w:rPr>
        <w:t>56</w:t>
      </w:r>
      <w:r w:rsidR="009037C4" w:rsidRPr="00525B1E">
        <w:rPr>
          <w:rFonts w:ascii="Courier New" w:hAnsi="Courier New" w:cs="Courier New"/>
          <w:color w:val="000000" w:themeColor="text1"/>
          <w:sz w:val="24"/>
          <w:szCs w:val="24"/>
        </w:rPr>
        <w:t>)</w:t>
      </w:r>
      <w:r w:rsidR="00793445" w:rsidRPr="00525B1E">
        <w:rPr>
          <w:rFonts w:ascii="Courier New" w:hAnsi="Courier New" w:cs="Courier New"/>
          <w:color w:val="000000" w:themeColor="text1"/>
          <w:sz w:val="24"/>
          <w:szCs w:val="24"/>
        </w:rPr>
        <w:t>,</w:t>
      </w:r>
      <w:r w:rsidR="00A21088" w:rsidRPr="00525B1E">
        <w:rPr>
          <w:rFonts w:ascii="Courier New" w:hAnsi="Courier New" w:cs="Courier New"/>
          <w:color w:val="000000" w:themeColor="text1"/>
          <w:sz w:val="24"/>
          <w:szCs w:val="24"/>
        </w:rPr>
        <w:t xml:space="preserve"> among others.  </w:t>
      </w:r>
      <w:r w:rsidR="00B62D13" w:rsidRPr="00525B1E">
        <w:rPr>
          <w:rFonts w:ascii="Courier New" w:hAnsi="Courier New" w:cs="Courier New"/>
          <w:color w:val="000000" w:themeColor="text1"/>
          <w:sz w:val="24"/>
          <w:szCs w:val="24"/>
        </w:rPr>
        <w:t xml:space="preserve"> </w:t>
      </w:r>
    </w:p>
    <w:p w14:paraId="2BD593A3" w14:textId="77777777" w:rsidR="00895FBF" w:rsidRPr="00525B1E" w:rsidRDefault="00525B1E" w:rsidP="00525B1E">
      <w:pPr>
        <w:spacing w:line="480" w:lineRule="auto"/>
        <w:rPr>
          <w:rFonts w:ascii="Courier New" w:eastAsia="Charter" w:hAnsi="Courier New" w:cs="Courier New"/>
          <w:color w:val="000000" w:themeColor="text1"/>
        </w:rPr>
      </w:pPr>
      <w:r w:rsidRPr="00525B1E">
        <w:rPr>
          <w:rFonts w:ascii="Courier New" w:hAnsi="Courier New" w:cs="Courier New"/>
          <w:bCs/>
          <w:color w:val="000000" w:themeColor="text1"/>
        </w:rPr>
        <w:tab/>
      </w:r>
      <w:r w:rsidR="006C35EF" w:rsidRPr="00525B1E">
        <w:rPr>
          <w:rFonts w:ascii="Courier New" w:hAnsi="Courier New" w:cs="Courier New"/>
          <w:bCs/>
          <w:color w:val="000000" w:themeColor="text1"/>
          <w:u w:val="single"/>
        </w:rPr>
        <w:t>Sec</w:t>
      </w:r>
      <w:r w:rsidR="00F56D4C" w:rsidRPr="00525B1E">
        <w:rPr>
          <w:rFonts w:ascii="Courier New" w:hAnsi="Courier New" w:cs="Courier New"/>
          <w:bCs/>
          <w:color w:val="000000" w:themeColor="text1"/>
        </w:rPr>
        <w:t>.</w:t>
      </w:r>
      <w:r w:rsidR="006C35EF" w:rsidRPr="00525B1E">
        <w:rPr>
          <w:rFonts w:ascii="Courier New" w:hAnsi="Courier New" w:cs="Courier New"/>
          <w:bCs/>
          <w:color w:val="000000" w:themeColor="text1"/>
        </w:rPr>
        <w:t xml:space="preserve"> </w:t>
      </w:r>
      <w:r w:rsidR="006C35EF" w:rsidRPr="00525B1E">
        <w:rPr>
          <w:rFonts w:ascii="Courier New" w:hAnsi="Courier New" w:cs="Courier New"/>
          <w:bCs/>
          <w:color w:val="000000" w:themeColor="text1"/>
          <w:u w:val="single"/>
        </w:rPr>
        <w:t>2</w:t>
      </w:r>
      <w:r w:rsidR="006C35EF" w:rsidRPr="00525B1E">
        <w:rPr>
          <w:rFonts w:ascii="Courier New" w:hAnsi="Courier New" w:cs="Courier New"/>
          <w:bCs/>
          <w:color w:val="000000" w:themeColor="text1"/>
        </w:rPr>
        <w:t xml:space="preserve">. </w:t>
      </w:r>
      <w:r w:rsidR="005301F4" w:rsidRPr="00525B1E">
        <w:rPr>
          <w:rFonts w:ascii="Courier New" w:hAnsi="Courier New" w:cs="Courier New"/>
          <w:bCs/>
          <w:color w:val="000000" w:themeColor="text1"/>
        </w:rPr>
        <w:t xml:space="preserve"> </w:t>
      </w:r>
      <w:r w:rsidR="006C35EF" w:rsidRPr="00525B1E">
        <w:rPr>
          <w:rFonts w:ascii="Courier New" w:hAnsi="Courier New" w:cs="Courier New"/>
          <w:bCs/>
          <w:color w:val="000000" w:themeColor="text1"/>
          <w:u w:val="single"/>
        </w:rPr>
        <w:t>The Statutory Basis of a Whole</w:t>
      </w:r>
      <w:r w:rsidR="00793445" w:rsidRPr="00525B1E">
        <w:rPr>
          <w:rFonts w:ascii="Courier New" w:hAnsi="Courier New" w:cs="Courier New"/>
          <w:bCs/>
          <w:color w:val="000000" w:themeColor="text1"/>
          <w:u w:val="single"/>
        </w:rPr>
        <w:t>-</w:t>
      </w:r>
      <w:r w:rsidR="005E7B79" w:rsidRPr="00525B1E">
        <w:rPr>
          <w:rFonts w:ascii="Courier New" w:hAnsi="Courier New" w:cs="Courier New"/>
          <w:bCs/>
          <w:color w:val="000000" w:themeColor="text1"/>
          <w:u w:val="single"/>
        </w:rPr>
        <w:t>of</w:t>
      </w:r>
      <w:r w:rsidR="00793445" w:rsidRPr="00525B1E">
        <w:rPr>
          <w:rFonts w:ascii="Courier New" w:hAnsi="Courier New" w:cs="Courier New"/>
          <w:bCs/>
          <w:color w:val="000000" w:themeColor="text1"/>
          <w:u w:val="single"/>
        </w:rPr>
        <w:t>-</w:t>
      </w:r>
      <w:r w:rsidR="006C35EF" w:rsidRPr="00525B1E">
        <w:rPr>
          <w:rFonts w:ascii="Courier New" w:hAnsi="Courier New" w:cs="Courier New"/>
          <w:bCs/>
          <w:color w:val="000000" w:themeColor="text1"/>
          <w:u w:val="single"/>
        </w:rPr>
        <w:t>Government Competition Policy</w:t>
      </w:r>
      <w:r w:rsidR="00F14E89" w:rsidRPr="00525B1E">
        <w:rPr>
          <w:rFonts w:ascii="Courier New" w:hAnsi="Courier New" w:cs="Courier New"/>
          <w:bCs/>
          <w:color w:val="000000" w:themeColor="text1"/>
        </w:rPr>
        <w:t xml:space="preserve">.  </w:t>
      </w:r>
      <w:r w:rsidR="00F56D4C" w:rsidRPr="00525B1E">
        <w:rPr>
          <w:rFonts w:ascii="Courier New" w:eastAsia="Charter" w:hAnsi="Courier New" w:cs="Courier New"/>
          <w:color w:val="000000" w:themeColor="text1"/>
        </w:rPr>
        <w:t xml:space="preserve">(a) </w:t>
      </w:r>
      <w:r w:rsidR="004A4C9A" w:rsidRPr="00525B1E">
        <w:rPr>
          <w:rFonts w:ascii="Courier New" w:eastAsia="Charter" w:hAnsi="Courier New" w:cs="Courier New"/>
          <w:color w:val="000000" w:themeColor="text1"/>
        </w:rPr>
        <w:t xml:space="preserve"> </w:t>
      </w:r>
      <w:r w:rsidR="006C35EF" w:rsidRPr="00525B1E">
        <w:rPr>
          <w:rFonts w:ascii="Courier New" w:eastAsia="Charter" w:hAnsi="Courier New" w:cs="Courier New"/>
          <w:color w:val="000000" w:themeColor="text1"/>
        </w:rPr>
        <w:t>The antitrust laws</w:t>
      </w:r>
      <w:r w:rsidR="003B12DD" w:rsidRPr="00525B1E">
        <w:rPr>
          <w:rFonts w:ascii="Courier New" w:eastAsia="Charter" w:hAnsi="Courier New" w:cs="Courier New"/>
          <w:color w:val="000000" w:themeColor="text1"/>
        </w:rPr>
        <w:t xml:space="preserve">, </w:t>
      </w:r>
      <w:r w:rsidR="006C35EF" w:rsidRPr="00525B1E">
        <w:rPr>
          <w:rFonts w:ascii="Courier New" w:eastAsia="Charter" w:hAnsi="Courier New" w:cs="Courier New"/>
          <w:color w:val="000000" w:themeColor="text1"/>
        </w:rPr>
        <w:t xml:space="preserve">including the Sherman Act, the Clayton Act, </w:t>
      </w:r>
      <w:r w:rsidR="00F56D4C" w:rsidRPr="00525B1E">
        <w:rPr>
          <w:rFonts w:ascii="Courier New" w:eastAsia="Charter" w:hAnsi="Courier New" w:cs="Courier New"/>
          <w:color w:val="000000" w:themeColor="text1"/>
        </w:rPr>
        <w:t xml:space="preserve">and </w:t>
      </w:r>
      <w:r w:rsidR="006C35EF" w:rsidRPr="00525B1E">
        <w:rPr>
          <w:rFonts w:ascii="Courier New" w:eastAsia="Charter" w:hAnsi="Courier New" w:cs="Courier New"/>
          <w:color w:val="000000" w:themeColor="text1"/>
        </w:rPr>
        <w:t>the F</w:t>
      </w:r>
      <w:r w:rsidR="003B12DD" w:rsidRPr="00525B1E">
        <w:rPr>
          <w:rFonts w:ascii="Courier New" w:eastAsia="Charter" w:hAnsi="Courier New" w:cs="Courier New"/>
          <w:color w:val="000000" w:themeColor="text1"/>
        </w:rPr>
        <w:t xml:space="preserve">ederal </w:t>
      </w:r>
      <w:r w:rsidR="006C35EF" w:rsidRPr="00525B1E">
        <w:rPr>
          <w:rFonts w:ascii="Courier New" w:eastAsia="Charter" w:hAnsi="Courier New" w:cs="Courier New"/>
          <w:color w:val="000000" w:themeColor="text1"/>
        </w:rPr>
        <w:t>T</w:t>
      </w:r>
      <w:r w:rsidR="003B12DD" w:rsidRPr="00525B1E">
        <w:rPr>
          <w:rFonts w:ascii="Courier New" w:eastAsia="Charter" w:hAnsi="Courier New" w:cs="Courier New"/>
          <w:color w:val="000000" w:themeColor="text1"/>
        </w:rPr>
        <w:t xml:space="preserve">rade </w:t>
      </w:r>
      <w:r w:rsidR="006C35EF" w:rsidRPr="00525B1E">
        <w:rPr>
          <w:rFonts w:ascii="Courier New" w:eastAsia="Charter" w:hAnsi="Courier New" w:cs="Courier New"/>
          <w:color w:val="000000" w:themeColor="text1"/>
        </w:rPr>
        <w:t>C</w:t>
      </w:r>
      <w:r w:rsidR="003B12DD" w:rsidRPr="00525B1E">
        <w:rPr>
          <w:rFonts w:ascii="Courier New" w:eastAsia="Charter" w:hAnsi="Courier New" w:cs="Courier New"/>
          <w:color w:val="000000" w:themeColor="text1"/>
        </w:rPr>
        <w:t>ommission</w:t>
      </w:r>
      <w:r w:rsidR="006C35EF" w:rsidRPr="00525B1E">
        <w:rPr>
          <w:rFonts w:ascii="Courier New" w:eastAsia="Charter" w:hAnsi="Courier New" w:cs="Courier New"/>
          <w:color w:val="000000" w:themeColor="text1"/>
        </w:rPr>
        <w:t xml:space="preserve"> Act</w:t>
      </w:r>
      <w:r w:rsidR="00662C1E" w:rsidRPr="00525B1E">
        <w:rPr>
          <w:rFonts w:ascii="Courier New" w:eastAsia="Charter" w:hAnsi="Courier New" w:cs="Courier New"/>
          <w:color w:val="000000" w:themeColor="text1"/>
        </w:rPr>
        <w:t xml:space="preserve"> (</w:t>
      </w:r>
      <w:r w:rsidR="00AD6E75" w:rsidRPr="00525B1E">
        <w:rPr>
          <w:rFonts w:ascii="Courier New" w:eastAsia="Charter" w:hAnsi="Courier New" w:cs="Courier New"/>
          <w:color w:val="000000" w:themeColor="text1"/>
        </w:rPr>
        <w:t xml:space="preserve">Public Law 63-203, </w:t>
      </w:r>
      <w:r w:rsidR="00503B77" w:rsidRPr="00525B1E">
        <w:rPr>
          <w:rFonts w:ascii="Courier New" w:eastAsia="Charter" w:hAnsi="Courier New" w:cs="Courier New"/>
          <w:color w:val="000000" w:themeColor="text1"/>
        </w:rPr>
        <w:t>38 Stat. 71</w:t>
      </w:r>
      <w:r w:rsidR="00AD6E75" w:rsidRPr="00525B1E">
        <w:rPr>
          <w:rFonts w:ascii="Courier New" w:eastAsia="Charter" w:hAnsi="Courier New" w:cs="Courier New"/>
          <w:color w:val="000000" w:themeColor="text1"/>
        </w:rPr>
        <w:t>7</w:t>
      </w:r>
      <w:r w:rsidR="00224803" w:rsidRPr="00525B1E">
        <w:rPr>
          <w:rFonts w:ascii="Courier New" w:eastAsia="Charter" w:hAnsi="Courier New" w:cs="Courier New"/>
          <w:color w:val="000000" w:themeColor="text1"/>
        </w:rPr>
        <w:t xml:space="preserve">, </w:t>
      </w:r>
      <w:r w:rsidR="00793445" w:rsidRPr="00525B1E">
        <w:rPr>
          <w:rFonts w:ascii="Courier New" w:eastAsia="Charter" w:hAnsi="Courier New" w:cs="Courier New"/>
          <w:color w:val="000000" w:themeColor="text1"/>
        </w:rPr>
        <w:t xml:space="preserve">15 U.S.C. 41 </w:t>
      </w:r>
      <w:r w:rsidR="00793445" w:rsidRPr="00525B1E">
        <w:rPr>
          <w:rFonts w:ascii="Courier New" w:eastAsia="Charter" w:hAnsi="Courier New" w:cs="Courier New"/>
          <w:i/>
          <w:color w:val="000000" w:themeColor="text1"/>
        </w:rPr>
        <w:t>et seq.</w:t>
      </w:r>
      <w:r w:rsidR="00662C1E" w:rsidRPr="00525B1E">
        <w:rPr>
          <w:rFonts w:ascii="Courier New" w:eastAsia="Charter" w:hAnsi="Courier New" w:cs="Courier New"/>
          <w:iCs/>
          <w:color w:val="000000" w:themeColor="text1"/>
        </w:rPr>
        <w:t>)</w:t>
      </w:r>
      <w:r w:rsidR="00793445" w:rsidRPr="00525B1E">
        <w:rPr>
          <w:rFonts w:ascii="Courier New" w:eastAsia="Charter" w:hAnsi="Courier New" w:cs="Courier New"/>
          <w:color w:val="000000" w:themeColor="text1"/>
        </w:rPr>
        <w:t>,</w:t>
      </w:r>
      <w:r w:rsidR="006C35EF" w:rsidRPr="00525B1E">
        <w:rPr>
          <w:rFonts w:ascii="Courier New" w:eastAsia="Charter" w:hAnsi="Courier New" w:cs="Courier New"/>
          <w:color w:val="000000" w:themeColor="text1"/>
        </w:rPr>
        <w:t xml:space="preserve"> are</w:t>
      </w:r>
      <w:r w:rsidRPr="00525B1E">
        <w:rPr>
          <w:rFonts w:ascii="Courier New" w:eastAsia="Charter" w:hAnsi="Courier New" w:cs="Courier New"/>
          <w:color w:val="000000" w:themeColor="text1"/>
        </w:rPr>
        <w:t> </w:t>
      </w:r>
      <w:r w:rsidR="006C35EF" w:rsidRPr="00525B1E">
        <w:rPr>
          <w:rFonts w:ascii="Courier New" w:eastAsia="Charter" w:hAnsi="Courier New" w:cs="Courier New"/>
          <w:color w:val="000000" w:themeColor="text1"/>
        </w:rPr>
        <w:t>a first line of defense against the monopolization of the American economy.</w:t>
      </w:r>
    </w:p>
    <w:p w14:paraId="3B8D9D58" w14:textId="3766D9FE" w:rsidR="0061018D" w:rsidRPr="00525B1E" w:rsidRDefault="00F56D4C" w:rsidP="00525B1E">
      <w:pPr>
        <w:pStyle w:val="Body"/>
        <w:spacing w:line="480" w:lineRule="auto"/>
        <w:ind w:firstLine="720"/>
        <w:rPr>
          <w:rFonts w:ascii="Courier New" w:eastAsia="Charter" w:hAnsi="Courier New" w:cs="Courier New"/>
          <w:color w:val="000000" w:themeColor="text1"/>
          <w:sz w:val="24"/>
          <w:szCs w:val="24"/>
        </w:rPr>
      </w:pPr>
      <w:r w:rsidRPr="00525B1E">
        <w:rPr>
          <w:rFonts w:ascii="Courier New" w:eastAsia="Charter" w:hAnsi="Courier New" w:cs="Courier New"/>
          <w:color w:val="000000" w:themeColor="text1"/>
          <w:sz w:val="24"/>
          <w:szCs w:val="24"/>
        </w:rPr>
        <w:t xml:space="preserve">(b) </w:t>
      </w:r>
      <w:r w:rsidR="004A4C9A" w:rsidRPr="00525B1E">
        <w:rPr>
          <w:rFonts w:ascii="Courier New" w:eastAsia="Charter" w:hAnsi="Courier New" w:cs="Courier New"/>
          <w:color w:val="000000" w:themeColor="text1"/>
          <w:sz w:val="24"/>
          <w:szCs w:val="24"/>
        </w:rPr>
        <w:t xml:space="preserve"> </w:t>
      </w:r>
      <w:r w:rsidR="006C35EF" w:rsidRPr="00525B1E">
        <w:rPr>
          <w:rFonts w:ascii="Courier New" w:eastAsia="Charter" w:hAnsi="Courier New" w:cs="Courier New"/>
          <w:color w:val="000000" w:themeColor="text1"/>
          <w:sz w:val="24"/>
          <w:szCs w:val="24"/>
        </w:rPr>
        <w:t>The</w:t>
      </w:r>
      <w:r w:rsidR="003B12DD" w:rsidRPr="00525B1E">
        <w:rPr>
          <w:rFonts w:ascii="Courier New" w:eastAsia="Charter" w:hAnsi="Courier New" w:cs="Courier New"/>
          <w:color w:val="000000" w:themeColor="text1"/>
          <w:sz w:val="24"/>
          <w:szCs w:val="24"/>
        </w:rPr>
        <w:t xml:space="preserve"> antitrust</w:t>
      </w:r>
      <w:r w:rsidR="006C35EF" w:rsidRPr="00525B1E">
        <w:rPr>
          <w:rFonts w:ascii="Courier New" w:eastAsia="Charter" w:hAnsi="Courier New" w:cs="Courier New"/>
          <w:color w:val="000000" w:themeColor="text1"/>
          <w:sz w:val="24"/>
          <w:szCs w:val="24"/>
        </w:rPr>
        <w:t xml:space="preserve"> laws reflect an underlying policy favoring competition that transcends those particular enactments. </w:t>
      </w:r>
      <w:r w:rsidR="00F71DE3" w:rsidRPr="00525B1E">
        <w:rPr>
          <w:rFonts w:ascii="Courier New" w:eastAsia="Charter" w:hAnsi="Courier New" w:cs="Courier New"/>
          <w:color w:val="000000" w:themeColor="text1"/>
          <w:sz w:val="24"/>
          <w:szCs w:val="24"/>
        </w:rPr>
        <w:t xml:space="preserve"> </w:t>
      </w:r>
      <w:r w:rsidR="00B6683C" w:rsidRPr="00525B1E">
        <w:rPr>
          <w:rFonts w:ascii="Courier New" w:eastAsia="Charter" w:hAnsi="Courier New" w:cs="Courier New"/>
          <w:color w:val="000000" w:themeColor="text1"/>
          <w:sz w:val="24"/>
          <w:szCs w:val="24"/>
        </w:rPr>
        <w:t>A</w:t>
      </w:r>
      <w:r w:rsidR="006C35EF" w:rsidRPr="00525B1E">
        <w:rPr>
          <w:rFonts w:ascii="Courier New" w:eastAsia="Charter" w:hAnsi="Courier New" w:cs="Courier New"/>
          <w:color w:val="000000" w:themeColor="text1"/>
          <w:sz w:val="24"/>
          <w:szCs w:val="24"/>
        </w:rPr>
        <w:t xml:space="preserve">s the Supreme Court has stated, </w:t>
      </w:r>
      <w:r w:rsidR="00C560F7" w:rsidRPr="00525B1E">
        <w:rPr>
          <w:rFonts w:ascii="Courier New" w:eastAsia="Charter" w:hAnsi="Courier New" w:cs="Courier New"/>
          <w:color w:val="000000" w:themeColor="text1"/>
          <w:sz w:val="24"/>
          <w:szCs w:val="24"/>
        </w:rPr>
        <w:t xml:space="preserve">for instance, </w:t>
      </w:r>
      <w:r w:rsidR="006E2725" w:rsidRPr="00525B1E">
        <w:rPr>
          <w:rFonts w:ascii="Courier New" w:eastAsia="Charter" w:hAnsi="Courier New" w:cs="Courier New"/>
          <w:color w:val="000000" w:themeColor="text1"/>
          <w:sz w:val="24"/>
          <w:szCs w:val="24"/>
        </w:rPr>
        <w:t>the</w:t>
      </w:r>
      <w:r w:rsidR="004D6D02">
        <w:rPr>
          <w:rFonts w:ascii="Courier New" w:eastAsia="Charter" w:hAnsi="Courier New" w:cs="Courier New"/>
          <w:color w:val="000000" w:themeColor="text1"/>
          <w:sz w:val="24"/>
          <w:szCs w:val="24"/>
        </w:rPr>
        <w:t> </w:t>
      </w:r>
      <w:r w:rsidR="006E2725" w:rsidRPr="00525B1E">
        <w:rPr>
          <w:rFonts w:ascii="Courier New" w:eastAsia="Charter" w:hAnsi="Courier New" w:cs="Courier New"/>
          <w:color w:val="000000" w:themeColor="text1"/>
          <w:sz w:val="24"/>
          <w:szCs w:val="24"/>
        </w:rPr>
        <w:t xml:space="preserve">Sherman Act </w:t>
      </w:r>
      <w:r w:rsidR="00C04CBF" w:rsidRPr="00525B1E">
        <w:rPr>
          <w:rFonts w:ascii="Courier New" w:hAnsi="Courier New" w:cs="Courier New"/>
          <w:color w:val="000000" w:themeColor="text1"/>
          <w:sz w:val="24"/>
          <w:szCs w:val="24"/>
        </w:rPr>
        <w:t>"</w:t>
      </w:r>
      <w:r w:rsidR="006E2725" w:rsidRPr="00525B1E">
        <w:rPr>
          <w:rFonts w:ascii="Courier New" w:hAnsi="Courier New" w:cs="Courier New"/>
          <w:color w:val="000000" w:themeColor="text1"/>
          <w:sz w:val="24"/>
          <w:szCs w:val="24"/>
          <w:lang w:val="de-DE"/>
        </w:rPr>
        <w:t xml:space="preserve">rests on the premise that </w:t>
      </w:r>
      <w:r w:rsidR="006C35EF" w:rsidRPr="00525B1E">
        <w:rPr>
          <w:rFonts w:ascii="Courier New" w:hAnsi="Courier New" w:cs="Courier New"/>
          <w:color w:val="000000" w:themeColor="text1"/>
          <w:sz w:val="24"/>
          <w:szCs w:val="24"/>
        </w:rPr>
        <w:t>the unrestrained interaction of competitive forces will yield the best allocation of our economic resources, the lowest prices, the highest quality and the greatest material progress, while at the same time providing an environment conducive to the preservation of our democratic political and social institutions.</w:t>
      </w:r>
      <w:r w:rsidR="00C04CBF" w:rsidRPr="00525B1E">
        <w:rPr>
          <w:rFonts w:ascii="Courier New" w:hAnsi="Courier New" w:cs="Courier New"/>
          <w:color w:val="000000" w:themeColor="text1"/>
          <w:sz w:val="24"/>
          <w:szCs w:val="24"/>
        </w:rPr>
        <w:t>"</w:t>
      </w:r>
      <w:r w:rsidR="006C35EF" w:rsidRPr="00525B1E">
        <w:rPr>
          <w:rFonts w:ascii="Courier New" w:hAnsi="Courier New" w:cs="Courier New"/>
          <w:color w:val="000000" w:themeColor="text1"/>
          <w:sz w:val="24"/>
          <w:szCs w:val="24"/>
        </w:rPr>
        <w:t xml:space="preserve"> </w:t>
      </w:r>
      <w:r w:rsidR="00C97235">
        <w:rPr>
          <w:rFonts w:ascii="Courier New" w:hAnsi="Courier New" w:cs="Courier New"/>
          <w:color w:val="000000" w:themeColor="text1"/>
          <w:sz w:val="24"/>
          <w:szCs w:val="24"/>
        </w:rPr>
        <w:t xml:space="preserve"> </w:t>
      </w:r>
      <w:r w:rsidR="00C44FE1" w:rsidRPr="00525B1E">
        <w:rPr>
          <w:rFonts w:ascii="Courier New" w:hAnsi="Courier New" w:cs="Courier New"/>
          <w:i/>
          <w:color w:val="000000" w:themeColor="text1"/>
          <w:sz w:val="24"/>
          <w:szCs w:val="24"/>
        </w:rPr>
        <w:t>Northern Pac. Ry. Co. v. United States</w:t>
      </w:r>
      <w:r w:rsidR="00C44FE1" w:rsidRPr="00525B1E">
        <w:rPr>
          <w:rFonts w:ascii="Courier New" w:hAnsi="Courier New" w:cs="Courier New"/>
          <w:color w:val="000000" w:themeColor="text1"/>
          <w:sz w:val="24"/>
          <w:szCs w:val="24"/>
        </w:rPr>
        <w:t>, 356 U.S. 1</w:t>
      </w:r>
      <w:r w:rsidR="00D0711D" w:rsidRPr="00525B1E">
        <w:rPr>
          <w:rFonts w:ascii="Courier New" w:hAnsi="Courier New" w:cs="Courier New"/>
          <w:color w:val="000000" w:themeColor="text1"/>
          <w:sz w:val="24"/>
          <w:szCs w:val="24"/>
        </w:rPr>
        <w:t>, 4</w:t>
      </w:r>
      <w:r w:rsidR="00C44FE1" w:rsidRPr="00525B1E">
        <w:rPr>
          <w:rFonts w:ascii="Courier New" w:hAnsi="Courier New" w:cs="Courier New"/>
          <w:color w:val="000000" w:themeColor="text1"/>
          <w:sz w:val="24"/>
          <w:szCs w:val="24"/>
        </w:rPr>
        <w:t xml:space="preserve"> (1958).</w:t>
      </w:r>
      <w:r w:rsidR="0061018D" w:rsidRPr="00525B1E">
        <w:rPr>
          <w:rFonts w:ascii="Courier New" w:hAnsi="Courier New" w:cs="Courier New"/>
          <w:color w:val="000000" w:themeColor="text1"/>
          <w:sz w:val="24"/>
          <w:szCs w:val="24"/>
        </w:rPr>
        <w:t xml:space="preserve"> </w:t>
      </w:r>
    </w:p>
    <w:p w14:paraId="42DA1D99" w14:textId="5269770F" w:rsidR="00895FBF" w:rsidRPr="00525B1E" w:rsidRDefault="006C35EF" w:rsidP="005301F4">
      <w:pPr>
        <w:pStyle w:val="Body"/>
        <w:spacing w:line="480" w:lineRule="auto"/>
        <w:rPr>
          <w:rFonts w:ascii="Courier New" w:eastAsia="Charter" w:hAnsi="Courier New" w:cs="Courier New"/>
          <w:color w:val="000000" w:themeColor="text1"/>
          <w:sz w:val="24"/>
          <w:szCs w:val="24"/>
        </w:rPr>
      </w:pPr>
      <w:r w:rsidRPr="00525B1E">
        <w:rPr>
          <w:rFonts w:ascii="Courier New" w:eastAsia="Charter" w:hAnsi="Courier New" w:cs="Courier New"/>
          <w:color w:val="000000" w:themeColor="text1"/>
          <w:sz w:val="24"/>
          <w:szCs w:val="24"/>
        </w:rPr>
        <w:lastRenderedPageBreak/>
        <w:tab/>
      </w:r>
      <w:r w:rsidR="00F56D4C" w:rsidRPr="00525B1E">
        <w:rPr>
          <w:rFonts w:ascii="Courier New" w:eastAsia="Charter" w:hAnsi="Courier New" w:cs="Courier New"/>
          <w:color w:val="000000" w:themeColor="text1"/>
          <w:sz w:val="24"/>
          <w:szCs w:val="24"/>
        </w:rPr>
        <w:t xml:space="preserve">(c) </w:t>
      </w:r>
      <w:r w:rsidR="004A4C9A" w:rsidRPr="00525B1E">
        <w:rPr>
          <w:rFonts w:ascii="Courier New" w:eastAsia="Charter" w:hAnsi="Courier New" w:cs="Courier New"/>
          <w:color w:val="000000" w:themeColor="text1"/>
          <w:sz w:val="24"/>
          <w:szCs w:val="24"/>
        </w:rPr>
        <w:t xml:space="preserve"> </w:t>
      </w:r>
      <w:r w:rsidRPr="00525B1E">
        <w:rPr>
          <w:rFonts w:ascii="Courier New" w:eastAsia="Charter" w:hAnsi="Courier New" w:cs="Courier New"/>
          <w:color w:val="000000" w:themeColor="text1"/>
          <w:sz w:val="24"/>
          <w:szCs w:val="24"/>
        </w:rPr>
        <w:t>Consistent with th</w:t>
      </w:r>
      <w:r w:rsidR="0061018D" w:rsidRPr="00525B1E">
        <w:rPr>
          <w:rFonts w:ascii="Courier New" w:eastAsia="Charter" w:hAnsi="Courier New" w:cs="Courier New"/>
          <w:color w:val="000000" w:themeColor="text1"/>
          <w:sz w:val="24"/>
          <w:szCs w:val="24"/>
        </w:rPr>
        <w:t xml:space="preserve">ese </w:t>
      </w:r>
      <w:r w:rsidRPr="00525B1E">
        <w:rPr>
          <w:rFonts w:ascii="Courier New" w:eastAsia="Charter" w:hAnsi="Courier New" w:cs="Courier New"/>
          <w:color w:val="000000" w:themeColor="text1"/>
          <w:sz w:val="24"/>
          <w:szCs w:val="24"/>
        </w:rPr>
        <w:t>broader polic</w:t>
      </w:r>
      <w:r w:rsidR="0061018D" w:rsidRPr="00525B1E">
        <w:rPr>
          <w:rFonts w:ascii="Courier New" w:eastAsia="Charter" w:hAnsi="Courier New" w:cs="Courier New"/>
          <w:color w:val="000000" w:themeColor="text1"/>
          <w:sz w:val="24"/>
          <w:szCs w:val="24"/>
        </w:rPr>
        <w:t>ies</w:t>
      </w:r>
      <w:r w:rsidRPr="00525B1E">
        <w:rPr>
          <w:rFonts w:ascii="Courier New" w:eastAsia="Charter" w:hAnsi="Courier New" w:cs="Courier New"/>
          <w:color w:val="000000" w:themeColor="text1"/>
          <w:sz w:val="24"/>
          <w:szCs w:val="24"/>
        </w:rPr>
        <w:t xml:space="preserve">, </w:t>
      </w:r>
      <w:r w:rsidR="00162D47" w:rsidRPr="00525B1E">
        <w:rPr>
          <w:rFonts w:ascii="Courier New" w:eastAsia="Charter" w:hAnsi="Courier New" w:cs="Courier New"/>
          <w:color w:val="000000" w:themeColor="text1"/>
          <w:sz w:val="24"/>
          <w:szCs w:val="24"/>
        </w:rPr>
        <w:t xml:space="preserve">and </w:t>
      </w:r>
      <w:r w:rsidR="00B86DE9" w:rsidRPr="00525B1E">
        <w:rPr>
          <w:rFonts w:ascii="Courier New" w:eastAsia="Charter" w:hAnsi="Courier New" w:cs="Courier New"/>
          <w:color w:val="000000" w:themeColor="text1"/>
          <w:sz w:val="24"/>
          <w:szCs w:val="24"/>
        </w:rPr>
        <w:t xml:space="preserve">in addition to the traditional antitrust laws, </w:t>
      </w:r>
      <w:r w:rsidR="00162D47" w:rsidRPr="00525B1E">
        <w:rPr>
          <w:rFonts w:ascii="Courier New" w:eastAsia="Charter" w:hAnsi="Courier New" w:cs="Courier New"/>
          <w:color w:val="000000" w:themeColor="text1"/>
          <w:sz w:val="24"/>
          <w:szCs w:val="24"/>
        </w:rPr>
        <w:t xml:space="preserve">the </w:t>
      </w:r>
      <w:r w:rsidRPr="00525B1E">
        <w:rPr>
          <w:rFonts w:ascii="Courier New" w:eastAsia="Charter" w:hAnsi="Courier New" w:cs="Courier New"/>
          <w:color w:val="000000" w:themeColor="text1"/>
          <w:sz w:val="24"/>
          <w:szCs w:val="24"/>
        </w:rPr>
        <w:t xml:space="preserve">Congress has </w:t>
      </w:r>
      <w:r w:rsidR="00C44FE1" w:rsidRPr="00525B1E">
        <w:rPr>
          <w:rFonts w:ascii="Courier New" w:eastAsia="Charter" w:hAnsi="Courier New" w:cs="Courier New"/>
          <w:color w:val="000000" w:themeColor="text1"/>
          <w:sz w:val="24"/>
          <w:szCs w:val="24"/>
        </w:rPr>
        <w:t>also</w:t>
      </w:r>
      <w:r w:rsidRPr="00525B1E">
        <w:rPr>
          <w:rFonts w:ascii="Courier New" w:eastAsia="Charter" w:hAnsi="Courier New" w:cs="Courier New"/>
          <w:color w:val="000000" w:themeColor="text1"/>
          <w:sz w:val="24"/>
          <w:szCs w:val="24"/>
        </w:rPr>
        <w:t xml:space="preserve"> </w:t>
      </w:r>
      <w:r w:rsidR="00C44FE1" w:rsidRPr="00525B1E">
        <w:rPr>
          <w:rFonts w:ascii="Courier New" w:eastAsia="Charter" w:hAnsi="Courier New" w:cs="Courier New"/>
          <w:color w:val="000000" w:themeColor="text1"/>
          <w:sz w:val="24"/>
          <w:szCs w:val="24"/>
        </w:rPr>
        <w:t xml:space="preserve">enacted </w:t>
      </w:r>
      <w:r w:rsidRPr="00525B1E">
        <w:rPr>
          <w:rFonts w:ascii="Courier New" w:eastAsia="Charter" w:hAnsi="Courier New" w:cs="Courier New"/>
          <w:color w:val="000000" w:themeColor="text1"/>
          <w:sz w:val="24"/>
          <w:szCs w:val="24"/>
        </w:rPr>
        <w:t xml:space="preserve">industry-specific fair competition and anti-monopolization </w:t>
      </w:r>
      <w:r w:rsidR="00E255F7" w:rsidRPr="00525B1E">
        <w:rPr>
          <w:rFonts w:ascii="Courier New" w:eastAsia="Charter" w:hAnsi="Courier New" w:cs="Courier New"/>
          <w:color w:val="000000" w:themeColor="text1"/>
          <w:sz w:val="24"/>
          <w:szCs w:val="24"/>
        </w:rPr>
        <w:t xml:space="preserve">laws </w:t>
      </w:r>
      <w:r w:rsidR="0043617D" w:rsidRPr="00525B1E">
        <w:rPr>
          <w:rFonts w:ascii="Courier New" w:eastAsia="Charter" w:hAnsi="Courier New" w:cs="Courier New"/>
          <w:color w:val="000000" w:themeColor="text1"/>
          <w:sz w:val="24"/>
          <w:szCs w:val="24"/>
        </w:rPr>
        <w:t>that</w:t>
      </w:r>
      <w:r w:rsidR="0061018D" w:rsidRPr="00525B1E">
        <w:rPr>
          <w:rFonts w:ascii="Courier New" w:eastAsia="Charter" w:hAnsi="Courier New" w:cs="Courier New"/>
          <w:color w:val="000000" w:themeColor="text1"/>
          <w:sz w:val="24"/>
          <w:szCs w:val="24"/>
        </w:rPr>
        <w:t xml:space="preserve"> often </w:t>
      </w:r>
      <w:r w:rsidR="00B86DE9" w:rsidRPr="00525B1E">
        <w:rPr>
          <w:rFonts w:ascii="Courier New" w:eastAsia="Charter" w:hAnsi="Courier New" w:cs="Courier New"/>
          <w:color w:val="000000" w:themeColor="text1"/>
          <w:sz w:val="24"/>
          <w:szCs w:val="24"/>
        </w:rPr>
        <w:t>provide additional protections</w:t>
      </w:r>
      <w:r w:rsidR="0061018D" w:rsidRPr="00525B1E">
        <w:rPr>
          <w:rFonts w:ascii="Courier New" w:eastAsia="Charter" w:hAnsi="Courier New" w:cs="Courier New"/>
          <w:color w:val="000000" w:themeColor="text1"/>
          <w:sz w:val="24"/>
          <w:szCs w:val="24"/>
        </w:rPr>
        <w:t xml:space="preserve">. </w:t>
      </w:r>
      <w:r w:rsidR="00F56D4C" w:rsidRPr="00525B1E">
        <w:rPr>
          <w:rFonts w:ascii="Courier New" w:eastAsia="Charter" w:hAnsi="Courier New" w:cs="Courier New"/>
          <w:color w:val="000000" w:themeColor="text1"/>
          <w:sz w:val="24"/>
          <w:szCs w:val="24"/>
        </w:rPr>
        <w:t xml:space="preserve"> </w:t>
      </w:r>
      <w:r w:rsidR="0061018D" w:rsidRPr="00525B1E">
        <w:rPr>
          <w:rFonts w:ascii="Courier New" w:eastAsia="Charter" w:hAnsi="Courier New" w:cs="Courier New"/>
          <w:color w:val="000000" w:themeColor="text1"/>
          <w:sz w:val="24"/>
          <w:szCs w:val="24"/>
        </w:rPr>
        <w:t xml:space="preserve">Such enactments </w:t>
      </w:r>
      <w:r w:rsidRPr="00525B1E">
        <w:rPr>
          <w:rFonts w:ascii="Courier New" w:eastAsia="Charter" w:hAnsi="Courier New" w:cs="Courier New"/>
          <w:color w:val="000000" w:themeColor="text1"/>
          <w:sz w:val="24"/>
          <w:szCs w:val="24"/>
        </w:rPr>
        <w:t>includ</w:t>
      </w:r>
      <w:r w:rsidR="0061018D" w:rsidRPr="00525B1E">
        <w:rPr>
          <w:rFonts w:ascii="Courier New" w:eastAsia="Charter" w:hAnsi="Courier New" w:cs="Courier New"/>
          <w:color w:val="000000" w:themeColor="text1"/>
          <w:sz w:val="24"/>
          <w:szCs w:val="24"/>
        </w:rPr>
        <w:t>e</w:t>
      </w:r>
      <w:r w:rsidR="00EC2308" w:rsidRPr="00525B1E">
        <w:rPr>
          <w:rFonts w:ascii="Courier New" w:eastAsia="Charter" w:hAnsi="Courier New" w:cs="Courier New"/>
          <w:color w:val="000000" w:themeColor="text1"/>
          <w:sz w:val="24"/>
          <w:szCs w:val="24"/>
        </w:rPr>
        <w:t xml:space="preserve"> </w:t>
      </w:r>
      <w:r w:rsidRPr="00525B1E">
        <w:rPr>
          <w:rFonts w:ascii="Courier New" w:eastAsia="Charter" w:hAnsi="Courier New" w:cs="Courier New"/>
          <w:color w:val="000000" w:themeColor="text1"/>
          <w:sz w:val="24"/>
          <w:szCs w:val="24"/>
        </w:rPr>
        <w:t>the Packer</w:t>
      </w:r>
      <w:r w:rsidR="005D277C" w:rsidRPr="00525B1E">
        <w:rPr>
          <w:rFonts w:ascii="Courier New" w:eastAsia="Charter" w:hAnsi="Courier New" w:cs="Courier New"/>
          <w:color w:val="000000" w:themeColor="text1"/>
          <w:sz w:val="24"/>
          <w:szCs w:val="24"/>
        </w:rPr>
        <w:t>s</w:t>
      </w:r>
      <w:r w:rsidRPr="00525B1E">
        <w:rPr>
          <w:rFonts w:ascii="Courier New" w:eastAsia="Charter" w:hAnsi="Courier New" w:cs="Courier New"/>
          <w:color w:val="000000" w:themeColor="text1"/>
          <w:sz w:val="24"/>
          <w:szCs w:val="24"/>
        </w:rPr>
        <w:t xml:space="preserve"> and Stockyards Act</w:t>
      </w:r>
      <w:r w:rsidR="00F56D4C" w:rsidRPr="00525B1E">
        <w:rPr>
          <w:rFonts w:ascii="Courier New" w:eastAsia="Charter" w:hAnsi="Courier New" w:cs="Courier New"/>
          <w:color w:val="000000" w:themeColor="text1"/>
          <w:sz w:val="24"/>
          <w:szCs w:val="24"/>
        </w:rPr>
        <w:t>,</w:t>
      </w:r>
      <w:r w:rsidRPr="00525B1E">
        <w:rPr>
          <w:rFonts w:ascii="Courier New" w:eastAsia="Charter" w:hAnsi="Courier New" w:cs="Courier New"/>
          <w:color w:val="000000" w:themeColor="text1"/>
          <w:sz w:val="24"/>
          <w:szCs w:val="24"/>
        </w:rPr>
        <w:t xml:space="preserve"> the</w:t>
      </w:r>
      <w:r w:rsidRPr="00525B1E">
        <w:rPr>
          <w:rFonts w:ascii="Courier New" w:hAnsi="Courier New" w:cs="Courier New"/>
          <w:color w:val="000000" w:themeColor="text1"/>
          <w:sz w:val="24"/>
          <w:szCs w:val="24"/>
        </w:rPr>
        <w:t xml:space="preserve"> Federal Alcohol Administration Act</w:t>
      </w:r>
      <w:r w:rsidR="00D56859" w:rsidRPr="00525B1E">
        <w:rPr>
          <w:rFonts w:ascii="Courier New" w:hAnsi="Courier New" w:cs="Courier New"/>
          <w:color w:val="000000" w:themeColor="text1"/>
          <w:sz w:val="24"/>
          <w:szCs w:val="24"/>
        </w:rPr>
        <w:t xml:space="preserve"> (</w:t>
      </w:r>
      <w:r w:rsidR="008662F6" w:rsidRPr="00525B1E">
        <w:rPr>
          <w:rFonts w:ascii="Courier New" w:hAnsi="Courier New" w:cs="Courier New"/>
          <w:color w:val="000000" w:themeColor="text1"/>
          <w:sz w:val="24"/>
          <w:szCs w:val="24"/>
        </w:rPr>
        <w:t xml:space="preserve">Public Law 74-401, 49 Stat. 977, </w:t>
      </w:r>
      <w:r w:rsidR="00C560F7" w:rsidRPr="00525B1E">
        <w:rPr>
          <w:rFonts w:ascii="Courier New" w:hAnsi="Courier New" w:cs="Courier New"/>
          <w:color w:val="000000" w:themeColor="text1"/>
          <w:sz w:val="24"/>
          <w:szCs w:val="24"/>
        </w:rPr>
        <w:t xml:space="preserve">27 U.S.C. 201 </w:t>
      </w:r>
      <w:r w:rsidR="00C560F7" w:rsidRPr="00525B1E">
        <w:rPr>
          <w:rFonts w:ascii="Courier New" w:hAnsi="Courier New" w:cs="Courier New"/>
          <w:i/>
          <w:color w:val="000000" w:themeColor="text1"/>
          <w:sz w:val="24"/>
          <w:szCs w:val="24"/>
        </w:rPr>
        <w:t>et seq.</w:t>
      </w:r>
      <w:r w:rsidR="00D56859" w:rsidRPr="00525B1E">
        <w:rPr>
          <w:rFonts w:ascii="Courier New" w:hAnsi="Courier New" w:cs="Courier New"/>
          <w:iCs/>
          <w:color w:val="000000" w:themeColor="text1"/>
          <w:sz w:val="24"/>
          <w:szCs w:val="24"/>
        </w:rPr>
        <w:t>)</w:t>
      </w:r>
      <w:r w:rsidR="00C560F7" w:rsidRPr="00525B1E">
        <w:rPr>
          <w:rFonts w:ascii="Courier New" w:hAnsi="Courier New" w:cs="Courier New"/>
          <w:color w:val="000000" w:themeColor="text1"/>
          <w:sz w:val="24"/>
          <w:szCs w:val="24"/>
        </w:rPr>
        <w:t>,</w:t>
      </w:r>
      <w:r w:rsidR="002F3F80" w:rsidRPr="00525B1E">
        <w:rPr>
          <w:rFonts w:ascii="Courier New" w:hAnsi="Courier New" w:cs="Courier New"/>
          <w:color w:val="000000" w:themeColor="text1"/>
          <w:sz w:val="24"/>
          <w:szCs w:val="24"/>
        </w:rPr>
        <w:t xml:space="preserve"> </w:t>
      </w:r>
      <w:r w:rsidR="00AB1321" w:rsidRPr="00525B1E">
        <w:rPr>
          <w:rFonts w:ascii="Courier New" w:hAnsi="Courier New" w:cs="Courier New"/>
          <w:color w:val="000000" w:themeColor="text1"/>
          <w:sz w:val="24"/>
          <w:szCs w:val="24"/>
        </w:rPr>
        <w:t>t</w:t>
      </w:r>
      <w:r w:rsidRPr="00525B1E">
        <w:rPr>
          <w:rFonts w:ascii="Courier New" w:hAnsi="Courier New" w:cs="Courier New"/>
          <w:color w:val="000000" w:themeColor="text1"/>
          <w:sz w:val="24"/>
          <w:szCs w:val="24"/>
        </w:rPr>
        <w:t xml:space="preserve">he </w:t>
      </w:r>
      <w:r w:rsidRPr="00525B1E">
        <w:rPr>
          <w:rFonts w:ascii="Courier New" w:hAnsi="Courier New" w:cs="Courier New"/>
          <w:color w:val="000000" w:themeColor="text1"/>
          <w:sz w:val="24"/>
          <w:szCs w:val="24"/>
          <w:lang w:val="de-DE"/>
        </w:rPr>
        <w:t>Bank Merger Act</w:t>
      </w:r>
      <w:r w:rsidR="00C560F7" w:rsidRPr="00525B1E">
        <w:rPr>
          <w:rFonts w:ascii="Courier New" w:hAnsi="Courier New" w:cs="Courier New"/>
          <w:color w:val="000000" w:themeColor="text1"/>
          <w:sz w:val="24"/>
          <w:szCs w:val="24"/>
        </w:rPr>
        <w:t>,</w:t>
      </w:r>
      <w:r w:rsidRPr="00525B1E">
        <w:rPr>
          <w:rFonts w:ascii="Courier New" w:hAnsi="Courier New" w:cs="Courier New"/>
          <w:color w:val="000000" w:themeColor="text1"/>
          <w:sz w:val="24"/>
          <w:szCs w:val="24"/>
        </w:rPr>
        <w:t xml:space="preserve"> </w:t>
      </w:r>
      <w:r w:rsidR="00F56D4C" w:rsidRPr="00525B1E">
        <w:rPr>
          <w:rFonts w:ascii="Courier New" w:hAnsi="Courier New" w:cs="Courier New"/>
          <w:color w:val="000000" w:themeColor="text1"/>
          <w:sz w:val="24"/>
          <w:szCs w:val="24"/>
        </w:rPr>
        <w:t>the Drug Price Competition and Patent Term Restoration Act of 1984</w:t>
      </w:r>
      <w:r w:rsidR="00CA0ABA" w:rsidRPr="00525B1E">
        <w:rPr>
          <w:rFonts w:ascii="Courier New" w:hAnsi="Courier New" w:cs="Courier New"/>
          <w:color w:val="000000" w:themeColor="text1"/>
          <w:sz w:val="24"/>
          <w:szCs w:val="24"/>
        </w:rPr>
        <w:t xml:space="preserve"> (</w:t>
      </w:r>
      <w:r w:rsidR="00F56D4C" w:rsidRPr="00525B1E">
        <w:rPr>
          <w:rFonts w:ascii="Courier New" w:hAnsi="Courier New" w:cs="Courier New"/>
          <w:color w:val="000000" w:themeColor="text1"/>
          <w:sz w:val="24"/>
          <w:szCs w:val="24"/>
        </w:rPr>
        <w:t>Public Law 98-417, 98 Stat. 1585</w:t>
      </w:r>
      <w:r w:rsidR="00CA0ABA" w:rsidRPr="00525B1E">
        <w:rPr>
          <w:rFonts w:ascii="Courier New" w:hAnsi="Courier New" w:cs="Courier New"/>
          <w:color w:val="000000" w:themeColor="text1"/>
          <w:sz w:val="24"/>
          <w:szCs w:val="24"/>
        </w:rPr>
        <w:t>)</w:t>
      </w:r>
      <w:r w:rsidR="00F56D4C" w:rsidRPr="00525B1E">
        <w:rPr>
          <w:rFonts w:ascii="Courier New" w:hAnsi="Courier New" w:cs="Courier New"/>
          <w:color w:val="000000" w:themeColor="text1"/>
          <w:sz w:val="24"/>
          <w:szCs w:val="24"/>
        </w:rPr>
        <w:t>, the Shipping Act of 1984</w:t>
      </w:r>
      <w:r w:rsidR="00142DE6" w:rsidRPr="00525B1E">
        <w:rPr>
          <w:rFonts w:ascii="Courier New" w:hAnsi="Courier New" w:cs="Courier New"/>
          <w:color w:val="000000" w:themeColor="text1"/>
          <w:sz w:val="24"/>
          <w:szCs w:val="24"/>
        </w:rPr>
        <w:t xml:space="preserve"> (</w:t>
      </w:r>
      <w:r w:rsidR="00F56D4C" w:rsidRPr="00525B1E">
        <w:rPr>
          <w:rFonts w:ascii="Courier New" w:hAnsi="Courier New" w:cs="Courier New"/>
          <w:color w:val="000000" w:themeColor="text1"/>
          <w:sz w:val="24"/>
          <w:szCs w:val="24"/>
        </w:rPr>
        <w:t>Public Law 98-237, 98 Stat. 67</w:t>
      </w:r>
      <w:r w:rsidR="00142DE6" w:rsidRPr="00525B1E">
        <w:rPr>
          <w:rFonts w:ascii="Courier New" w:hAnsi="Courier New" w:cs="Courier New"/>
          <w:color w:val="000000" w:themeColor="text1"/>
          <w:sz w:val="24"/>
          <w:szCs w:val="24"/>
        </w:rPr>
        <w:t xml:space="preserve">, 46 U.S.C. 40101 </w:t>
      </w:r>
      <w:r w:rsidR="00142DE6" w:rsidRPr="00525B1E">
        <w:rPr>
          <w:rFonts w:ascii="Courier New" w:hAnsi="Courier New" w:cs="Courier New"/>
          <w:i/>
          <w:iCs/>
          <w:color w:val="000000" w:themeColor="text1"/>
          <w:sz w:val="24"/>
          <w:szCs w:val="24"/>
        </w:rPr>
        <w:t>et seq.</w:t>
      </w:r>
      <w:r w:rsidR="00142DE6" w:rsidRPr="00525B1E">
        <w:rPr>
          <w:rFonts w:ascii="Courier New" w:hAnsi="Courier New" w:cs="Courier New"/>
          <w:color w:val="000000" w:themeColor="text1"/>
          <w:sz w:val="24"/>
          <w:szCs w:val="24"/>
        </w:rPr>
        <w:t>) (Shipping Act)</w:t>
      </w:r>
      <w:r w:rsidR="0063033D" w:rsidRPr="00525B1E">
        <w:rPr>
          <w:rFonts w:ascii="Courier New" w:hAnsi="Courier New" w:cs="Courier New"/>
          <w:color w:val="000000" w:themeColor="text1"/>
          <w:sz w:val="24"/>
          <w:szCs w:val="24"/>
        </w:rPr>
        <w:t>,</w:t>
      </w:r>
      <w:r w:rsidRPr="00525B1E">
        <w:rPr>
          <w:rFonts w:ascii="Courier New" w:hAnsi="Courier New" w:cs="Courier New"/>
          <w:color w:val="000000" w:themeColor="text1"/>
          <w:sz w:val="24"/>
          <w:szCs w:val="24"/>
        </w:rPr>
        <w:t xml:space="preserve"> the </w:t>
      </w:r>
      <w:r w:rsidR="00F56D4C" w:rsidRPr="00525B1E">
        <w:rPr>
          <w:rFonts w:ascii="Courier New" w:hAnsi="Courier New" w:cs="Courier New"/>
          <w:color w:val="000000" w:themeColor="text1"/>
          <w:sz w:val="24"/>
          <w:szCs w:val="24"/>
        </w:rPr>
        <w:t>ICC Termination Act of 1995</w:t>
      </w:r>
      <w:r w:rsidR="00062941" w:rsidRPr="00525B1E">
        <w:rPr>
          <w:rFonts w:ascii="Courier New" w:hAnsi="Courier New" w:cs="Courier New"/>
          <w:color w:val="000000" w:themeColor="text1"/>
          <w:sz w:val="24"/>
          <w:szCs w:val="24"/>
        </w:rPr>
        <w:t xml:space="preserve"> (</w:t>
      </w:r>
      <w:r w:rsidR="00B10CA2" w:rsidRPr="00525B1E">
        <w:rPr>
          <w:rFonts w:ascii="Courier New" w:hAnsi="Courier New" w:cs="Courier New"/>
          <w:color w:val="000000" w:themeColor="text1"/>
          <w:sz w:val="24"/>
          <w:szCs w:val="24"/>
        </w:rPr>
        <w:t xml:space="preserve">Public Law </w:t>
      </w:r>
      <w:r w:rsidR="00411EE0" w:rsidRPr="00525B1E">
        <w:rPr>
          <w:rFonts w:ascii="Courier New" w:hAnsi="Courier New" w:cs="Courier New"/>
          <w:color w:val="000000" w:themeColor="text1"/>
          <w:sz w:val="24"/>
          <w:szCs w:val="24"/>
        </w:rPr>
        <w:t>104-88, 109 Stat. 803</w:t>
      </w:r>
      <w:r w:rsidR="00062941" w:rsidRPr="00525B1E">
        <w:rPr>
          <w:rFonts w:ascii="Courier New" w:hAnsi="Courier New" w:cs="Courier New"/>
          <w:iCs/>
          <w:color w:val="000000" w:themeColor="text1"/>
          <w:sz w:val="24"/>
          <w:szCs w:val="24"/>
        </w:rPr>
        <w:t>)</w:t>
      </w:r>
      <w:r w:rsidR="0063033D" w:rsidRPr="00525B1E">
        <w:rPr>
          <w:rFonts w:ascii="Courier New" w:hAnsi="Courier New" w:cs="Courier New"/>
          <w:color w:val="000000" w:themeColor="text1"/>
          <w:sz w:val="24"/>
          <w:szCs w:val="24"/>
        </w:rPr>
        <w:t xml:space="preserve">, </w:t>
      </w:r>
      <w:r w:rsidRPr="00525B1E">
        <w:rPr>
          <w:rFonts w:ascii="Courier New" w:hAnsi="Courier New" w:cs="Courier New"/>
          <w:color w:val="000000" w:themeColor="text1"/>
          <w:sz w:val="24"/>
          <w:szCs w:val="24"/>
        </w:rPr>
        <w:t>the Telecom</w:t>
      </w:r>
      <w:r w:rsidR="00C44FE1" w:rsidRPr="00525B1E">
        <w:rPr>
          <w:rFonts w:ascii="Courier New" w:hAnsi="Courier New" w:cs="Courier New"/>
          <w:color w:val="000000" w:themeColor="text1"/>
          <w:sz w:val="24"/>
          <w:szCs w:val="24"/>
        </w:rPr>
        <w:t>munications</w:t>
      </w:r>
      <w:r w:rsidRPr="00525B1E">
        <w:rPr>
          <w:rFonts w:ascii="Courier New" w:hAnsi="Courier New" w:cs="Courier New"/>
          <w:color w:val="000000" w:themeColor="text1"/>
          <w:sz w:val="24"/>
          <w:szCs w:val="24"/>
        </w:rPr>
        <w:t xml:space="preserve"> Act</w:t>
      </w:r>
      <w:r w:rsidR="008A39F0" w:rsidRPr="00525B1E">
        <w:rPr>
          <w:rFonts w:ascii="Courier New" w:hAnsi="Courier New" w:cs="Courier New"/>
          <w:color w:val="000000" w:themeColor="text1"/>
          <w:sz w:val="24"/>
          <w:szCs w:val="24"/>
        </w:rPr>
        <w:t xml:space="preserve"> of 1996</w:t>
      </w:r>
      <w:r w:rsidRPr="00525B1E">
        <w:rPr>
          <w:rFonts w:ascii="Courier New" w:hAnsi="Courier New" w:cs="Courier New"/>
          <w:color w:val="000000" w:themeColor="text1"/>
          <w:sz w:val="24"/>
          <w:szCs w:val="24"/>
        </w:rPr>
        <w:t>,</w:t>
      </w:r>
      <w:r w:rsidR="00AB1321" w:rsidRPr="00525B1E">
        <w:rPr>
          <w:rFonts w:ascii="Courier New" w:hAnsi="Courier New" w:cs="Courier New"/>
          <w:color w:val="000000" w:themeColor="text1"/>
          <w:sz w:val="24"/>
          <w:szCs w:val="24"/>
        </w:rPr>
        <w:t xml:space="preserve"> </w:t>
      </w:r>
      <w:r w:rsidRPr="00525B1E">
        <w:rPr>
          <w:rFonts w:ascii="Courier New" w:hAnsi="Courier New" w:cs="Courier New"/>
          <w:color w:val="000000" w:themeColor="text1"/>
          <w:sz w:val="24"/>
          <w:szCs w:val="24"/>
        </w:rPr>
        <w:t>the Fairness to Contact Lens Consumers Act</w:t>
      </w:r>
      <w:r w:rsidR="00E872DD" w:rsidRPr="00525B1E">
        <w:rPr>
          <w:rFonts w:ascii="Courier New" w:hAnsi="Courier New" w:cs="Courier New"/>
          <w:color w:val="000000" w:themeColor="text1"/>
          <w:sz w:val="24"/>
          <w:szCs w:val="24"/>
        </w:rPr>
        <w:t xml:space="preserve"> (</w:t>
      </w:r>
      <w:r w:rsidR="00967F6E" w:rsidRPr="00525B1E">
        <w:rPr>
          <w:rFonts w:ascii="Courier New" w:hAnsi="Courier New" w:cs="Courier New"/>
          <w:color w:val="000000" w:themeColor="text1"/>
          <w:sz w:val="24"/>
          <w:szCs w:val="24"/>
        </w:rPr>
        <w:t>Public Law 108-</w:t>
      </w:r>
      <w:r w:rsidR="009D2199" w:rsidRPr="00525B1E">
        <w:rPr>
          <w:rFonts w:ascii="Courier New" w:hAnsi="Courier New" w:cs="Courier New"/>
          <w:color w:val="000000" w:themeColor="text1"/>
          <w:sz w:val="24"/>
          <w:szCs w:val="24"/>
        </w:rPr>
        <w:t>1</w:t>
      </w:r>
      <w:r w:rsidR="00967F6E" w:rsidRPr="00525B1E">
        <w:rPr>
          <w:rFonts w:ascii="Courier New" w:hAnsi="Courier New" w:cs="Courier New"/>
          <w:color w:val="000000" w:themeColor="text1"/>
          <w:sz w:val="24"/>
          <w:szCs w:val="24"/>
        </w:rPr>
        <w:t>64, 117 Stat. 2024</w:t>
      </w:r>
      <w:r w:rsidRPr="00525B1E">
        <w:rPr>
          <w:rFonts w:ascii="Courier New" w:hAnsi="Courier New" w:cs="Courier New"/>
          <w:color w:val="000000" w:themeColor="text1"/>
          <w:sz w:val="24"/>
          <w:szCs w:val="24"/>
        </w:rPr>
        <w:t>,</w:t>
      </w:r>
      <w:r w:rsidR="00801F24" w:rsidRPr="00525B1E">
        <w:rPr>
          <w:rFonts w:ascii="Courier New" w:hAnsi="Courier New" w:cs="Courier New"/>
          <w:color w:val="000000" w:themeColor="text1"/>
          <w:sz w:val="24"/>
          <w:szCs w:val="24"/>
        </w:rPr>
        <w:t xml:space="preserve"> 15 U.S.C. 7601 </w:t>
      </w:r>
      <w:r w:rsidR="00801F24" w:rsidRPr="00525B1E">
        <w:rPr>
          <w:rFonts w:ascii="Courier New" w:hAnsi="Courier New" w:cs="Courier New"/>
          <w:i/>
          <w:color w:val="000000" w:themeColor="text1"/>
          <w:sz w:val="24"/>
          <w:szCs w:val="24"/>
        </w:rPr>
        <w:t>et seq.</w:t>
      </w:r>
      <w:r w:rsidR="00E872DD" w:rsidRPr="00525B1E">
        <w:rPr>
          <w:rFonts w:ascii="Courier New" w:hAnsi="Courier New" w:cs="Courier New"/>
          <w:iCs/>
          <w:color w:val="000000" w:themeColor="text1"/>
          <w:sz w:val="24"/>
          <w:szCs w:val="24"/>
        </w:rPr>
        <w:t>)</w:t>
      </w:r>
      <w:r w:rsidR="00801F24" w:rsidRPr="00525B1E">
        <w:rPr>
          <w:rFonts w:ascii="Courier New" w:hAnsi="Courier New" w:cs="Courier New"/>
          <w:color w:val="000000" w:themeColor="text1"/>
          <w:sz w:val="24"/>
          <w:szCs w:val="24"/>
        </w:rPr>
        <w:t>,</w:t>
      </w:r>
      <w:r w:rsidR="002F3F80" w:rsidRPr="00525B1E">
        <w:rPr>
          <w:rFonts w:ascii="Courier New" w:hAnsi="Courier New" w:cs="Courier New"/>
          <w:color w:val="000000" w:themeColor="text1"/>
          <w:sz w:val="24"/>
          <w:szCs w:val="24"/>
        </w:rPr>
        <w:t xml:space="preserve"> </w:t>
      </w:r>
      <w:r w:rsidR="00F56D4C" w:rsidRPr="00525B1E">
        <w:rPr>
          <w:rFonts w:ascii="Courier New" w:hAnsi="Courier New" w:cs="Courier New"/>
          <w:color w:val="000000" w:themeColor="text1"/>
          <w:sz w:val="24"/>
          <w:szCs w:val="24"/>
        </w:rPr>
        <w:t>and the Dodd-Frank Wall Street Reform and Consumer Protection Act</w:t>
      </w:r>
      <w:r w:rsidR="00C06A1A" w:rsidRPr="00525B1E">
        <w:rPr>
          <w:rFonts w:ascii="Courier New" w:hAnsi="Courier New" w:cs="Courier New"/>
          <w:color w:val="000000" w:themeColor="text1"/>
          <w:sz w:val="24"/>
          <w:szCs w:val="24"/>
        </w:rPr>
        <w:t xml:space="preserve"> (</w:t>
      </w:r>
      <w:r w:rsidR="00F56D4C" w:rsidRPr="00525B1E">
        <w:rPr>
          <w:rFonts w:ascii="Courier New" w:hAnsi="Courier New" w:cs="Courier New"/>
          <w:color w:val="000000" w:themeColor="text1"/>
          <w:sz w:val="24"/>
          <w:szCs w:val="24"/>
        </w:rPr>
        <w:t>Public Law 111-203, 124 Stat. 1376</w:t>
      </w:r>
      <w:r w:rsidR="00C06A1A" w:rsidRPr="00525B1E">
        <w:rPr>
          <w:rFonts w:ascii="Courier New" w:hAnsi="Courier New" w:cs="Courier New"/>
          <w:color w:val="000000" w:themeColor="text1"/>
          <w:sz w:val="24"/>
          <w:szCs w:val="24"/>
        </w:rPr>
        <w:t>)</w:t>
      </w:r>
      <w:r w:rsidR="003E29ED" w:rsidRPr="00525B1E">
        <w:rPr>
          <w:rFonts w:ascii="Courier New" w:hAnsi="Courier New" w:cs="Courier New"/>
          <w:color w:val="000000" w:themeColor="text1"/>
          <w:sz w:val="24"/>
          <w:szCs w:val="24"/>
        </w:rPr>
        <w:t xml:space="preserve"> (</w:t>
      </w:r>
      <w:r w:rsidR="003E29ED" w:rsidRPr="00525B1E">
        <w:rPr>
          <w:rFonts w:ascii="Courier New" w:eastAsia="Charter" w:hAnsi="Courier New" w:cs="Courier New"/>
          <w:color w:val="000000" w:themeColor="text1"/>
          <w:sz w:val="24"/>
          <w:szCs w:val="24"/>
        </w:rPr>
        <w:t>Dodd-Frank Act</w:t>
      </w:r>
      <w:r w:rsidR="003E29ED" w:rsidRPr="00525B1E">
        <w:rPr>
          <w:rFonts w:ascii="Courier New" w:hAnsi="Courier New" w:cs="Courier New"/>
          <w:color w:val="000000" w:themeColor="text1"/>
          <w:sz w:val="24"/>
          <w:szCs w:val="24"/>
        </w:rPr>
        <w:t>)</w:t>
      </w:r>
      <w:r w:rsidR="00F56D4C" w:rsidRPr="00525B1E">
        <w:rPr>
          <w:rFonts w:ascii="Courier New" w:hAnsi="Courier New" w:cs="Courier New"/>
          <w:color w:val="000000" w:themeColor="text1"/>
          <w:sz w:val="24"/>
          <w:szCs w:val="24"/>
        </w:rPr>
        <w:t>.</w:t>
      </w:r>
    </w:p>
    <w:p w14:paraId="44AE4E40" w14:textId="77777777" w:rsidR="00F56D4C" w:rsidRPr="00525B1E" w:rsidRDefault="006C35EF" w:rsidP="005301F4">
      <w:pPr>
        <w:pStyle w:val="Body"/>
        <w:spacing w:line="480" w:lineRule="auto"/>
        <w:rPr>
          <w:rFonts w:ascii="Courier New" w:eastAsia="Charter" w:hAnsi="Courier New" w:cs="Courier New"/>
          <w:color w:val="000000" w:themeColor="text1"/>
          <w:sz w:val="24"/>
          <w:szCs w:val="24"/>
        </w:rPr>
      </w:pPr>
      <w:r w:rsidRPr="00525B1E">
        <w:rPr>
          <w:rFonts w:ascii="Courier New" w:eastAsia="Charter" w:hAnsi="Courier New" w:cs="Courier New"/>
          <w:color w:val="000000" w:themeColor="text1"/>
          <w:sz w:val="24"/>
          <w:szCs w:val="24"/>
        </w:rPr>
        <w:tab/>
      </w:r>
      <w:r w:rsidR="00F56D4C" w:rsidRPr="00525B1E">
        <w:rPr>
          <w:rFonts w:ascii="Courier New" w:eastAsia="Charter" w:hAnsi="Courier New" w:cs="Courier New"/>
          <w:color w:val="000000" w:themeColor="text1"/>
          <w:sz w:val="24"/>
          <w:szCs w:val="24"/>
        </w:rPr>
        <w:t xml:space="preserve">(d) </w:t>
      </w:r>
      <w:r w:rsidR="00E67E21" w:rsidRPr="00525B1E">
        <w:rPr>
          <w:rFonts w:ascii="Courier New" w:eastAsia="Charter" w:hAnsi="Courier New" w:cs="Courier New"/>
          <w:color w:val="000000" w:themeColor="text1"/>
          <w:sz w:val="24"/>
          <w:szCs w:val="24"/>
        </w:rPr>
        <w:t xml:space="preserve"> </w:t>
      </w:r>
      <w:r w:rsidR="000B23AE" w:rsidRPr="00525B1E">
        <w:rPr>
          <w:rFonts w:ascii="Courier New" w:eastAsia="Charter" w:hAnsi="Courier New" w:cs="Courier New"/>
          <w:color w:val="000000" w:themeColor="text1"/>
          <w:sz w:val="24"/>
          <w:szCs w:val="24"/>
        </w:rPr>
        <w:t>These</w:t>
      </w:r>
      <w:r w:rsidR="00AB1321" w:rsidRPr="00525B1E">
        <w:rPr>
          <w:rFonts w:ascii="Courier New" w:eastAsia="Charter" w:hAnsi="Courier New" w:cs="Courier New"/>
          <w:color w:val="000000" w:themeColor="text1"/>
          <w:sz w:val="24"/>
          <w:szCs w:val="24"/>
        </w:rPr>
        <w:t xml:space="preserve"> </w:t>
      </w:r>
      <w:r w:rsidRPr="00525B1E">
        <w:rPr>
          <w:rFonts w:ascii="Courier New" w:eastAsia="Charter" w:hAnsi="Courier New" w:cs="Courier New"/>
          <w:color w:val="000000" w:themeColor="text1"/>
          <w:sz w:val="24"/>
          <w:szCs w:val="24"/>
        </w:rPr>
        <w:t xml:space="preserve">statutes independently charge </w:t>
      </w:r>
      <w:r w:rsidR="00C44FE1" w:rsidRPr="00525B1E">
        <w:rPr>
          <w:rFonts w:ascii="Courier New" w:eastAsia="Charter" w:hAnsi="Courier New" w:cs="Courier New"/>
          <w:color w:val="000000" w:themeColor="text1"/>
          <w:sz w:val="24"/>
          <w:szCs w:val="24"/>
        </w:rPr>
        <w:t xml:space="preserve">a </w:t>
      </w:r>
      <w:r w:rsidRPr="00525B1E">
        <w:rPr>
          <w:rFonts w:ascii="Courier New" w:eastAsia="Charter" w:hAnsi="Courier New" w:cs="Courier New"/>
          <w:color w:val="000000" w:themeColor="text1"/>
          <w:sz w:val="24"/>
          <w:szCs w:val="24"/>
        </w:rPr>
        <w:t xml:space="preserve">number of </w:t>
      </w:r>
      <w:r w:rsidR="00F56D4C" w:rsidRPr="00525B1E">
        <w:rPr>
          <w:rFonts w:ascii="Courier New" w:eastAsia="Charter" w:hAnsi="Courier New" w:cs="Courier New"/>
          <w:color w:val="000000" w:themeColor="text1"/>
          <w:sz w:val="24"/>
          <w:szCs w:val="24"/>
        </w:rPr>
        <w:t>e</w:t>
      </w:r>
      <w:r w:rsidRPr="00525B1E">
        <w:rPr>
          <w:rFonts w:ascii="Courier New" w:eastAsia="Charter" w:hAnsi="Courier New" w:cs="Courier New"/>
          <w:color w:val="000000" w:themeColor="text1"/>
          <w:sz w:val="24"/>
          <w:szCs w:val="24"/>
        </w:rPr>
        <w:t xml:space="preserve">xecutive </w:t>
      </w:r>
      <w:r w:rsidR="00F56D4C" w:rsidRPr="00525B1E">
        <w:rPr>
          <w:rFonts w:ascii="Courier New" w:eastAsia="Charter" w:hAnsi="Courier New" w:cs="Courier New"/>
          <w:color w:val="000000" w:themeColor="text1"/>
          <w:sz w:val="24"/>
          <w:szCs w:val="24"/>
        </w:rPr>
        <w:t>departments and</w:t>
      </w:r>
      <w:r w:rsidRPr="00525B1E">
        <w:rPr>
          <w:rFonts w:ascii="Courier New" w:eastAsia="Charter" w:hAnsi="Courier New" w:cs="Courier New"/>
          <w:color w:val="000000" w:themeColor="text1"/>
          <w:sz w:val="24"/>
          <w:szCs w:val="24"/>
        </w:rPr>
        <w:t xml:space="preserve"> agencies </w:t>
      </w:r>
      <w:r w:rsidR="00F56D4C" w:rsidRPr="00525B1E">
        <w:rPr>
          <w:rFonts w:ascii="Courier New" w:eastAsia="Charter" w:hAnsi="Courier New" w:cs="Courier New"/>
          <w:color w:val="000000" w:themeColor="text1"/>
          <w:sz w:val="24"/>
          <w:szCs w:val="24"/>
        </w:rPr>
        <w:t xml:space="preserve">(agencies) </w:t>
      </w:r>
      <w:r w:rsidRPr="00525B1E">
        <w:rPr>
          <w:rFonts w:ascii="Courier New" w:eastAsia="Charter" w:hAnsi="Courier New" w:cs="Courier New"/>
          <w:color w:val="000000" w:themeColor="text1"/>
          <w:sz w:val="24"/>
          <w:szCs w:val="24"/>
        </w:rPr>
        <w:t>to protect conditions of fair competition in one or more way</w:t>
      </w:r>
      <w:r w:rsidR="00C44FE1" w:rsidRPr="00525B1E">
        <w:rPr>
          <w:rFonts w:ascii="Courier New" w:eastAsia="Charter" w:hAnsi="Courier New" w:cs="Courier New"/>
          <w:color w:val="000000" w:themeColor="text1"/>
          <w:sz w:val="24"/>
          <w:szCs w:val="24"/>
        </w:rPr>
        <w:t>s</w:t>
      </w:r>
      <w:r w:rsidRPr="00525B1E">
        <w:rPr>
          <w:rFonts w:ascii="Courier New" w:eastAsia="Charter" w:hAnsi="Courier New" w:cs="Courier New"/>
          <w:color w:val="000000" w:themeColor="text1"/>
          <w:sz w:val="24"/>
          <w:szCs w:val="24"/>
        </w:rPr>
        <w:t>, including</w:t>
      </w:r>
      <w:r w:rsidR="005301F4" w:rsidRPr="00525B1E">
        <w:rPr>
          <w:rFonts w:ascii="Courier New" w:eastAsia="Charter" w:hAnsi="Courier New" w:cs="Courier New"/>
          <w:color w:val="000000" w:themeColor="text1"/>
          <w:sz w:val="24"/>
          <w:szCs w:val="24"/>
        </w:rPr>
        <w:t> </w:t>
      </w:r>
      <w:r w:rsidR="008D1727" w:rsidRPr="00525B1E">
        <w:rPr>
          <w:rFonts w:ascii="Courier New" w:eastAsia="Charter" w:hAnsi="Courier New" w:cs="Courier New"/>
          <w:color w:val="000000" w:themeColor="text1"/>
          <w:sz w:val="24"/>
          <w:szCs w:val="24"/>
        </w:rPr>
        <w:t>by:</w:t>
      </w:r>
      <w:r w:rsidRPr="00525B1E">
        <w:rPr>
          <w:rFonts w:ascii="Courier New" w:eastAsia="Charter" w:hAnsi="Courier New" w:cs="Courier New"/>
          <w:color w:val="000000" w:themeColor="text1"/>
          <w:sz w:val="24"/>
          <w:szCs w:val="24"/>
        </w:rPr>
        <w:t xml:space="preserve"> </w:t>
      </w:r>
    </w:p>
    <w:p w14:paraId="6DFCB4A7" w14:textId="1AEF275F" w:rsidR="00F56D4C" w:rsidRPr="00525B1E" w:rsidRDefault="006C35EF" w:rsidP="005301F4">
      <w:pPr>
        <w:pStyle w:val="Body"/>
        <w:spacing w:line="480" w:lineRule="auto"/>
        <w:ind w:left="1440"/>
        <w:rPr>
          <w:rFonts w:ascii="Courier New" w:eastAsia="Charter" w:hAnsi="Courier New" w:cs="Courier New"/>
          <w:color w:val="000000" w:themeColor="text1"/>
          <w:sz w:val="24"/>
          <w:szCs w:val="24"/>
        </w:rPr>
      </w:pPr>
      <w:r w:rsidRPr="00525B1E">
        <w:rPr>
          <w:rFonts w:ascii="Courier New" w:eastAsia="Charter" w:hAnsi="Courier New" w:cs="Courier New"/>
          <w:color w:val="000000" w:themeColor="text1"/>
          <w:sz w:val="24"/>
          <w:szCs w:val="24"/>
        </w:rPr>
        <w:t>(</w:t>
      </w:r>
      <w:proofErr w:type="spellStart"/>
      <w:r w:rsidR="008A7BAB" w:rsidRPr="00525B1E">
        <w:rPr>
          <w:rFonts w:ascii="Courier New" w:eastAsia="Charter" w:hAnsi="Courier New" w:cs="Courier New"/>
          <w:color w:val="000000" w:themeColor="text1"/>
          <w:sz w:val="24"/>
          <w:szCs w:val="24"/>
        </w:rPr>
        <w:t>i</w:t>
      </w:r>
      <w:proofErr w:type="spellEnd"/>
      <w:r w:rsidRPr="00525B1E">
        <w:rPr>
          <w:rFonts w:ascii="Courier New" w:eastAsia="Charter" w:hAnsi="Courier New" w:cs="Courier New"/>
          <w:color w:val="000000" w:themeColor="text1"/>
          <w:sz w:val="24"/>
          <w:szCs w:val="24"/>
        </w:rPr>
        <w:t xml:space="preserve">) </w:t>
      </w:r>
      <w:r w:rsidR="00C446F4" w:rsidRPr="00525B1E">
        <w:rPr>
          <w:rFonts w:ascii="Courier New" w:eastAsia="Charter" w:hAnsi="Courier New" w:cs="Courier New"/>
          <w:color w:val="000000" w:themeColor="text1"/>
          <w:sz w:val="24"/>
          <w:szCs w:val="24"/>
        </w:rPr>
        <w:t xml:space="preserve">   </w:t>
      </w:r>
      <w:r w:rsidRPr="00525B1E">
        <w:rPr>
          <w:rFonts w:ascii="Courier New" w:eastAsia="Charter" w:hAnsi="Courier New" w:cs="Courier New"/>
          <w:color w:val="000000" w:themeColor="text1"/>
          <w:sz w:val="24"/>
          <w:szCs w:val="24"/>
        </w:rPr>
        <w:t>policing unfair</w:t>
      </w:r>
      <w:r w:rsidR="002F3F80" w:rsidRPr="00525B1E">
        <w:rPr>
          <w:rFonts w:ascii="Courier New" w:eastAsia="Charter" w:hAnsi="Courier New" w:cs="Courier New"/>
          <w:color w:val="000000" w:themeColor="text1"/>
          <w:sz w:val="24"/>
          <w:szCs w:val="24"/>
        </w:rPr>
        <w:t xml:space="preserve">, deceptive, and </w:t>
      </w:r>
      <w:r w:rsidRPr="00525B1E">
        <w:rPr>
          <w:rFonts w:ascii="Courier New" w:eastAsia="Charter" w:hAnsi="Courier New" w:cs="Courier New"/>
          <w:color w:val="000000" w:themeColor="text1"/>
          <w:sz w:val="24"/>
          <w:szCs w:val="24"/>
        </w:rPr>
        <w:t>abusive</w:t>
      </w:r>
      <w:r w:rsidR="002F3F80" w:rsidRPr="00525B1E">
        <w:rPr>
          <w:rFonts w:ascii="Courier New" w:eastAsia="Charter" w:hAnsi="Courier New" w:cs="Courier New"/>
          <w:color w:val="000000" w:themeColor="text1"/>
          <w:sz w:val="24"/>
          <w:szCs w:val="24"/>
        </w:rPr>
        <w:t xml:space="preserve"> </w:t>
      </w:r>
      <w:r w:rsidR="00C97553" w:rsidRPr="00525B1E">
        <w:rPr>
          <w:rFonts w:ascii="Courier New" w:eastAsia="Charter" w:hAnsi="Courier New" w:cs="Courier New"/>
          <w:color w:val="000000" w:themeColor="text1"/>
          <w:sz w:val="24"/>
          <w:szCs w:val="24"/>
        </w:rPr>
        <w:t xml:space="preserve">business </w:t>
      </w:r>
      <w:r w:rsidR="002F3F80" w:rsidRPr="00525B1E">
        <w:rPr>
          <w:rFonts w:ascii="Courier New" w:eastAsia="Charter" w:hAnsi="Courier New" w:cs="Courier New"/>
          <w:color w:val="000000" w:themeColor="text1"/>
          <w:sz w:val="24"/>
          <w:szCs w:val="24"/>
        </w:rPr>
        <w:t>practices</w:t>
      </w:r>
      <w:r w:rsidR="00F56D4C" w:rsidRPr="00525B1E">
        <w:rPr>
          <w:rFonts w:ascii="Courier New" w:eastAsia="Charter" w:hAnsi="Courier New" w:cs="Courier New"/>
          <w:color w:val="000000" w:themeColor="text1"/>
          <w:sz w:val="24"/>
          <w:szCs w:val="24"/>
        </w:rPr>
        <w:t>;</w:t>
      </w:r>
    </w:p>
    <w:p w14:paraId="12AB6ED8" w14:textId="63C621E1" w:rsidR="00F56D4C" w:rsidRPr="00525B1E" w:rsidRDefault="006C35EF" w:rsidP="005301F4">
      <w:pPr>
        <w:pStyle w:val="Body"/>
        <w:spacing w:line="480" w:lineRule="auto"/>
        <w:ind w:left="1440"/>
        <w:rPr>
          <w:rFonts w:ascii="Courier New" w:hAnsi="Courier New" w:cs="Courier New"/>
          <w:color w:val="000000" w:themeColor="text1"/>
          <w:sz w:val="24"/>
          <w:szCs w:val="24"/>
        </w:rPr>
      </w:pPr>
      <w:r w:rsidRPr="00525B1E">
        <w:rPr>
          <w:rFonts w:ascii="Courier New" w:eastAsia="Charter" w:hAnsi="Courier New" w:cs="Courier New"/>
          <w:color w:val="000000" w:themeColor="text1"/>
          <w:sz w:val="24"/>
          <w:szCs w:val="24"/>
        </w:rPr>
        <w:t>(</w:t>
      </w:r>
      <w:r w:rsidR="008A7BAB" w:rsidRPr="00525B1E">
        <w:rPr>
          <w:rFonts w:ascii="Courier New" w:eastAsia="Charter" w:hAnsi="Courier New" w:cs="Courier New"/>
          <w:color w:val="000000" w:themeColor="text1"/>
          <w:sz w:val="24"/>
          <w:szCs w:val="24"/>
        </w:rPr>
        <w:t>ii</w:t>
      </w:r>
      <w:r w:rsidRPr="00525B1E">
        <w:rPr>
          <w:rFonts w:ascii="Courier New" w:eastAsia="Charter" w:hAnsi="Courier New" w:cs="Courier New"/>
          <w:color w:val="000000" w:themeColor="text1"/>
          <w:sz w:val="24"/>
          <w:szCs w:val="24"/>
        </w:rPr>
        <w:t xml:space="preserve">) </w:t>
      </w:r>
      <w:r w:rsidR="00C446F4" w:rsidRPr="00525B1E">
        <w:rPr>
          <w:rFonts w:ascii="Courier New" w:eastAsia="Charter" w:hAnsi="Courier New" w:cs="Courier New"/>
          <w:color w:val="000000" w:themeColor="text1"/>
          <w:sz w:val="24"/>
          <w:szCs w:val="24"/>
        </w:rPr>
        <w:t xml:space="preserve">  </w:t>
      </w:r>
      <w:r w:rsidRPr="00525B1E">
        <w:rPr>
          <w:rFonts w:ascii="Courier New" w:eastAsia="Charter" w:hAnsi="Courier New" w:cs="Courier New"/>
          <w:color w:val="000000" w:themeColor="text1"/>
          <w:sz w:val="24"/>
          <w:szCs w:val="24"/>
        </w:rPr>
        <w:t xml:space="preserve">resisting consolidation and promoting competition </w:t>
      </w:r>
      <w:r w:rsidR="00AF6A24" w:rsidRPr="00525B1E">
        <w:rPr>
          <w:rFonts w:ascii="Courier New" w:eastAsia="Charter" w:hAnsi="Courier New" w:cs="Courier New"/>
          <w:color w:val="000000" w:themeColor="text1"/>
          <w:sz w:val="24"/>
          <w:szCs w:val="24"/>
        </w:rPr>
        <w:t xml:space="preserve">within industries </w:t>
      </w:r>
      <w:r w:rsidRPr="00525B1E">
        <w:rPr>
          <w:rFonts w:ascii="Courier New" w:hAnsi="Courier New" w:cs="Courier New"/>
          <w:color w:val="000000" w:themeColor="text1"/>
          <w:sz w:val="24"/>
          <w:szCs w:val="24"/>
        </w:rPr>
        <w:t>through the independent oversight of mergers</w:t>
      </w:r>
      <w:r w:rsidR="00B20F98" w:rsidRPr="00525B1E">
        <w:rPr>
          <w:rFonts w:ascii="Courier New" w:hAnsi="Courier New" w:cs="Courier New"/>
          <w:color w:val="000000" w:themeColor="text1"/>
          <w:sz w:val="24"/>
          <w:szCs w:val="24"/>
        </w:rPr>
        <w:t>, acquisitions, and joint ventures</w:t>
      </w:r>
      <w:r w:rsidR="00F56D4C" w:rsidRPr="00525B1E">
        <w:rPr>
          <w:rFonts w:ascii="Courier New" w:hAnsi="Courier New" w:cs="Courier New"/>
          <w:color w:val="000000" w:themeColor="text1"/>
          <w:sz w:val="24"/>
          <w:szCs w:val="24"/>
        </w:rPr>
        <w:t>;</w:t>
      </w:r>
    </w:p>
    <w:p w14:paraId="55C817D4" w14:textId="430EA1AF" w:rsidR="00F56D4C" w:rsidRPr="00525B1E" w:rsidRDefault="00961458" w:rsidP="005301F4">
      <w:pPr>
        <w:pStyle w:val="Body"/>
        <w:spacing w:line="480" w:lineRule="auto"/>
        <w:ind w:left="1440"/>
        <w:rPr>
          <w:rFonts w:ascii="Courier New" w:hAnsi="Courier New" w:cs="Courier New"/>
          <w:color w:val="000000" w:themeColor="text1"/>
          <w:sz w:val="24"/>
          <w:szCs w:val="24"/>
        </w:rPr>
      </w:pPr>
      <w:r w:rsidRPr="00525B1E">
        <w:rPr>
          <w:rFonts w:ascii="Courier New" w:hAnsi="Courier New" w:cs="Courier New"/>
          <w:color w:val="000000" w:themeColor="text1"/>
          <w:sz w:val="24"/>
          <w:szCs w:val="24"/>
        </w:rPr>
        <w:t>(</w:t>
      </w:r>
      <w:r w:rsidR="008A7BAB" w:rsidRPr="00525B1E">
        <w:rPr>
          <w:rFonts w:ascii="Courier New" w:hAnsi="Courier New" w:cs="Courier New"/>
          <w:color w:val="000000" w:themeColor="text1"/>
          <w:sz w:val="24"/>
          <w:szCs w:val="24"/>
        </w:rPr>
        <w:t>iii</w:t>
      </w:r>
      <w:r w:rsidRPr="00525B1E">
        <w:rPr>
          <w:rFonts w:ascii="Courier New" w:hAnsi="Courier New" w:cs="Courier New"/>
          <w:color w:val="000000" w:themeColor="text1"/>
          <w:sz w:val="24"/>
          <w:szCs w:val="24"/>
        </w:rPr>
        <w:t>)</w:t>
      </w:r>
      <w:r w:rsidR="005301F4" w:rsidRPr="00525B1E">
        <w:rPr>
          <w:rFonts w:ascii="Courier New" w:hAnsi="Courier New" w:cs="Courier New"/>
          <w:color w:val="000000" w:themeColor="text1"/>
          <w:sz w:val="24"/>
          <w:szCs w:val="24"/>
        </w:rPr>
        <w:t xml:space="preserve"> </w:t>
      </w:r>
      <w:r w:rsidR="00C446F4" w:rsidRPr="00525B1E">
        <w:rPr>
          <w:rFonts w:ascii="Courier New" w:hAnsi="Courier New" w:cs="Courier New"/>
          <w:color w:val="000000" w:themeColor="text1"/>
          <w:sz w:val="24"/>
          <w:szCs w:val="24"/>
        </w:rPr>
        <w:t xml:space="preserve"> </w:t>
      </w:r>
      <w:r w:rsidRPr="00525B1E">
        <w:rPr>
          <w:rFonts w:ascii="Courier New" w:hAnsi="Courier New" w:cs="Courier New"/>
          <w:color w:val="000000" w:themeColor="text1"/>
          <w:sz w:val="24"/>
          <w:szCs w:val="24"/>
        </w:rPr>
        <w:t>promulgating rules that promote competition</w:t>
      </w:r>
      <w:r w:rsidR="00BD7B83" w:rsidRPr="00525B1E">
        <w:rPr>
          <w:rFonts w:ascii="Courier New" w:hAnsi="Courier New" w:cs="Courier New"/>
          <w:color w:val="000000" w:themeColor="text1"/>
          <w:sz w:val="24"/>
          <w:szCs w:val="24"/>
        </w:rPr>
        <w:t xml:space="preserve">, including </w:t>
      </w:r>
      <w:r w:rsidR="00B04ED5" w:rsidRPr="00525B1E">
        <w:rPr>
          <w:rFonts w:ascii="Courier New" w:hAnsi="Courier New" w:cs="Courier New"/>
          <w:color w:val="000000" w:themeColor="text1"/>
          <w:sz w:val="24"/>
          <w:szCs w:val="24"/>
        </w:rPr>
        <w:t>the market entry of</w:t>
      </w:r>
      <w:r w:rsidRPr="00525B1E">
        <w:rPr>
          <w:rFonts w:ascii="Courier New" w:hAnsi="Courier New" w:cs="Courier New"/>
          <w:color w:val="000000" w:themeColor="text1"/>
          <w:sz w:val="24"/>
          <w:szCs w:val="24"/>
        </w:rPr>
        <w:t xml:space="preserve"> new competitors</w:t>
      </w:r>
      <w:r w:rsidR="00F56D4C" w:rsidRPr="00525B1E">
        <w:rPr>
          <w:rFonts w:ascii="Courier New" w:hAnsi="Courier New" w:cs="Courier New"/>
          <w:color w:val="000000" w:themeColor="text1"/>
          <w:sz w:val="24"/>
          <w:szCs w:val="24"/>
        </w:rPr>
        <w:t xml:space="preserve">; </w:t>
      </w:r>
      <w:r w:rsidR="00CA15D8" w:rsidRPr="00525B1E">
        <w:rPr>
          <w:rFonts w:ascii="Courier New" w:hAnsi="Courier New" w:cs="Courier New"/>
          <w:color w:val="000000" w:themeColor="text1"/>
          <w:sz w:val="24"/>
          <w:szCs w:val="24"/>
        </w:rPr>
        <w:t>and</w:t>
      </w:r>
      <w:r w:rsidR="006C35EF" w:rsidRPr="00525B1E">
        <w:rPr>
          <w:rFonts w:ascii="Courier New" w:hAnsi="Courier New" w:cs="Courier New"/>
          <w:color w:val="000000" w:themeColor="text1"/>
          <w:sz w:val="24"/>
          <w:szCs w:val="24"/>
        </w:rPr>
        <w:t xml:space="preserve"> </w:t>
      </w:r>
    </w:p>
    <w:p w14:paraId="7847052A" w14:textId="77777777" w:rsidR="00735A4A" w:rsidRPr="00525B1E" w:rsidRDefault="006C35EF" w:rsidP="005301F4">
      <w:pPr>
        <w:pStyle w:val="Body"/>
        <w:spacing w:line="480" w:lineRule="auto"/>
        <w:ind w:left="1440"/>
        <w:rPr>
          <w:rFonts w:ascii="Courier New" w:hAnsi="Courier New" w:cs="Courier New"/>
          <w:color w:val="000000" w:themeColor="text1"/>
          <w:sz w:val="24"/>
          <w:szCs w:val="24"/>
        </w:rPr>
      </w:pPr>
      <w:r w:rsidRPr="00525B1E">
        <w:rPr>
          <w:rFonts w:ascii="Courier New" w:hAnsi="Courier New" w:cs="Courier New"/>
          <w:color w:val="000000" w:themeColor="text1"/>
          <w:sz w:val="24"/>
          <w:szCs w:val="24"/>
        </w:rPr>
        <w:t>(</w:t>
      </w:r>
      <w:r w:rsidR="008A7BAB" w:rsidRPr="00525B1E">
        <w:rPr>
          <w:rFonts w:ascii="Courier New" w:hAnsi="Courier New" w:cs="Courier New"/>
          <w:color w:val="000000" w:themeColor="text1"/>
          <w:sz w:val="24"/>
          <w:szCs w:val="24"/>
        </w:rPr>
        <w:t>iv</w:t>
      </w:r>
      <w:r w:rsidRPr="00525B1E">
        <w:rPr>
          <w:rFonts w:ascii="Courier New" w:hAnsi="Courier New" w:cs="Courier New"/>
          <w:color w:val="000000" w:themeColor="text1"/>
          <w:sz w:val="24"/>
          <w:szCs w:val="24"/>
        </w:rPr>
        <w:t xml:space="preserve">) </w:t>
      </w:r>
      <w:r w:rsidR="00C446F4" w:rsidRPr="00525B1E">
        <w:rPr>
          <w:rFonts w:ascii="Courier New" w:hAnsi="Courier New" w:cs="Courier New"/>
          <w:color w:val="000000" w:themeColor="text1"/>
          <w:sz w:val="24"/>
          <w:szCs w:val="24"/>
        </w:rPr>
        <w:t xml:space="preserve">  </w:t>
      </w:r>
      <w:r w:rsidRPr="00525B1E">
        <w:rPr>
          <w:rFonts w:ascii="Courier New" w:hAnsi="Courier New" w:cs="Courier New"/>
          <w:color w:val="000000" w:themeColor="text1"/>
          <w:sz w:val="24"/>
          <w:szCs w:val="24"/>
        </w:rPr>
        <w:t xml:space="preserve">promoting </w:t>
      </w:r>
      <w:r w:rsidR="00961458" w:rsidRPr="00525B1E">
        <w:rPr>
          <w:rFonts w:ascii="Courier New" w:hAnsi="Courier New" w:cs="Courier New"/>
          <w:color w:val="000000" w:themeColor="text1"/>
          <w:sz w:val="24"/>
          <w:szCs w:val="24"/>
        </w:rPr>
        <w:t xml:space="preserve">market </w:t>
      </w:r>
      <w:r w:rsidRPr="00525B1E">
        <w:rPr>
          <w:rFonts w:ascii="Courier New" w:hAnsi="Courier New" w:cs="Courier New"/>
          <w:color w:val="000000" w:themeColor="text1"/>
          <w:sz w:val="24"/>
          <w:szCs w:val="24"/>
        </w:rPr>
        <w:t>transparency</w:t>
      </w:r>
      <w:r w:rsidR="00B20F98" w:rsidRPr="00525B1E">
        <w:rPr>
          <w:rFonts w:ascii="Courier New" w:hAnsi="Courier New" w:cs="Courier New"/>
          <w:color w:val="000000" w:themeColor="text1"/>
          <w:sz w:val="24"/>
          <w:szCs w:val="24"/>
        </w:rPr>
        <w:t xml:space="preserve"> through compelled disclosure of information</w:t>
      </w:r>
      <w:r w:rsidRPr="00525B1E">
        <w:rPr>
          <w:rFonts w:ascii="Courier New" w:hAnsi="Courier New" w:cs="Courier New"/>
          <w:color w:val="000000" w:themeColor="text1"/>
          <w:sz w:val="24"/>
          <w:szCs w:val="24"/>
        </w:rPr>
        <w:t xml:space="preserve">. </w:t>
      </w:r>
    </w:p>
    <w:p w14:paraId="579E24B3" w14:textId="77777777" w:rsidR="00735A4A" w:rsidRPr="00525B1E" w:rsidRDefault="00F56D4C" w:rsidP="005301F4">
      <w:pPr>
        <w:pStyle w:val="Body"/>
        <w:spacing w:line="480" w:lineRule="auto"/>
        <w:ind w:firstLine="720"/>
        <w:rPr>
          <w:rFonts w:ascii="Courier New" w:hAnsi="Courier New" w:cs="Courier New"/>
          <w:color w:val="000000" w:themeColor="text1"/>
          <w:sz w:val="24"/>
          <w:szCs w:val="24"/>
        </w:rPr>
      </w:pPr>
      <w:r w:rsidRPr="00525B1E">
        <w:rPr>
          <w:rFonts w:ascii="Courier New" w:hAnsi="Courier New" w:cs="Courier New"/>
          <w:color w:val="000000" w:themeColor="text1"/>
          <w:sz w:val="24"/>
          <w:szCs w:val="24"/>
        </w:rPr>
        <w:lastRenderedPageBreak/>
        <w:t xml:space="preserve">(e) </w:t>
      </w:r>
      <w:r w:rsidR="00300107" w:rsidRPr="00525B1E">
        <w:rPr>
          <w:rFonts w:ascii="Courier New" w:hAnsi="Courier New" w:cs="Courier New"/>
          <w:color w:val="000000" w:themeColor="text1"/>
          <w:sz w:val="24"/>
          <w:szCs w:val="24"/>
        </w:rPr>
        <w:t xml:space="preserve"> </w:t>
      </w:r>
      <w:r w:rsidR="006C35EF" w:rsidRPr="00525B1E">
        <w:rPr>
          <w:rFonts w:ascii="Courier New" w:hAnsi="Courier New" w:cs="Courier New"/>
          <w:color w:val="000000" w:themeColor="text1"/>
          <w:sz w:val="24"/>
          <w:szCs w:val="24"/>
        </w:rPr>
        <w:t xml:space="preserve">The agencies </w:t>
      </w:r>
      <w:r w:rsidR="005D277C" w:rsidRPr="00525B1E">
        <w:rPr>
          <w:rFonts w:ascii="Courier New" w:hAnsi="Courier New" w:cs="Courier New"/>
          <w:color w:val="000000" w:themeColor="text1"/>
          <w:sz w:val="24"/>
          <w:szCs w:val="24"/>
        </w:rPr>
        <w:t xml:space="preserve">that </w:t>
      </w:r>
      <w:r w:rsidR="00E24FBC" w:rsidRPr="00525B1E">
        <w:rPr>
          <w:rFonts w:ascii="Courier New" w:hAnsi="Courier New" w:cs="Courier New"/>
          <w:color w:val="000000" w:themeColor="text1"/>
          <w:sz w:val="24"/>
          <w:szCs w:val="24"/>
        </w:rPr>
        <w:t>administer</w:t>
      </w:r>
      <w:r w:rsidR="005D277C" w:rsidRPr="00525B1E">
        <w:rPr>
          <w:rFonts w:ascii="Courier New" w:hAnsi="Courier New" w:cs="Courier New"/>
          <w:color w:val="000000" w:themeColor="text1"/>
          <w:sz w:val="24"/>
          <w:szCs w:val="24"/>
        </w:rPr>
        <w:t xml:space="preserve"> </w:t>
      </w:r>
      <w:r w:rsidR="006C35EF" w:rsidRPr="00525B1E">
        <w:rPr>
          <w:rFonts w:ascii="Courier New" w:hAnsi="Courier New" w:cs="Courier New"/>
          <w:color w:val="000000" w:themeColor="text1"/>
          <w:sz w:val="24"/>
          <w:szCs w:val="24"/>
        </w:rPr>
        <w:t xml:space="preserve">such </w:t>
      </w:r>
      <w:r w:rsidR="00972B6F" w:rsidRPr="00525B1E">
        <w:rPr>
          <w:rFonts w:ascii="Courier New" w:hAnsi="Courier New" w:cs="Courier New"/>
          <w:color w:val="000000" w:themeColor="text1"/>
          <w:sz w:val="24"/>
          <w:szCs w:val="24"/>
        </w:rPr>
        <w:t xml:space="preserve">or similar </w:t>
      </w:r>
      <w:r w:rsidR="006C35EF" w:rsidRPr="00525B1E">
        <w:rPr>
          <w:rFonts w:ascii="Courier New" w:hAnsi="Courier New" w:cs="Courier New"/>
          <w:color w:val="000000" w:themeColor="text1"/>
          <w:sz w:val="24"/>
          <w:szCs w:val="24"/>
        </w:rPr>
        <w:t xml:space="preserve">authorities include </w:t>
      </w:r>
      <w:bookmarkStart w:id="0" w:name="_Hlk67922305"/>
      <w:r w:rsidR="006C35EF" w:rsidRPr="00525B1E">
        <w:rPr>
          <w:rFonts w:ascii="Courier New" w:hAnsi="Courier New" w:cs="Courier New"/>
          <w:color w:val="000000" w:themeColor="text1"/>
          <w:sz w:val="24"/>
          <w:szCs w:val="24"/>
        </w:rPr>
        <w:t xml:space="preserve">the </w:t>
      </w:r>
      <w:r w:rsidR="00D16A1E" w:rsidRPr="00525B1E">
        <w:rPr>
          <w:rFonts w:ascii="Courier New" w:eastAsia="Charter" w:hAnsi="Courier New" w:cs="Courier New"/>
          <w:color w:val="000000" w:themeColor="text1"/>
          <w:sz w:val="24"/>
          <w:szCs w:val="24"/>
        </w:rPr>
        <w:t>Department of the Treasury</w:t>
      </w:r>
      <w:r w:rsidR="00D16A1E" w:rsidRPr="00525B1E">
        <w:rPr>
          <w:rFonts w:ascii="Courier New" w:hAnsi="Courier New" w:cs="Courier New"/>
          <w:color w:val="000000" w:themeColor="text1"/>
          <w:sz w:val="24"/>
          <w:szCs w:val="24"/>
        </w:rPr>
        <w:t xml:space="preserve">, the </w:t>
      </w:r>
      <w:r w:rsidR="006C35EF" w:rsidRPr="00525B1E">
        <w:rPr>
          <w:rFonts w:ascii="Courier New" w:hAnsi="Courier New" w:cs="Courier New"/>
          <w:color w:val="000000" w:themeColor="text1"/>
          <w:sz w:val="24"/>
          <w:szCs w:val="24"/>
        </w:rPr>
        <w:t xml:space="preserve">Department of Agriculture, </w:t>
      </w:r>
      <w:r w:rsidR="00B41154" w:rsidRPr="00525B1E">
        <w:rPr>
          <w:rFonts w:ascii="Courier New" w:hAnsi="Courier New" w:cs="Courier New"/>
          <w:color w:val="000000" w:themeColor="text1"/>
          <w:sz w:val="24"/>
          <w:szCs w:val="24"/>
        </w:rPr>
        <w:t xml:space="preserve">the Department of Health and Human Services, </w:t>
      </w:r>
      <w:r w:rsidR="00B55C45" w:rsidRPr="00525B1E">
        <w:rPr>
          <w:rFonts w:ascii="Courier New" w:hAnsi="Courier New" w:cs="Courier New"/>
          <w:color w:val="000000" w:themeColor="text1"/>
          <w:sz w:val="24"/>
          <w:szCs w:val="24"/>
        </w:rPr>
        <w:t>the Department of Transportation</w:t>
      </w:r>
      <w:r w:rsidR="00B55C45" w:rsidRPr="00525B1E">
        <w:rPr>
          <w:rFonts w:ascii="Courier New" w:eastAsia="Charter" w:hAnsi="Courier New" w:cs="Courier New"/>
          <w:color w:val="000000" w:themeColor="text1"/>
          <w:sz w:val="24"/>
          <w:szCs w:val="24"/>
        </w:rPr>
        <w:t xml:space="preserve">, </w:t>
      </w:r>
      <w:r w:rsidR="000F23B7" w:rsidRPr="00525B1E">
        <w:rPr>
          <w:rFonts w:ascii="Courier New" w:eastAsia="Charter" w:hAnsi="Courier New" w:cs="Courier New"/>
          <w:color w:val="000000" w:themeColor="text1"/>
          <w:sz w:val="24"/>
          <w:szCs w:val="24"/>
        </w:rPr>
        <w:t>the Federal Reserve</w:t>
      </w:r>
      <w:r w:rsidR="00431FE5">
        <w:rPr>
          <w:rFonts w:ascii="Courier New" w:eastAsia="Charter" w:hAnsi="Courier New" w:cs="Courier New"/>
          <w:color w:val="000000" w:themeColor="text1"/>
          <w:sz w:val="24"/>
          <w:szCs w:val="24"/>
        </w:rPr>
        <w:t xml:space="preserve"> System</w:t>
      </w:r>
      <w:r w:rsidR="006C3EEE" w:rsidRPr="00525B1E">
        <w:rPr>
          <w:rFonts w:ascii="Courier New" w:hAnsi="Courier New" w:cs="Courier New"/>
          <w:color w:val="000000" w:themeColor="text1"/>
          <w:sz w:val="24"/>
          <w:szCs w:val="24"/>
        </w:rPr>
        <w:t xml:space="preserve">, </w:t>
      </w:r>
      <w:r w:rsidR="00804217" w:rsidRPr="00525B1E">
        <w:rPr>
          <w:rFonts w:ascii="Courier New" w:hAnsi="Courier New" w:cs="Courier New"/>
          <w:color w:val="000000" w:themeColor="text1"/>
          <w:sz w:val="24"/>
          <w:szCs w:val="24"/>
        </w:rPr>
        <w:t>the Federal Trade Commission</w:t>
      </w:r>
      <w:r w:rsidR="00033344" w:rsidRPr="00525B1E">
        <w:rPr>
          <w:rFonts w:ascii="Courier New" w:hAnsi="Courier New" w:cs="Courier New"/>
          <w:color w:val="000000" w:themeColor="text1"/>
          <w:sz w:val="24"/>
          <w:szCs w:val="24"/>
        </w:rPr>
        <w:t xml:space="preserve"> (</w:t>
      </w:r>
      <w:r w:rsidR="00B3013A" w:rsidRPr="00525B1E">
        <w:rPr>
          <w:rFonts w:ascii="Courier New" w:hAnsi="Courier New" w:cs="Courier New"/>
          <w:color w:val="000000" w:themeColor="text1"/>
          <w:sz w:val="24"/>
          <w:szCs w:val="24"/>
        </w:rPr>
        <w:t>FTC)</w:t>
      </w:r>
      <w:r w:rsidR="00804217" w:rsidRPr="00525B1E">
        <w:rPr>
          <w:rFonts w:ascii="Courier New" w:hAnsi="Courier New" w:cs="Courier New"/>
          <w:color w:val="000000" w:themeColor="text1"/>
          <w:sz w:val="24"/>
          <w:szCs w:val="24"/>
        </w:rPr>
        <w:t xml:space="preserve">, </w:t>
      </w:r>
      <w:r w:rsidR="00294C45" w:rsidRPr="00525B1E">
        <w:rPr>
          <w:rFonts w:ascii="Courier New" w:hAnsi="Courier New" w:cs="Courier New"/>
          <w:color w:val="000000" w:themeColor="text1"/>
          <w:sz w:val="24"/>
          <w:szCs w:val="24"/>
        </w:rPr>
        <w:t xml:space="preserve">the Securities and Exchange Commission, </w:t>
      </w:r>
      <w:r w:rsidR="008E4467" w:rsidRPr="00525B1E">
        <w:rPr>
          <w:rFonts w:ascii="Courier New" w:hAnsi="Courier New" w:cs="Courier New"/>
          <w:color w:val="000000" w:themeColor="text1"/>
          <w:sz w:val="24"/>
          <w:szCs w:val="24"/>
        </w:rPr>
        <w:t>the Federal Deposit Insurance Corporation</w:t>
      </w:r>
      <w:r w:rsidR="00753B20" w:rsidRPr="00525B1E">
        <w:rPr>
          <w:rFonts w:ascii="Courier New" w:hAnsi="Courier New" w:cs="Courier New"/>
          <w:color w:val="000000" w:themeColor="text1"/>
          <w:sz w:val="24"/>
          <w:szCs w:val="24"/>
        </w:rPr>
        <w:t>,</w:t>
      </w:r>
      <w:r w:rsidR="00AA01B6" w:rsidRPr="00525B1E">
        <w:rPr>
          <w:rFonts w:ascii="Courier New" w:hAnsi="Courier New" w:cs="Courier New"/>
          <w:color w:val="000000" w:themeColor="text1"/>
          <w:sz w:val="24"/>
          <w:szCs w:val="24"/>
        </w:rPr>
        <w:t xml:space="preserve"> </w:t>
      </w:r>
      <w:r w:rsidR="0014060C" w:rsidRPr="00525B1E">
        <w:rPr>
          <w:rFonts w:ascii="Courier New" w:hAnsi="Courier New" w:cs="Courier New"/>
          <w:color w:val="000000" w:themeColor="text1"/>
          <w:sz w:val="24"/>
          <w:szCs w:val="24"/>
        </w:rPr>
        <w:t>the Federal Communications Commission</w:t>
      </w:r>
      <w:r w:rsidR="00294C45" w:rsidRPr="00525B1E">
        <w:rPr>
          <w:rFonts w:ascii="Courier New" w:hAnsi="Courier New" w:cs="Courier New"/>
          <w:color w:val="000000" w:themeColor="text1"/>
          <w:sz w:val="24"/>
          <w:szCs w:val="24"/>
        </w:rPr>
        <w:t>, the Federal Maritime Commission,</w:t>
      </w:r>
      <w:r w:rsidR="00616D75" w:rsidRPr="00525B1E">
        <w:rPr>
          <w:rFonts w:ascii="Courier New" w:hAnsi="Courier New" w:cs="Courier New"/>
          <w:color w:val="000000" w:themeColor="text1"/>
          <w:sz w:val="24"/>
          <w:szCs w:val="24"/>
        </w:rPr>
        <w:t xml:space="preserve"> </w:t>
      </w:r>
      <w:r w:rsidR="00C519A2" w:rsidRPr="00525B1E">
        <w:rPr>
          <w:rFonts w:ascii="Courier New" w:hAnsi="Courier New" w:cs="Courier New"/>
          <w:color w:val="000000" w:themeColor="text1"/>
          <w:sz w:val="24"/>
          <w:szCs w:val="24"/>
        </w:rPr>
        <w:t xml:space="preserve">the Commodity Futures Trading Commission, </w:t>
      </w:r>
      <w:r w:rsidR="006C35EF" w:rsidRPr="00525B1E">
        <w:rPr>
          <w:rFonts w:ascii="Courier New" w:hAnsi="Courier New" w:cs="Courier New"/>
          <w:color w:val="000000" w:themeColor="text1"/>
          <w:sz w:val="24"/>
          <w:szCs w:val="24"/>
        </w:rPr>
        <w:t xml:space="preserve">the Federal Energy Regulatory </w:t>
      </w:r>
      <w:r w:rsidR="006C35EF" w:rsidRPr="00525B1E">
        <w:rPr>
          <w:rFonts w:ascii="Courier New" w:hAnsi="Courier New" w:cs="Courier New"/>
          <w:color w:val="000000" w:themeColor="text1"/>
          <w:sz w:val="24"/>
          <w:szCs w:val="24"/>
          <w:lang w:val="fr-FR"/>
        </w:rPr>
        <w:t>Commission</w:t>
      </w:r>
      <w:r w:rsidR="006C35EF" w:rsidRPr="00525B1E">
        <w:rPr>
          <w:rFonts w:ascii="Courier New" w:hAnsi="Courier New" w:cs="Courier New"/>
          <w:color w:val="000000" w:themeColor="text1"/>
          <w:sz w:val="24"/>
          <w:szCs w:val="24"/>
        </w:rPr>
        <w:t xml:space="preserve">, </w:t>
      </w:r>
      <w:r w:rsidR="001F1E1D" w:rsidRPr="00525B1E">
        <w:rPr>
          <w:rFonts w:ascii="Courier New" w:eastAsia="Charter" w:hAnsi="Courier New" w:cs="Courier New"/>
          <w:color w:val="000000" w:themeColor="text1"/>
          <w:sz w:val="24"/>
          <w:szCs w:val="24"/>
        </w:rPr>
        <w:t>the Consumer Financial Protection Bureau</w:t>
      </w:r>
      <w:r w:rsidR="001F1E1D" w:rsidRPr="00525B1E">
        <w:rPr>
          <w:rFonts w:ascii="Courier New" w:hAnsi="Courier New" w:cs="Courier New"/>
          <w:color w:val="000000" w:themeColor="text1"/>
          <w:sz w:val="24"/>
          <w:szCs w:val="24"/>
        </w:rPr>
        <w:t>,</w:t>
      </w:r>
      <w:r w:rsidR="000F23B7" w:rsidRPr="00525B1E">
        <w:rPr>
          <w:rFonts w:ascii="Courier New" w:hAnsi="Courier New" w:cs="Courier New"/>
          <w:color w:val="000000" w:themeColor="text1"/>
          <w:sz w:val="24"/>
          <w:szCs w:val="24"/>
        </w:rPr>
        <w:t xml:space="preserve"> </w:t>
      </w:r>
      <w:r w:rsidR="004B32A3" w:rsidRPr="00525B1E">
        <w:rPr>
          <w:rFonts w:ascii="Courier New" w:hAnsi="Courier New" w:cs="Courier New"/>
          <w:color w:val="000000" w:themeColor="text1"/>
          <w:sz w:val="24"/>
          <w:szCs w:val="24"/>
        </w:rPr>
        <w:t xml:space="preserve">and the Surface </w:t>
      </w:r>
      <w:r w:rsidR="00674458" w:rsidRPr="00525B1E">
        <w:rPr>
          <w:rFonts w:ascii="Courier New" w:hAnsi="Courier New" w:cs="Courier New"/>
          <w:color w:val="000000" w:themeColor="text1"/>
          <w:sz w:val="24"/>
          <w:szCs w:val="24"/>
        </w:rPr>
        <w:t>Transportation Board</w:t>
      </w:r>
      <w:r w:rsidR="006C35EF" w:rsidRPr="00525B1E">
        <w:rPr>
          <w:rFonts w:ascii="Courier New" w:hAnsi="Courier New" w:cs="Courier New"/>
          <w:color w:val="000000" w:themeColor="text1"/>
          <w:sz w:val="24"/>
          <w:szCs w:val="24"/>
        </w:rPr>
        <w:t>.</w:t>
      </w:r>
      <w:bookmarkEnd w:id="0"/>
      <w:r w:rsidR="00AB1321" w:rsidRPr="00525B1E">
        <w:rPr>
          <w:rFonts w:ascii="Courier New" w:hAnsi="Courier New" w:cs="Courier New"/>
          <w:color w:val="000000" w:themeColor="text1"/>
          <w:sz w:val="24"/>
          <w:szCs w:val="24"/>
        </w:rPr>
        <w:t xml:space="preserve"> </w:t>
      </w:r>
    </w:p>
    <w:p w14:paraId="68F2DE63" w14:textId="528531DB" w:rsidR="00895FBF" w:rsidRPr="00525B1E" w:rsidRDefault="00F56D4C" w:rsidP="005301F4">
      <w:pPr>
        <w:pStyle w:val="Body"/>
        <w:spacing w:line="480" w:lineRule="auto"/>
        <w:ind w:firstLine="720"/>
        <w:rPr>
          <w:rFonts w:ascii="Courier New" w:eastAsia="Charter" w:hAnsi="Courier New" w:cs="Courier New"/>
          <w:color w:val="000000" w:themeColor="text1"/>
          <w:sz w:val="24"/>
          <w:szCs w:val="24"/>
        </w:rPr>
      </w:pPr>
      <w:r w:rsidRPr="00525B1E">
        <w:rPr>
          <w:rFonts w:ascii="Courier New" w:hAnsi="Courier New" w:cs="Courier New"/>
          <w:color w:val="000000" w:themeColor="text1"/>
          <w:sz w:val="24"/>
          <w:szCs w:val="24"/>
        </w:rPr>
        <w:t xml:space="preserve">(f) </w:t>
      </w:r>
      <w:r w:rsidR="00300107" w:rsidRPr="00525B1E">
        <w:rPr>
          <w:rFonts w:ascii="Courier New" w:hAnsi="Courier New" w:cs="Courier New"/>
          <w:color w:val="000000" w:themeColor="text1"/>
          <w:sz w:val="24"/>
          <w:szCs w:val="24"/>
        </w:rPr>
        <w:t xml:space="preserve"> </w:t>
      </w:r>
      <w:r w:rsidR="006C3EEE" w:rsidRPr="00525B1E">
        <w:rPr>
          <w:rFonts w:ascii="Courier New" w:hAnsi="Courier New" w:cs="Courier New"/>
          <w:color w:val="000000" w:themeColor="text1"/>
          <w:sz w:val="24"/>
          <w:szCs w:val="24"/>
        </w:rPr>
        <w:t>A</w:t>
      </w:r>
      <w:r w:rsidR="00AB1321" w:rsidRPr="00525B1E">
        <w:rPr>
          <w:rFonts w:ascii="Courier New" w:hAnsi="Courier New" w:cs="Courier New"/>
          <w:color w:val="000000" w:themeColor="text1"/>
          <w:sz w:val="24"/>
          <w:szCs w:val="24"/>
        </w:rPr>
        <w:t>gencies</w:t>
      </w:r>
      <w:r w:rsidR="00AB1321" w:rsidRPr="00525B1E">
        <w:rPr>
          <w:rFonts w:ascii="Courier New" w:eastAsia="Charter" w:hAnsi="Courier New" w:cs="Courier New"/>
          <w:color w:val="000000" w:themeColor="text1"/>
          <w:sz w:val="24"/>
          <w:szCs w:val="24"/>
        </w:rPr>
        <w:t xml:space="preserve"> </w:t>
      </w:r>
      <w:r w:rsidR="00DA0B18" w:rsidRPr="00525B1E">
        <w:rPr>
          <w:rFonts w:ascii="Courier New" w:eastAsia="Charter" w:hAnsi="Courier New" w:cs="Courier New"/>
          <w:color w:val="000000" w:themeColor="text1"/>
          <w:sz w:val="24"/>
          <w:szCs w:val="24"/>
        </w:rPr>
        <w:t>can</w:t>
      </w:r>
      <w:r w:rsidR="006C35EF" w:rsidRPr="00525B1E">
        <w:rPr>
          <w:rFonts w:ascii="Courier New" w:eastAsia="Charter" w:hAnsi="Courier New" w:cs="Courier New"/>
          <w:color w:val="000000" w:themeColor="text1"/>
          <w:sz w:val="24"/>
          <w:szCs w:val="24"/>
        </w:rPr>
        <w:t xml:space="preserve"> influence the conditions of competition</w:t>
      </w:r>
      <w:r w:rsidR="00E152F1" w:rsidRPr="00525B1E">
        <w:rPr>
          <w:rFonts w:ascii="Courier New" w:eastAsia="Charter" w:hAnsi="Courier New" w:cs="Courier New"/>
          <w:color w:val="000000" w:themeColor="text1"/>
          <w:sz w:val="24"/>
          <w:szCs w:val="24"/>
        </w:rPr>
        <w:t xml:space="preserve"> through</w:t>
      </w:r>
      <w:r w:rsidR="00AB1321" w:rsidRPr="00525B1E">
        <w:rPr>
          <w:rFonts w:ascii="Courier New" w:eastAsia="Charter" w:hAnsi="Courier New" w:cs="Courier New"/>
          <w:color w:val="000000" w:themeColor="text1"/>
          <w:sz w:val="24"/>
          <w:szCs w:val="24"/>
        </w:rPr>
        <w:t xml:space="preserve"> the</w:t>
      </w:r>
      <w:r w:rsidR="00132E28" w:rsidRPr="00525B1E">
        <w:rPr>
          <w:rFonts w:ascii="Courier New" w:eastAsia="Charter" w:hAnsi="Courier New" w:cs="Courier New"/>
          <w:color w:val="000000" w:themeColor="text1"/>
          <w:sz w:val="24"/>
          <w:szCs w:val="24"/>
        </w:rPr>
        <w:t>ir</w:t>
      </w:r>
      <w:r w:rsidR="00E152F1" w:rsidRPr="00525B1E">
        <w:rPr>
          <w:rFonts w:ascii="Courier New" w:eastAsia="Charter" w:hAnsi="Courier New" w:cs="Courier New"/>
          <w:color w:val="000000" w:themeColor="text1"/>
          <w:sz w:val="24"/>
          <w:szCs w:val="24"/>
        </w:rPr>
        <w:t xml:space="preserve"> exercise of</w:t>
      </w:r>
      <w:r w:rsidR="00AB1321" w:rsidRPr="00525B1E">
        <w:rPr>
          <w:rFonts w:ascii="Courier New" w:eastAsia="Charter" w:hAnsi="Courier New" w:cs="Courier New"/>
          <w:color w:val="000000" w:themeColor="text1"/>
          <w:sz w:val="24"/>
          <w:szCs w:val="24"/>
        </w:rPr>
        <w:t xml:space="preserve"> regulatory</w:t>
      </w:r>
      <w:r w:rsidR="00961458" w:rsidRPr="00525B1E">
        <w:rPr>
          <w:rFonts w:ascii="Courier New" w:eastAsia="Charter" w:hAnsi="Courier New" w:cs="Courier New"/>
          <w:color w:val="000000" w:themeColor="text1"/>
          <w:sz w:val="24"/>
          <w:szCs w:val="24"/>
        </w:rPr>
        <w:t xml:space="preserve"> authority</w:t>
      </w:r>
      <w:r w:rsidR="00AB1321" w:rsidRPr="00525B1E">
        <w:rPr>
          <w:rFonts w:ascii="Courier New" w:eastAsia="Charter" w:hAnsi="Courier New" w:cs="Courier New"/>
          <w:color w:val="000000" w:themeColor="text1"/>
          <w:sz w:val="24"/>
          <w:szCs w:val="24"/>
        </w:rPr>
        <w:t xml:space="preserve"> or</w:t>
      </w:r>
      <w:r w:rsidR="00961458" w:rsidRPr="00525B1E">
        <w:rPr>
          <w:rFonts w:ascii="Courier New" w:eastAsia="Charter" w:hAnsi="Courier New" w:cs="Courier New"/>
          <w:color w:val="000000" w:themeColor="text1"/>
          <w:sz w:val="24"/>
          <w:szCs w:val="24"/>
        </w:rPr>
        <w:t xml:space="preserve"> </w:t>
      </w:r>
      <w:r w:rsidR="006C3EEE" w:rsidRPr="00525B1E">
        <w:rPr>
          <w:rFonts w:ascii="Courier New" w:eastAsia="Charter" w:hAnsi="Courier New" w:cs="Courier New"/>
          <w:color w:val="000000" w:themeColor="text1"/>
          <w:sz w:val="24"/>
          <w:szCs w:val="24"/>
        </w:rPr>
        <w:t>through the procurement process</w:t>
      </w:r>
      <w:r w:rsidR="00961458" w:rsidRPr="00525B1E">
        <w:rPr>
          <w:rFonts w:ascii="Courier New" w:eastAsia="Charter" w:hAnsi="Courier New" w:cs="Courier New"/>
          <w:color w:val="000000" w:themeColor="text1"/>
          <w:sz w:val="24"/>
          <w:szCs w:val="24"/>
        </w:rPr>
        <w:t xml:space="preserve">.  </w:t>
      </w:r>
      <w:r w:rsidR="0041170B">
        <w:rPr>
          <w:rFonts w:ascii="Courier New" w:eastAsia="Charter" w:hAnsi="Courier New" w:cs="Courier New"/>
          <w:i/>
          <w:iCs/>
          <w:color w:val="000000" w:themeColor="text1"/>
          <w:sz w:val="24"/>
          <w:szCs w:val="24"/>
        </w:rPr>
        <w:t xml:space="preserve">See </w:t>
      </w:r>
      <w:r w:rsidR="00C72C9E" w:rsidRPr="00C72C9E">
        <w:rPr>
          <w:rFonts w:ascii="Courier New" w:eastAsia="Charter" w:hAnsi="Courier New" w:cs="Courier New"/>
          <w:color w:val="000000" w:themeColor="text1"/>
          <w:sz w:val="24"/>
          <w:szCs w:val="24"/>
        </w:rPr>
        <w:t>41 U</w:t>
      </w:r>
      <w:r w:rsidR="0041170B">
        <w:rPr>
          <w:rFonts w:ascii="Courier New" w:eastAsia="Charter" w:hAnsi="Courier New" w:cs="Courier New"/>
          <w:color w:val="000000" w:themeColor="text1"/>
          <w:sz w:val="24"/>
          <w:szCs w:val="24"/>
        </w:rPr>
        <w:t>.</w:t>
      </w:r>
      <w:r w:rsidR="00C72C9E" w:rsidRPr="00C72C9E">
        <w:rPr>
          <w:rFonts w:ascii="Courier New" w:eastAsia="Charter" w:hAnsi="Courier New" w:cs="Courier New"/>
          <w:color w:val="000000" w:themeColor="text1"/>
          <w:sz w:val="24"/>
          <w:szCs w:val="24"/>
        </w:rPr>
        <w:t>S</w:t>
      </w:r>
      <w:r w:rsidR="0041170B">
        <w:rPr>
          <w:rFonts w:ascii="Courier New" w:eastAsia="Charter" w:hAnsi="Courier New" w:cs="Courier New"/>
          <w:color w:val="000000" w:themeColor="text1"/>
          <w:sz w:val="24"/>
          <w:szCs w:val="24"/>
        </w:rPr>
        <w:t>.</w:t>
      </w:r>
      <w:r w:rsidR="00C72C9E" w:rsidRPr="00C72C9E">
        <w:rPr>
          <w:rFonts w:ascii="Courier New" w:eastAsia="Charter" w:hAnsi="Courier New" w:cs="Courier New"/>
          <w:color w:val="000000" w:themeColor="text1"/>
          <w:sz w:val="24"/>
          <w:szCs w:val="24"/>
        </w:rPr>
        <w:t>C</w:t>
      </w:r>
      <w:r w:rsidR="0041170B">
        <w:rPr>
          <w:rFonts w:ascii="Courier New" w:eastAsia="Charter" w:hAnsi="Courier New" w:cs="Courier New"/>
          <w:color w:val="000000" w:themeColor="text1"/>
          <w:sz w:val="24"/>
          <w:szCs w:val="24"/>
        </w:rPr>
        <w:t>.</w:t>
      </w:r>
      <w:r w:rsidR="00C72C9E" w:rsidRPr="00C72C9E">
        <w:rPr>
          <w:rFonts w:ascii="Courier New" w:eastAsia="Charter" w:hAnsi="Courier New" w:cs="Courier New"/>
          <w:color w:val="000000" w:themeColor="text1"/>
          <w:sz w:val="24"/>
          <w:szCs w:val="24"/>
        </w:rPr>
        <w:t xml:space="preserve"> 1705</w:t>
      </w:r>
      <w:r w:rsidR="00C72C9E">
        <w:rPr>
          <w:rFonts w:ascii="Courier New" w:eastAsia="Charter" w:hAnsi="Courier New" w:cs="Courier New"/>
          <w:color w:val="000000" w:themeColor="text1"/>
          <w:sz w:val="24"/>
          <w:szCs w:val="24"/>
        </w:rPr>
        <w:t>.</w:t>
      </w:r>
      <w:r w:rsidR="00925FAB" w:rsidRPr="00525B1E">
        <w:rPr>
          <w:rFonts w:ascii="Courier New" w:eastAsia="Charter" w:hAnsi="Courier New" w:cs="Courier New"/>
          <w:color w:val="000000" w:themeColor="text1"/>
          <w:sz w:val="24"/>
          <w:szCs w:val="24"/>
        </w:rPr>
        <w:t xml:space="preserve"> </w:t>
      </w:r>
    </w:p>
    <w:p w14:paraId="484A635E" w14:textId="77777777" w:rsidR="00895FBF" w:rsidRPr="00525B1E" w:rsidRDefault="006C35EF" w:rsidP="005301F4">
      <w:pPr>
        <w:pStyle w:val="Body"/>
        <w:spacing w:line="480" w:lineRule="auto"/>
        <w:rPr>
          <w:rFonts w:ascii="Courier New" w:eastAsia="Charter" w:hAnsi="Courier New" w:cs="Courier New"/>
          <w:color w:val="000000" w:themeColor="text1"/>
          <w:sz w:val="24"/>
          <w:szCs w:val="24"/>
        </w:rPr>
      </w:pPr>
      <w:r w:rsidRPr="00525B1E">
        <w:rPr>
          <w:rFonts w:ascii="Courier New" w:eastAsia="Charter" w:hAnsi="Courier New" w:cs="Courier New"/>
          <w:color w:val="000000" w:themeColor="text1"/>
          <w:sz w:val="24"/>
          <w:szCs w:val="24"/>
        </w:rPr>
        <w:tab/>
      </w:r>
      <w:r w:rsidR="00F56D4C" w:rsidRPr="00525B1E">
        <w:rPr>
          <w:rFonts w:ascii="Courier New" w:eastAsia="Charter" w:hAnsi="Courier New" w:cs="Courier New"/>
          <w:color w:val="000000" w:themeColor="text1"/>
          <w:sz w:val="24"/>
          <w:szCs w:val="24"/>
        </w:rPr>
        <w:t xml:space="preserve">(g) </w:t>
      </w:r>
      <w:r w:rsidR="00300107" w:rsidRPr="00525B1E">
        <w:rPr>
          <w:rFonts w:ascii="Courier New" w:eastAsia="Charter" w:hAnsi="Courier New" w:cs="Courier New"/>
          <w:color w:val="000000" w:themeColor="text1"/>
          <w:sz w:val="24"/>
          <w:szCs w:val="24"/>
        </w:rPr>
        <w:t xml:space="preserve"> </w:t>
      </w:r>
      <w:r w:rsidRPr="00525B1E">
        <w:rPr>
          <w:rFonts w:ascii="Courier New" w:eastAsia="Charter" w:hAnsi="Courier New" w:cs="Courier New"/>
          <w:color w:val="000000" w:themeColor="text1"/>
          <w:sz w:val="24"/>
          <w:szCs w:val="24"/>
        </w:rPr>
        <w:t>This order recognizes that</w:t>
      </w:r>
      <w:r w:rsidR="00E17247" w:rsidRPr="00525B1E">
        <w:rPr>
          <w:rFonts w:ascii="Courier New" w:eastAsia="Charter" w:hAnsi="Courier New" w:cs="Courier New"/>
          <w:color w:val="000000" w:themeColor="text1"/>
          <w:sz w:val="24"/>
          <w:szCs w:val="24"/>
        </w:rPr>
        <w:t xml:space="preserve"> </w:t>
      </w:r>
      <w:r w:rsidRPr="00525B1E">
        <w:rPr>
          <w:rFonts w:ascii="Courier New" w:eastAsia="Charter" w:hAnsi="Courier New" w:cs="Courier New"/>
          <w:color w:val="000000" w:themeColor="text1"/>
          <w:sz w:val="24"/>
          <w:szCs w:val="24"/>
        </w:rPr>
        <w:t xml:space="preserve">a </w:t>
      </w:r>
      <w:r w:rsidRPr="00525B1E">
        <w:rPr>
          <w:rFonts w:ascii="Courier New" w:hAnsi="Courier New" w:cs="Courier New"/>
          <w:color w:val="000000" w:themeColor="text1"/>
          <w:sz w:val="24"/>
          <w:szCs w:val="24"/>
        </w:rPr>
        <w:t>whol</w:t>
      </w:r>
      <w:r w:rsidR="00296F94" w:rsidRPr="00525B1E">
        <w:rPr>
          <w:rFonts w:ascii="Courier New" w:hAnsi="Courier New" w:cs="Courier New"/>
          <w:color w:val="000000" w:themeColor="text1"/>
          <w:sz w:val="24"/>
          <w:szCs w:val="24"/>
        </w:rPr>
        <w:t>e-</w:t>
      </w:r>
      <w:r w:rsidR="00531B53" w:rsidRPr="00525B1E">
        <w:rPr>
          <w:rFonts w:ascii="Courier New" w:hAnsi="Courier New" w:cs="Courier New"/>
          <w:color w:val="000000" w:themeColor="text1"/>
          <w:sz w:val="24"/>
          <w:szCs w:val="24"/>
        </w:rPr>
        <w:t>of</w:t>
      </w:r>
      <w:r w:rsidR="00296F94" w:rsidRPr="00525B1E">
        <w:rPr>
          <w:rFonts w:ascii="Courier New" w:hAnsi="Courier New" w:cs="Courier New"/>
          <w:color w:val="000000" w:themeColor="text1"/>
          <w:sz w:val="24"/>
          <w:szCs w:val="24"/>
        </w:rPr>
        <w:t>-</w:t>
      </w:r>
      <w:r w:rsidRPr="00525B1E">
        <w:rPr>
          <w:rFonts w:ascii="Courier New" w:hAnsi="Courier New" w:cs="Courier New"/>
          <w:color w:val="000000" w:themeColor="text1"/>
          <w:sz w:val="24"/>
          <w:szCs w:val="24"/>
        </w:rPr>
        <w:t>government approach</w:t>
      </w:r>
      <w:r w:rsidR="00E17247" w:rsidRPr="00525B1E">
        <w:rPr>
          <w:rFonts w:ascii="Courier New" w:hAnsi="Courier New" w:cs="Courier New"/>
          <w:color w:val="000000" w:themeColor="text1"/>
          <w:sz w:val="24"/>
          <w:szCs w:val="24"/>
        </w:rPr>
        <w:t xml:space="preserve"> is necessary to </w:t>
      </w:r>
      <w:r w:rsidR="00445CA7" w:rsidRPr="00525B1E">
        <w:rPr>
          <w:rFonts w:ascii="Courier New" w:hAnsi="Courier New" w:cs="Courier New"/>
          <w:color w:val="000000" w:themeColor="text1"/>
          <w:sz w:val="24"/>
          <w:szCs w:val="24"/>
        </w:rPr>
        <w:t xml:space="preserve">address </w:t>
      </w:r>
      <w:r w:rsidR="00E17247" w:rsidRPr="00525B1E">
        <w:rPr>
          <w:rFonts w:ascii="Courier New" w:hAnsi="Courier New" w:cs="Courier New"/>
          <w:color w:val="000000" w:themeColor="text1"/>
          <w:sz w:val="24"/>
          <w:szCs w:val="24"/>
        </w:rPr>
        <w:t xml:space="preserve">overconcentration, </w:t>
      </w:r>
      <w:r w:rsidR="003D0EFF" w:rsidRPr="00525B1E">
        <w:rPr>
          <w:rFonts w:ascii="Courier New" w:hAnsi="Courier New" w:cs="Courier New"/>
          <w:color w:val="000000" w:themeColor="text1"/>
          <w:sz w:val="24"/>
          <w:szCs w:val="24"/>
        </w:rPr>
        <w:t xml:space="preserve">monopolization, and </w:t>
      </w:r>
      <w:r w:rsidR="00E17247" w:rsidRPr="00525B1E">
        <w:rPr>
          <w:rFonts w:ascii="Courier New" w:hAnsi="Courier New" w:cs="Courier New"/>
          <w:color w:val="000000" w:themeColor="text1"/>
          <w:sz w:val="24"/>
          <w:szCs w:val="24"/>
        </w:rPr>
        <w:t>unfair competition</w:t>
      </w:r>
      <w:r w:rsidR="003D0EFF" w:rsidRPr="00525B1E">
        <w:rPr>
          <w:rFonts w:ascii="Courier New" w:hAnsi="Courier New" w:cs="Courier New"/>
          <w:color w:val="000000" w:themeColor="text1"/>
          <w:sz w:val="24"/>
          <w:szCs w:val="24"/>
        </w:rPr>
        <w:t xml:space="preserve"> </w:t>
      </w:r>
      <w:r w:rsidR="00E17247" w:rsidRPr="00525B1E">
        <w:rPr>
          <w:rFonts w:ascii="Courier New" w:hAnsi="Courier New" w:cs="Courier New"/>
          <w:color w:val="000000" w:themeColor="text1"/>
          <w:sz w:val="24"/>
          <w:szCs w:val="24"/>
        </w:rPr>
        <w:t xml:space="preserve">in the American economy. </w:t>
      </w:r>
      <w:r w:rsidR="00F71DE3" w:rsidRPr="00525B1E">
        <w:rPr>
          <w:rFonts w:ascii="Courier New" w:hAnsi="Courier New" w:cs="Courier New"/>
          <w:color w:val="000000" w:themeColor="text1"/>
          <w:sz w:val="24"/>
          <w:szCs w:val="24"/>
        </w:rPr>
        <w:t xml:space="preserve"> </w:t>
      </w:r>
      <w:r w:rsidR="00E17247" w:rsidRPr="00525B1E">
        <w:rPr>
          <w:rFonts w:ascii="Courier New" w:hAnsi="Courier New" w:cs="Courier New"/>
          <w:color w:val="000000" w:themeColor="text1"/>
          <w:sz w:val="24"/>
          <w:szCs w:val="24"/>
        </w:rPr>
        <w:t>Such an approach is supported by existing statutory mandates</w:t>
      </w:r>
      <w:r w:rsidRPr="00525B1E">
        <w:rPr>
          <w:rFonts w:ascii="Courier New" w:hAnsi="Courier New" w:cs="Courier New"/>
          <w:color w:val="000000" w:themeColor="text1"/>
          <w:sz w:val="24"/>
          <w:szCs w:val="24"/>
        </w:rPr>
        <w:t xml:space="preserve">. </w:t>
      </w:r>
      <w:r w:rsidR="00F71DE3" w:rsidRPr="00525B1E">
        <w:rPr>
          <w:rFonts w:ascii="Courier New" w:hAnsi="Courier New" w:cs="Courier New"/>
          <w:color w:val="000000" w:themeColor="text1"/>
          <w:sz w:val="24"/>
          <w:szCs w:val="24"/>
        </w:rPr>
        <w:t xml:space="preserve"> </w:t>
      </w:r>
      <w:r w:rsidR="00E772FB" w:rsidRPr="00525B1E">
        <w:rPr>
          <w:rFonts w:ascii="Courier New" w:hAnsi="Courier New" w:cs="Courier New"/>
          <w:color w:val="000000" w:themeColor="text1"/>
          <w:sz w:val="24"/>
          <w:szCs w:val="24"/>
        </w:rPr>
        <w:t>Agencies</w:t>
      </w:r>
      <w:r w:rsidR="00DA0B18" w:rsidRPr="00525B1E">
        <w:rPr>
          <w:rFonts w:ascii="Courier New" w:hAnsi="Courier New" w:cs="Courier New"/>
          <w:color w:val="000000" w:themeColor="text1"/>
          <w:sz w:val="24"/>
          <w:szCs w:val="24"/>
        </w:rPr>
        <w:t xml:space="preserve"> </w:t>
      </w:r>
      <w:r w:rsidRPr="00525B1E">
        <w:rPr>
          <w:rFonts w:ascii="Courier New" w:hAnsi="Courier New" w:cs="Courier New"/>
          <w:color w:val="000000" w:themeColor="text1"/>
          <w:sz w:val="24"/>
          <w:szCs w:val="24"/>
        </w:rPr>
        <w:t xml:space="preserve">can </w:t>
      </w:r>
      <w:r w:rsidR="00DA0B18" w:rsidRPr="00525B1E">
        <w:rPr>
          <w:rFonts w:ascii="Courier New" w:hAnsi="Courier New" w:cs="Courier New"/>
          <w:color w:val="000000" w:themeColor="text1"/>
          <w:sz w:val="24"/>
          <w:szCs w:val="24"/>
        </w:rPr>
        <w:t xml:space="preserve">and should </w:t>
      </w:r>
      <w:r w:rsidR="00EF150C" w:rsidRPr="00525B1E">
        <w:rPr>
          <w:rFonts w:ascii="Courier New" w:hAnsi="Courier New" w:cs="Courier New"/>
          <w:color w:val="000000" w:themeColor="text1"/>
          <w:sz w:val="24"/>
          <w:szCs w:val="24"/>
        </w:rPr>
        <w:t xml:space="preserve">further the polices </w:t>
      </w:r>
      <w:r w:rsidR="00E772FB" w:rsidRPr="00525B1E">
        <w:rPr>
          <w:rFonts w:ascii="Courier New" w:hAnsi="Courier New" w:cs="Courier New"/>
          <w:color w:val="000000" w:themeColor="text1"/>
          <w:sz w:val="24"/>
          <w:szCs w:val="24"/>
        </w:rPr>
        <w:t xml:space="preserve">set forth </w:t>
      </w:r>
      <w:r w:rsidR="00EF150C" w:rsidRPr="00525B1E">
        <w:rPr>
          <w:rFonts w:ascii="Courier New" w:hAnsi="Courier New" w:cs="Courier New"/>
          <w:color w:val="000000" w:themeColor="text1"/>
          <w:sz w:val="24"/>
          <w:szCs w:val="24"/>
        </w:rPr>
        <w:t xml:space="preserve">in </w:t>
      </w:r>
      <w:r w:rsidR="00E772FB" w:rsidRPr="00525B1E">
        <w:rPr>
          <w:rFonts w:ascii="Courier New" w:hAnsi="Courier New" w:cs="Courier New"/>
          <w:color w:val="000000" w:themeColor="text1"/>
          <w:sz w:val="24"/>
          <w:szCs w:val="24"/>
        </w:rPr>
        <w:t>s</w:t>
      </w:r>
      <w:r w:rsidR="00EF150C" w:rsidRPr="00525B1E">
        <w:rPr>
          <w:rFonts w:ascii="Courier New" w:hAnsi="Courier New" w:cs="Courier New"/>
          <w:color w:val="000000" w:themeColor="text1"/>
          <w:sz w:val="24"/>
          <w:szCs w:val="24"/>
        </w:rPr>
        <w:t>ection</w:t>
      </w:r>
      <w:r w:rsidR="00B22DDB" w:rsidRPr="00525B1E">
        <w:rPr>
          <w:rFonts w:ascii="Courier New" w:hAnsi="Courier New" w:cs="Courier New"/>
          <w:color w:val="000000" w:themeColor="text1"/>
          <w:sz w:val="24"/>
          <w:szCs w:val="24"/>
        </w:rPr>
        <w:t> </w:t>
      </w:r>
      <w:r w:rsidR="00EF150C" w:rsidRPr="00525B1E">
        <w:rPr>
          <w:rFonts w:ascii="Courier New" w:hAnsi="Courier New" w:cs="Courier New"/>
          <w:color w:val="000000" w:themeColor="text1"/>
          <w:sz w:val="24"/>
          <w:szCs w:val="24"/>
        </w:rPr>
        <w:t xml:space="preserve">1 of this </w:t>
      </w:r>
      <w:r w:rsidR="00E05F0A" w:rsidRPr="00525B1E">
        <w:rPr>
          <w:rFonts w:ascii="Courier New" w:hAnsi="Courier New" w:cs="Courier New"/>
          <w:color w:val="000000" w:themeColor="text1"/>
          <w:sz w:val="24"/>
          <w:szCs w:val="24"/>
        </w:rPr>
        <w:t>o</w:t>
      </w:r>
      <w:r w:rsidR="00EF150C" w:rsidRPr="00525B1E">
        <w:rPr>
          <w:rFonts w:ascii="Courier New" w:hAnsi="Courier New" w:cs="Courier New"/>
          <w:color w:val="000000" w:themeColor="text1"/>
          <w:sz w:val="24"/>
          <w:szCs w:val="24"/>
        </w:rPr>
        <w:t xml:space="preserve">rder </w:t>
      </w:r>
      <w:r w:rsidR="00EC3FAA" w:rsidRPr="00525B1E">
        <w:rPr>
          <w:rFonts w:ascii="Courier New" w:hAnsi="Courier New" w:cs="Courier New"/>
          <w:color w:val="000000" w:themeColor="text1"/>
          <w:sz w:val="24"/>
          <w:szCs w:val="24"/>
        </w:rPr>
        <w:t>by</w:t>
      </w:r>
      <w:r w:rsidRPr="00525B1E">
        <w:rPr>
          <w:rFonts w:ascii="Courier New" w:hAnsi="Courier New" w:cs="Courier New"/>
          <w:color w:val="000000" w:themeColor="text1"/>
          <w:sz w:val="24"/>
          <w:szCs w:val="24"/>
        </w:rPr>
        <w:t xml:space="preserve">, among other things, </w:t>
      </w:r>
      <w:r w:rsidR="00B123AE" w:rsidRPr="00525B1E">
        <w:rPr>
          <w:rFonts w:ascii="Courier New" w:hAnsi="Courier New" w:cs="Courier New"/>
          <w:color w:val="000000" w:themeColor="text1"/>
          <w:sz w:val="24"/>
          <w:szCs w:val="24"/>
        </w:rPr>
        <w:t xml:space="preserve">adopting </w:t>
      </w:r>
      <w:r w:rsidRPr="00525B1E">
        <w:rPr>
          <w:rFonts w:ascii="Courier New" w:hAnsi="Courier New" w:cs="Courier New"/>
          <w:color w:val="000000" w:themeColor="text1"/>
          <w:sz w:val="24"/>
          <w:szCs w:val="24"/>
        </w:rPr>
        <w:t>pro</w:t>
      </w:r>
      <w:r w:rsidR="00525B1E">
        <w:rPr>
          <w:rFonts w:ascii="Courier New" w:hAnsi="Courier New" w:cs="Courier New"/>
          <w:color w:val="000000" w:themeColor="text1"/>
          <w:sz w:val="24"/>
          <w:szCs w:val="24"/>
        </w:rPr>
        <w:noBreakHyphen/>
      </w:r>
      <w:r w:rsidRPr="00525B1E">
        <w:rPr>
          <w:rFonts w:ascii="Courier New" w:hAnsi="Courier New" w:cs="Courier New"/>
          <w:color w:val="000000" w:themeColor="text1"/>
          <w:sz w:val="24"/>
          <w:szCs w:val="24"/>
        </w:rPr>
        <w:t>competitive regulations</w:t>
      </w:r>
      <w:r w:rsidR="00C00F7C" w:rsidRPr="00525B1E">
        <w:rPr>
          <w:rFonts w:ascii="Courier New" w:hAnsi="Courier New" w:cs="Courier New"/>
          <w:color w:val="000000" w:themeColor="text1"/>
          <w:sz w:val="24"/>
          <w:szCs w:val="24"/>
        </w:rPr>
        <w:t xml:space="preserve"> and</w:t>
      </w:r>
      <w:r w:rsidR="00DA0B18" w:rsidRPr="00525B1E">
        <w:rPr>
          <w:rFonts w:ascii="Courier New" w:hAnsi="Courier New" w:cs="Courier New"/>
          <w:color w:val="000000" w:themeColor="text1"/>
          <w:sz w:val="24"/>
          <w:szCs w:val="24"/>
        </w:rPr>
        <w:t xml:space="preserve"> </w:t>
      </w:r>
      <w:r w:rsidR="00EF150C" w:rsidRPr="00525B1E">
        <w:rPr>
          <w:rFonts w:ascii="Courier New" w:hAnsi="Courier New" w:cs="Courier New"/>
          <w:color w:val="000000" w:themeColor="text1"/>
          <w:sz w:val="24"/>
          <w:szCs w:val="24"/>
        </w:rPr>
        <w:t>approaches to</w:t>
      </w:r>
      <w:r w:rsidR="00DA0B18" w:rsidRPr="00525B1E">
        <w:rPr>
          <w:rFonts w:ascii="Courier New" w:hAnsi="Courier New" w:cs="Courier New"/>
          <w:color w:val="000000" w:themeColor="text1"/>
          <w:sz w:val="24"/>
          <w:szCs w:val="24"/>
        </w:rPr>
        <w:t xml:space="preserve"> procurement and spending,</w:t>
      </w:r>
      <w:r w:rsidRPr="00525B1E">
        <w:rPr>
          <w:rFonts w:ascii="Courier New" w:hAnsi="Courier New" w:cs="Courier New"/>
          <w:color w:val="000000" w:themeColor="text1"/>
          <w:sz w:val="24"/>
          <w:szCs w:val="24"/>
        </w:rPr>
        <w:t xml:space="preserve"> and by </w:t>
      </w:r>
      <w:r w:rsidR="00EF150C" w:rsidRPr="00525B1E">
        <w:rPr>
          <w:rFonts w:ascii="Courier New" w:hAnsi="Courier New" w:cs="Courier New"/>
          <w:color w:val="000000" w:themeColor="text1"/>
          <w:sz w:val="24"/>
          <w:szCs w:val="24"/>
        </w:rPr>
        <w:t>rescinding</w:t>
      </w:r>
      <w:r w:rsidRPr="00525B1E">
        <w:rPr>
          <w:rFonts w:ascii="Courier New" w:hAnsi="Courier New" w:cs="Courier New"/>
          <w:color w:val="000000" w:themeColor="text1"/>
          <w:sz w:val="24"/>
          <w:szCs w:val="24"/>
        </w:rPr>
        <w:t xml:space="preserve"> regulations </w:t>
      </w:r>
      <w:r w:rsidR="00925FAB" w:rsidRPr="00525B1E">
        <w:rPr>
          <w:rFonts w:ascii="Courier New" w:hAnsi="Courier New" w:cs="Courier New"/>
          <w:color w:val="000000" w:themeColor="text1"/>
          <w:sz w:val="24"/>
          <w:szCs w:val="24"/>
        </w:rPr>
        <w:t>that</w:t>
      </w:r>
      <w:r w:rsidRPr="00525B1E">
        <w:rPr>
          <w:rFonts w:ascii="Courier New" w:hAnsi="Courier New" w:cs="Courier New"/>
          <w:color w:val="000000" w:themeColor="text1"/>
          <w:sz w:val="24"/>
          <w:szCs w:val="24"/>
        </w:rPr>
        <w:t xml:space="preserve"> create </w:t>
      </w:r>
      <w:r w:rsidR="00BB36A7" w:rsidRPr="00525B1E">
        <w:rPr>
          <w:rFonts w:ascii="Courier New" w:hAnsi="Courier New" w:cs="Courier New"/>
          <w:color w:val="000000" w:themeColor="text1"/>
          <w:sz w:val="24"/>
          <w:szCs w:val="24"/>
        </w:rPr>
        <w:t xml:space="preserve">unnecessary </w:t>
      </w:r>
      <w:r w:rsidRPr="00525B1E">
        <w:rPr>
          <w:rFonts w:ascii="Courier New" w:hAnsi="Courier New" w:cs="Courier New"/>
          <w:color w:val="000000" w:themeColor="text1"/>
          <w:sz w:val="24"/>
          <w:szCs w:val="24"/>
        </w:rPr>
        <w:t>barriers</w:t>
      </w:r>
      <w:r w:rsidR="00DA0B18" w:rsidRPr="00525B1E">
        <w:rPr>
          <w:rFonts w:ascii="Courier New" w:hAnsi="Courier New" w:cs="Courier New"/>
          <w:color w:val="000000" w:themeColor="text1"/>
          <w:sz w:val="24"/>
          <w:szCs w:val="24"/>
        </w:rPr>
        <w:t xml:space="preserve"> to entry</w:t>
      </w:r>
      <w:r w:rsidRPr="00525B1E">
        <w:rPr>
          <w:rFonts w:ascii="Courier New" w:hAnsi="Courier New" w:cs="Courier New"/>
          <w:color w:val="000000" w:themeColor="text1"/>
          <w:sz w:val="24"/>
          <w:szCs w:val="24"/>
        </w:rPr>
        <w:t xml:space="preserve"> </w:t>
      </w:r>
      <w:r w:rsidR="00925FAB" w:rsidRPr="00525B1E">
        <w:rPr>
          <w:rFonts w:ascii="Courier New" w:hAnsi="Courier New" w:cs="Courier New"/>
          <w:color w:val="000000" w:themeColor="text1"/>
          <w:sz w:val="24"/>
          <w:szCs w:val="24"/>
        </w:rPr>
        <w:t>that stifle competition.</w:t>
      </w:r>
    </w:p>
    <w:p w14:paraId="68D2DA19" w14:textId="77777777" w:rsidR="00B20F98" w:rsidRPr="00525B1E" w:rsidRDefault="006C35EF" w:rsidP="005301F4">
      <w:pPr>
        <w:spacing w:line="480" w:lineRule="auto"/>
        <w:rPr>
          <w:rFonts w:ascii="Courier New" w:eastAsia="Charter" w:hAnsi="Courier New" w:cs="Courier New"/>
          <w:color w:val="000000" w:themeColor="text1"/>
        </w:rPr>
      </w:pPr>
      <w:r w:rsidRPr="00525B1E">
        <w:rPr>
          <w:rFonts w:ascii="Courier New" w:eastAsia="Charter" w:hAnsi="Courier New" w:cs="Courier New"/>
          <w:color w:val="000000" w:themeColor="text1"/>
        </w:rPr>
        <w:tab/>
      </w:r>
      <w:r w:rsidRPr="00525B1E">
        <w:rPr>
          <w:rFonts w:ascii="Courier New" w:hAnsi="Courier New" w:cs="Courier New"/>
          <w:bCs/>
          <w:color w:val="000000" w:themeColor="text1"/>
          <w:u w:val="single"/>
        </w:rPr>
        <w:t>Sec</w:t>
      </w:r>
      <w:r w:rsidRPr="00525B1E">
        <w:rPr>
          <w:rFonts w:ascii="Courier New" w:hAnsi="Courier New" w:cs="Courier New"/>
          <w:bCs/>
          <w:color w:val="000000" w:themeColor="text1"/>
        </w:rPr>
        <w:t xml:space="preserve">. </w:t>
      </w:r>
      <w:r w:rsidRPr="00525B1E">
        <w:rPr>
          <w:rFonts w:ascii="Courier New" w:hAnsi="Courier New" w:cs="Courier New"/>
          <w:bCs/>
          <w:color w:val="000000" w:themeColor="text1"/>
          <w:u w:val="single"/>
        </w:rPr>
        <w:t>3</w:t>
      </w:r>
      <w:r w:rsidRPr="00525B1E">
        <w:rPr>
          <w:rFonts w:ascii="Courier New" w:hAnsi="Courier New" w:cs="Courier New"/>
          <w:bCs/>
          <w:color w:val="000000" w:themeColor="text1"/>
        </w:rPr>
        <w:t>.</w:t>
      </w:r>
      <w:r w:rsidR="005301F4" w:rsidRPr="00525B1E">
        <w:rPr>
          <w:rFonts w:ascii="Courier New" w:hAnsi="Courier New" w:cs="Courier New"/>
          <w:bCs/>
          <w:color w:val="000000" w:themeColor="text1"/>
        </w:rPr>
        <w:t xml:space="preserve"> </w:t>
      </w:r>
      <w:r w:rsidRPr="00525B1E">
        <w:rPr>
          <w:rFonts w:ascii="Courier New" w:hAnsi="Courier New" w:cs="Courier New"/>
          <w:bCs/>
          <w:color w:val="000000" w:themeColor="text1"/>
        </w:rPr>
        <w:t xml:space="preserve"> </w:t>
      </w:r>
      <w:r w:rsidRPr="00525B1E">
        <w:rPr>
          <w:rFonts w:ascii="Courier New" w:hAnsi="Courier New" w:cs="Courier New"/>
          <w:bCs/>
          <w:color w:val="000000" w:themeColor="text1"/>
          <w:u w:val="single"/>
        </w:rPr>
        <w:t xml:space="preserve">Agency Cooperation </w:t>
      </w:r>
      <w:r w:rsidR="00B20F98" w:rsidRPr="00525B1E">
        <w:rPr>
          <w:rFonts w:ascii="Courier New" w:hAnsi="Courier New" w:cs="Courier New"/>
          <w:bCs/>
          <w:color w:val="000000" w:themeColor="text1"/>
          <w:u w:val="single"/>
        </w:rPr>
        <w:t xml:space="preserve">in </w:t>
      </w:r>
      <w:r w:rsidRPr="00525B1E">
        <w:rPr>
          <w:rFonts w:ascii="Courier New" w:hAnsi="Courier New" w:cs="Courier New"/>
          <w:bCs/>
          <w:color w:val="000000" w:themeColor="text1"/>
          <w:u w:val="single"/>
        </w:rPr>
        <w:t>Oversight, Investigation, and Remedies</w:t>
      </w:r>
      <w:r w:rsidR="00ED50B4" w:rsidRPr="00525B1E">
        <w:rPr>
          <w:rFonts w:ascii="Courier New" w:hAnsi="Courier New" w:cs="Courier New"/>
          <w:bCs/>
          <w:color w:val="000000" w:themeColor="text1"/>
        </w:rPr>
        <w:t>.</w:t>
      </w:r>
      <w:r w:rsidR="005301F4" w:rsidRPr="00525B1E">
        <w:rPr>
          <w:rFonts w:ascii="Courier New" w:hAnsi="Courier New" w:cs="Courier New"/>
          <w:bCs/>
          <w:color w:val="000000" w:themeColor="text1"/>
        </w:rPr>
        <w:t xml:space="preserve">  </w:t>
      </w:r>
      <w:r w:rsidR="00863D69" w:rsidRPr="00525B1E">
        <w:rPr>
          <w:rFonts w:ascii="Courier New" w:eastAsia="Charter" w:hAnsi="Courier New" w:cs="Courier New"/>
          <w:color w:val="000000" w:themeColor="text1"/>
        </w:rPr>
        <w:t xml:space="preserve">(a)  </w:t>
      </w:r>
      <w:r w:rsidR="00E43A4C" w:rsidRPr="00525B1E">
        <w:rPr>
          <w:rFonts w:ascii="Courier New" w:eastAsia="Charter" w:hAnsi="Courier New" w:cs="Courier New"/>
          <w:color w:val="000000" w:themeColor="text1"/>
        </w:rPr>
        <w:t xml:space="preserve">The </w:t>
      </w:r>
      <w:r w:rsidR="00C30088" w:rsidRPr="00525B1E">
        <w:rPr>
          <w:rFonts w:ascii="Courier New" w:eastAsia="Charter" w:hAnsi="Courier New" w:cs="Courier New"/>
          <w:color w:val="000000" w:themeColor="text1"/>
        </w:rPr>
        <w:t xml:space="preserve">Congress </w:t>
      </w:r>
      <w:r w:rsidR="00B136E0" w:rsidRPr="00525B1E">
        <w:rPr>
          <w:rFonts w:ascii="Courier New" w:eastAsia="Charter" w:hAnsi="Courier New" w:cs="Courier New"/>
          <w:color w:val="000000" w:themeColor="text1"/>
        </w:rPr>
        <w:t xml:space="preserve">frequently </w:t>
      </w:r>
      <w:r w:rsidR="00735A4A" w:rsidRPr="00525B1E">
        <w:rPr>
          <w:rFonts w:ascii="Courier New" w:eastAsia="Charter" w:hAnsi="Courier New" w:cs="Courier New"/>
          <w:color w:val="000000" w:themeColor="text1"/>
        </w:rPr>
        <w:t>h</w:t>
      </w:r>
      <w:r w:rsidR="00C30088" w:rsidRPr="00525B1E">
        <w:rPr>
          <w:rFonts w:ascii="Courier New" w:eastAsia="Charter" w:hAnsi="Courier New" w:cs="Courier New"/>
          <w:color w:val="000000" w:themeColor="text1"/>
        </w:rPr>
        <w:t>as</w:t>
      </w:r>
      <w:r w:rsidRPr="00525B1E">
        <w:rPr>
          <w:rFonts w:ascii="Courier New" w:eastAsia="Charter" w:hAnsi="Courier New" w:cs="Courier New"/>
          <w:color w:val="000000" w:themeColor="text1"/>
        </w:rPr>
        <w:t xml:space="preserve"> create</w:t>
      </w:r>
      <w:r w:rsidR="00C30088" w:rsidRPr="00525B1E">
        <w:rPr>
          <w:rFonts w:ascii="Courier New" w:eastAsia="Charter" w:hAnsi="Courier New" w:cs="Courier New"/>
          <w:color w:val="000000" w:themeColor="text1"/>
        </w:rPr>
        <w:t>d</w:t>
      </w:r>
      <w:r w:rsidRPr="00525B1E">
        <w:rPr>
          <w:rFonts w:ascii="Courier New" w:eastAsia="Charter" w:hAnsi="Courier New" w:cs="Courier New"/>
          <w:color w:val="000000" w:themeColor="text1"/>
        </w:rPr>
        <w:t xml:space="preserve"> overlapping </w:t>
      </w:r>
      <w:r w:rsidR="003A3CB9" w:rsidRPr="00525B1E">
        <w:rPr>
          <w:rFonts w:ascii="Courier New" w:eastAsia="Charter" w:hAnsi="Courier New" w:cs="Courier New"/>
          <w:color w:val="000000" w:themeColor="text1"/>
        </w:rPr>
        <w:t>agency jurisdiction</w:t>
      </w:r>
      <w:r w:rsidR="00735A4A" w:rsidRPr="00525B1E">
        <w:rPr>
          <w:rFonts w:ascii="Courier New" w:eastAsia="Charter" w:hAnsi="Courier New" w:cs="Courier New"/>
          <w:color w:val="000000" w:themeColor="text1"/>
        </w:rPr>
        <w:t xml:space="preserve"> </w:t>
      </w:r>
      <w:r w:rsidR="009F032D" w:rsidRPr="00525B1E">
        <w:rPr>
          <w:rFonts w:ascii="Courier New" w:eastAsia="Charter" w:hAnsi="Courier New" w:cs="Courier New"/>
          <w:color w:val="000000" w:themeColor="text1"/>
        </w:rPr>
        <w:t xml:space="preserve">in the policing of anticompetitive conduct and the </w:t>
      </w:r>
      <w:r w:rsidR="00B136E0" w:rsidRPr="00525B1E">
        <w:rPr>
          <w:rFonts w:ascii="Courier New" w:eastAsia="Charter" w:hAnsi="Courier New" w:cs="Courier New"/>
          <w:color w:val="000000" w:themeColor="text1"/>
        </w:rPr>
        <w:t xml:space="preserve">oversight of </w:t>
      </w:r>
      <w:r w:rsidR="00735A4A" w:rsidRPr="00525B1E">
        <w:rPr>
          <w:rFonts w:ascii="Courier New" w:eastAsia="Charter" w:hAnsi="Courier New" w:cs="Courier New"/>
          <w:color w:val="000000" w:themeColor="text1"/>
        </w:rPr>
        <w:t>merger</w:t>
      </w:r>
      <w:r w:rsidR="00B136E0" w:rsidRPr="00525B1E">
        <w:rPr>
          <w:rFonts w:ascii="Courier New" w:eastAsia="Charter" w:hAnsi="Courier New" w:cs="Courier New"/>
          <w:color w:val="000000" w:themeColor="text1"/>
        </w:rPr>
        <w:t>s</w:t>
      </w:r>
      <w:r w:rsidR="003A3CB9" w:rsidRPr="00525B1E">
        <w:rPr>
          <w:rFonts w:ascii="Courier New" w:eastAsia="Charter" w:hAnsi="Courier New" w:cs="Courier New"/>
          <w:color w:val="000000" w:themeColor="text1"/>
        </w:rPr>
        <w:t xml:space="preserve">. </w:t>
      </w:r>
      <w:r w:rsidR="00F71DE3" w:rsidRPr="00525B1E">
        <w:rPr>
          <w:rFonts w:ascii="Courier New" w:eastAsia="Charter" w:hAnsi="Courier New" w:cs="Courier New"/>
          <w:color w:val="000000" w:themeColor="text1"/>
        </w:rPr>
        <w:t xml:space="preserve"> </w:t>
      </w:r>
      <w:r w:rsidRPr="00525B1E">
        <w:rPr>
          <w:rFonts w:ascii="Courier New" w:eastAsia="Charter" w:hAnsi="Courier New" w:cs="Courier New"/>
          <w:color w:val="000000" w:themeColor="text1"/>
        </w:rPr>
        <w:t xml:space="preserve">It is the policy of </w:t>
      </w:r>
      <w:r w:rsidR="00391FEC" w:rsidRPr="00525B1E">
        <w:rPr>
          <w:rFonts w:ascii="Courier New" w:eastAsia="Charter" w:hAnsi="Courier New" w:cs="Courier New"/>
          <w:color w:val="000000" w:themeColor="text1"/>
        </w:rPr>
        <w:t>my Administration</w:t>
      </w:r>
      <w:r w:rsidR="00DA0B18" w:rsidRPr="00525B1E">
        <w:rPr>
          <w:rFonts w:ascii="Courier New" w:eastAsia="Charter" w:hAnsi="Courier New" w:cs="Courier New"/>
          <w:color w:val="000000" w:themeColor="text1"/>
        </w:rPr>
        <w:t xml:space="preserve"> </w:t>
      </w:r>
      <w:r w:rsidRPr="00525B1E">
        <w:rPr>
          <w:rFonts w:ascii="Courier New" w:eastAsia="Charter" w:hAnsi="Courier New" w:cs="Courier New"/>
          <w:color w:val="000000" w:themeColor="text1"/>
        </w:rPr>
        <w:t>that</w:t>
      </w:r>
      <w:r w:rsidR="00CB5D61" w:rsidRPr="00525B1E">
        <w:rPr>
          <w:rFonts w:ascii="Courier New" w:eastAsia="Charter" w:hAnsi="Courier New" w:cs="Courier New"/>
          <w:color w:val="000000" w:themeColor="text1"/>
        </w:rPr>
        <w:t>,</w:t>
      </w:r>
      <w:r w:rsidR="003A3CB9" w:rsidRPr="00525B1E">
        <w:rPr>
          <w:rFonts w:ascii="Courier New" w:eastAsia="Charter" w:hAnsi="Courier New" w:cs="Courier New"/>
          <w:color w:val="000000" w:themeColor="text1"/>
        </w:rPr>
        <w:t xml:space="preserve"> when </w:t>
      </w:r>
      <w:r w:rsidRPr="00525B1E">
        <w:rPr>
          <w:rFonts w:ascii="Courier New" w:eastAsia="Charter" w:hAnsi="Courier New" w:cs="Courier New"/>
          <w:color w:val="000000" w:themeColor="text1"/>
        </w:rPr>
        <w:t>agencies</w:t>
      </w:r>
      <w:r w:rsidR="00B20F98" w:rsidRPr="00525B1E">
        <w:rPr>
          <w:rFonts w:ascii="Courier New" w:eastAsia="Charter" w:hAnsi="Courier New" w:cs="Courier New"/>
          <w:color w:val="000000" w:themeColor="text1"/>
        </w:rPr>
        <w:t xml:space="preserve"> </w:t>
      </w:r>
      <w:r w:rsidR="003A3CB9" w:rsidRPr="00525B1E">
        <w:rPr>
          <w:rFonts w:ascii="Courier New" w:eastAsia="Charter" w:hAnsi="Courier New" w:cs="Courier New"/>
          <w:color w:val="000000" w:themeColor="text1"/>
        </w:rPr>
        <w:t>have</w:t>
      </w:r>
      <w:r w:rsidR="00B20F98" w:rsidRPr="00525B1E">
        <w:rPr>
          <w:rFonts w:ascii="Courier New" w:eastAsia="Charter" w:hAnsi="Courier New" w:cs="Courier New"/>
          <w:color w:val="000000" w:themeColor="text1"/>
        </w:rPr>
        <w:t xml:space="preserve"> overlapping </w:t>
      </w:r>
      <w:r w:rsidR="003A3CB9" w:rsidRPr="00525B1E">
        <w:rPr>
          <w:rFonts w:ascii="Courier New" w:eastAsia="Charter" w:hAnsi="Courier New" w:cs="Courier New"/>
          <w:color w:val="000000" w:themeColor="text1"/>
        </w:rPr>
        <w:t>jurisdiction</w:t>
      </w:r>
      <w:r w:rsidR="00735A4A" w:rsidRPr="00525B1E">
        <w:rPr>
          <w:rFonts w:ascii="Courier New" w:eastAsia="Charter" w:hAnsi="Courier New" w:cs="Courier New"/>
          <w:color w:val="000000" w:themeColor="text1"/>
        </w:rPr>
        <w:t>,</w:t>
      </w:r>
      <w:r w:rsidR="003A3CB9" w:rsidRPr="00525B1E">
        <w:rPr>
          <w:rFonts w:ascii="Courier New" w:eastAsia="Charter" w:hAnsi="Courier New" w:cs="Courier New"/>
          <w:color w:val="000000" w:themeColor="text1"/>
        </w:rPr>
        <w:t xml:space="preserve"> they </w:t>
      </w:r>
      <w:r w:rsidRPr="00525B1E">
        <w:rPr>
          <w:rFonts w:ascii="Courier New" w:eastAsia="Charter" w:hAnsi="Courier New" w:cs="Courier New"/>
          <w:color w:val="000000" w:themeColor="text1"/>
        </w:rPr>
        <w:t>should endeavor to cooperate fully in the exercise of their oversight</w:t>
      </w:r>
      <w:r w:rsidR="007E77D3" w:rsidRPr="00525B1E">
        <w:rPr>
          <w:rFonts w:ascii="Courier New" w:eastAsia="Charter" w:hAnsi="Courier New" w:cs="Courier New"/>
          <w:color w:val="000000" w:themeColor="text1"/>
        </w:rPr>
        <w:t xml:space="preserve"> authority</w:t>
      </w:r>
      <w:r w:rsidRPr="00525B1E">
        <w:rPr>
          <w:rFonts w:ascii="Courier New" w:eastAsia="Charter" w:hAnsi="Courier New" w:cs="Courier New"/>
          <w:color w:val="000000" w:themeColor="text1"/>
        </w:rPr>
        <w:t xml:space="preserve">, to benefit from the respective expertise of the agencies and </w:t>
      </w:r>
      <w:r w:rsidR="00DA0B18" w:rsidRPr="00525B1E">
        <w:rPr>
          <w:rFonts w:ascii="Courier New" w:eastAsia="Charter" w:hAnsi="Courier New" w:cs="Courier New"/>
          <w:color w:val="000000" w:themeColor="text1"/>
        </w:rPr>
        <w:t xml:space="preserve">to </w:t>
      </w:r>
      <w:r w:rsidRPr="00525B1E">
        <w:rPr>
          <w:rFonts w:ascii="Courier New" w:eastAsia="Charter" w:hAnsi="Courier New" w:cs="Courier New"/>
          <w:color w:val="000000" w:themeColor="text1"/>
        </w:rPr>
        <w:t xml:space="preserve">improve </w:t>
      </w:r>
      <w:r w:rsidR="005F160F" w:rsidRPr="00525B1E">
        <w:rPr>
          <w:rFonts w:ascii="Courier New" w:eastAsia="Charter" w:hAnsi="Courier New" w:cs="Courier New"/>
          <w:color w:val="000000" w:themeColor="text1"/>
        </w:rPr>
        <w:t>G</w:t>
      </w:r>
      <w:r w:rsidR="00DA0B18" w:rsidRPr="00525B1E">
        <w:rPr>
          <w:rFonts w:ascii="Courier New" w:eastAsia="Charter" w:hAnsi="Courier New" w:cs="Courier New"/>
          <w:color w:val="000000" w:themeColor="text1"/>
        </w:rPr>
        <w:t xml:space="preserve">overnment </w:t>
      </w:r>
      <w:r w:rsidRPr="00525B1E">
        <w:rPr>
          <w:rFonts w:ascii="Courier New" w:eastAsia="Charter" w:hAnsi="Courier New" w:cs="Courier New"/>
          <w:color w:val="000000" w:themeColor="text1"/>
        </w:rPr>
        <w:t xml:space="preserve">efficiency. </w:t>
      </w:r>
    </w:p>
    <w:p w14:paraId="7C05DFD3" w14:textId="77777777" w:rsidR="00895FBF" w:rsidRPr="00525B1E" w:rsidRDefault="00F14E89" w:rsidP="005301F4">
      <w:pPr>
        <w:pStyle w:val="Body"/>
        <w:spacing w:line="480" w:lineRule="auto"/>
        <w:ind w:firstLine="720"/>
        <w:rPr>
          <w:rFonts w:ascii="Courier New" w:eastAsia="Charter" w:hAnsi="Courier New" w:cs="Courier New"/>
          <w:color w:val="000000" w:themeColor="text1"/>
          <w:sz w:val="24"/>
          <w:szCs w:val="24"/>
        </w:rPr>
      </w:pPr>
      <w:r w:rsidRPr="00525B1E">
        <w:rPr>
          <w:rFonts w:ascii="Courier New" w:eastAsia="Charter" w:hAnsi="Courier New" w:cs="Courier New"/>
          <w:color w:val="000000" w:themeColor="text1"/>
          <w:sz w:val="24"/>
          <w:szCs w:val="24"/>
        </w:rPr>
        <w:lastRenderedPageBreak/>
        <w:t>(</w:t>
      </w:r>
      <w:r w:rsidR="00863D69" w:rsidRPr="00525B1E">
        <w:rPr>
          <w:rFonts w:ascii="Courier New" w:eastAsia="Charter" w:hAnsi="Courier New" w:cs="Courier New"/>
          <w:color w:val="000000" w:themeColor="text1"/>
          <w:sz w:val="24"/>
          <w:szCs w:val="24"/>
        </w:rPr>
        <w:t>b</w:t>
      </w:r>
      <w:r w:rsidRPr="00525B1E">
        <w:rPr>
          <w:rFonts w:ascii="Courier New" w:eastAsia="Charter" w:hAnsi="Courier New" w:cs="Courier New"/>
          <w:color w:val="000000" w:themeColor="text1"/>
          <w:sz w:val="24"/>
          <w:szCs w:val="24"/>
        </w:rPr>
        <w:t xml:space="preserve">)  </w:t>
      </w:r>
      <w:r w:rsidR="00B20F98" w:rsidRPr="00525B1E">
        <w:rPr>
          <w:rFonts w:ascii="Courier New" w:eastAsia="Charter" w:hAnsi="Courier New" w:cs="Courier New"/>
          <w:color w:val="000000" w:themeColor="text1"/>
          <w:sz w:val="24"/>
          <w:szCs w:val="24"/>
        </w:rPr>
        <w:t>Where</w:t>
      </w:r>
      <w:r w:rsidR="003A3CB9" w:rsidRPr="00525B1E">
        <w:rPr>
          <w:rFonts w:ascii="Courier New" w:eastAsia="Charter" w:hAnsi="Courier New" w:cs="Courier New"/>
          <w:color w:val="000000" w:themeColor="text1"/>
          <w:sz w:val="24"/>
          <w:szCs w:val="24"/>
        </w:rPr>
        <w:t xml:space="preserve"> there </w:t>
      </w:r>
      <w:r w:rsidR="007858D8" w:rsidRPr="00525B1E">
        <w:rPr>
          <w:rFonts w:ascii="Courier New" w:eastAsia="Charter" w:hAnsi="Courier New" w:cs="Courier New"/>
          <w:color w:val="000000" w:themeColor="text1"/>
          <w:sz w:val="24"/>
          <w:szCs w:val="24"/>
        </w:rPr>
        <w:t>is</w:t>
      </w:r>
      <w:r w:rsidR="00B20F98" w:rsidRPr="00525B1E">
        <w:rPr>
          <w:rFonts w:ascii="Courier New" w:eastAsia="Charter" w:hAnsi="Courier New" w:cs="Courier New"/>
          <w:color w:val="000000" w:themeColor="text1"/>
          <w:sz w:val="24"/>
          <w:szCs w:val="24"/>
        </w:rPr>
        <w:t xml:space="preserve"> </w:t>
      </w:r>
      <w:r w:rsidR="00360126" w:rsidRPr="00525B1E">
        <w:rPr>
          <w:rFonts w:ascii="Courier New" w:eastAsia="Charter" w:hAnsi="Courier New" w:cs="Courier New"/>
          <w:color w:val="000000" w:themeColor="text1"/>
          <w:sz w:val="24"/>
          <w:szCs w:val="24"/>
        </w:rPr>
        <w:t xml:space="preserve">overlapping jurisdiction over </w:t>
      </w:r>
      <w:r w:rsidR="00E752DB" w:rsidRPr="00525B1E">
        <w:rPr>
          <w:rFonts w:ascii="Courier New" w:eastAsia="Charter" w:hAnsi="Courier New" w:cs="Courier New"/>
          <w:color w:val="000000" w:themeColor="text1"/>
          <w:sz w:val="24"/>
          <w:szCs w:val="24"/>
        </w:rPr>
        <w:t xml:space="preserve">particular cases, </w:t>
      </w:r>
      <w:r w:rsidR="0057755E" w:rsidRPr="00525B1E">
        <w:rPr>
          <w:rFonts w:ascii="Courier New" w:eastAsia="Charter" w:hAnsi="Courier New" w:cs="Courier New"/>
          <w:color w:val="000000" w:themeColor="text1"/>
          <w:sz w:val="24"/>
          <w:szCs w:val="24"/>
        </w:rPr>
        <w:t>conduct</w:t>
      </w:r>
      <w:r w:rsidR="00E752DB" w:rsidRPr="00525B1E">
        <w:rPr>
          <w:rFonts w:ascii="Courier New" w:eastAsia="Charter" w:hAnsi="Courier New" w:cs="Courier New"/>
          <w:color w:val="000000" w:themeColor="text1"/>
          <w:sz w:val="24"/>
          <w:szCs w:val="24"/>
        </w:rPr>
        <w:t>,</w:t>
      </w:r>
      <w:r w:rsidR="0057755E" w:rsidRPr="00525B1E">
        <w:rPr>
          <w:rFonts w:ascii="Courier New" w:eastAsia="Charter" w:hAnsi="Courier New" w:cs="Courier New"/>
          <w:color w:val="000000" w:themeColor="text1"/>
          <w:sz w:val="24"/>
          <w:szCs w:val="24"/>
        </w:rPr>
        <w:t xml:space="preserve"> transactions</w:t>
      </w:r>
      <w:r w:rsidR="00B6205D" w:rsidRPr="00525B1E">
        <w:rPr>
          <w:rFonts w:ascii="Courier New" w:eastAsia="Charter" w:hAnsi="Courier New" w:cs="Courier New"/>
          <w:color w:val="000000" w:themeColor="text1"/>
          <w:sz w:val="24"/>
          <w:szCs w:val="24"/>
        </w:rPr>
        <w:t>,</w:t>
      </w:r>
      <w:r w:rsidR="00E752DB" w:rsidRPr="00525B1E">
        <w:rPr>
          <w:rFonts w:ascii="Courier New" w:eastAsia="Charter" w:hAnsi="Courier New" w:cs="Courier New"/>
          <w:color w:val="000000" w:themeColor="text1"/>
          <w:sz w:val="24"/>
          <w:szCs w:val="24"/>
        </w:rPr>
        <w:t xml:space="preserve"> or industries</w:t>
      </w:r>
      <w:r w:rsidR="0057755E" w:rsidRPr="00525B1E">
        <w:rPr>
          <w:rFonts w:ascii="Courier New" w:eastAsia="Charter" w:hAnsi="Courier New" w:cs="Courier New"/>
          <w:color w:val="000000" w:themeColor="text1"/>
          <w:sz w:val="24"/>
          <w:szCs w:val="24"/>
        </w:rPr>
        <w:t>,</w:t>
      </w:r>
      <w:r w:rsidR="006C35EF" w:rsidRPr="00525B1E">
        <w:rPr>
          <w:rFonts w:ascii="Courier New" w:eastAsia="Charter" w:hAnsi="Courier New" w:cs="Courier New"/>
          <w:color w:val="000000" w:themeColor="text1"/>
          <w:sz w:val="24"/>
          <w:szCs w:val="24"/>
        </w:rPr>
        <w:t xml:space="preserve"> agencies are encouraged to</w:t>
      </w:r>
      <w:r w:rsidR="009F032D" w:rsidRPr="00525B1E">
        <w:rPr>
          <w:rFonts w:ascii="Courier New" w:eastAsia="Charter" w:hAnsi="Courier New" w:cs="Courier New"/>
          <w:color w:val="000000" w:themeColor="text1"/>
          <w:sz w:val="24"/>
          <w:szCs w:val="24"/>
        </w:rPr>
        <w:t xml:space="preserve"> </w:t>
      </w:r>
      <w:r w:rsidR="006C35EF" w:rsidRPr="00525B1E">
        <w:rPr>
          <w:rFonts w:ascii="Courier New" w:eastAsia="Charter" w:hAnsi="Courier New" w:cs="Courier New"/>
          <w:color w:val="000000" w:themeColor="text1"/>
          <w:sz w:val="24"/>
          <w:szCs w:val="24"/>
        </w:rPr>
        <w:t>coordinate their efforts</w:t>
      </w:r>
      <w:r w:rsidR="005E59CB" w:rsidRPr="00525B1E">
        <w:rPr>
          <w:rFonts w:ascii="Courier New" w:eastAsia="Charter" w:hAnsi="Courier New" w:cs="Courier New"/>
          <w:color w:val="000000" w:themeColor="text1"/>
          <w:sz w:val="24"/>
          <w:szCs w:val="24"/>
        </w:rPr>
        <w:t>, as appropriate and consistent with applicable law</w:t>
      </w:r>
      <w:r w:rsidR="00863D69" w:rsidRPr="00525B1E">
        <w:rPr>
          <w:rFonts w:ascii="Courier New" w:eastAsia="Charter" w:hAnsi="Courier New" w:cs="Courier New"/>
          <w:color w:val="000000" w:themeColor="text1"/>
          <w:sz w:val="24"/>
          <w:szCs w:val="24"/>
        </w:rPr>
        <w:t>,</w:t>
      </w:r>
      <w:r w:rsidR="00043D22" w:rsidRPr="00525B1E">
        <w:rPr>
          <w:rFonts w:ascii="Courier New" w:eastAsia="Charter" w:hAnsi="Courier New" w:cs="Courier New"/>
          <w:color w:val="000000" w:themeColor="text1"/>
          <w:sz w:val="24"/>
          <w:szCs w:val="24"/>
        </w:rPr>
        <w:t xml:space="preserve"> with respect to</w:t>
      </w:r>
      <w:r w:rsidR="006C35EF" w:rsidRPr="00525B1E">
        <w:rPr>
          <w:rFonts w:ascii="Courier New" w:eastAsia="Charter" w:hAnsi="Courier New" w:cs="Courier New"/>
          <w:color w:val="000000" w:themeColor="text1"/>
          <w:sz w:val="24"/>
          <w:szCs w:val="24"/>
        </w:rPr>
        <w:t>:</w:t>
      </w:r>
    </w:p>
    <w:p w14:paraId="08688D54" w14:textId="77777777" w:rsidR="00B20F98" w:rsidRPr="00525B1E" w:rsidRDefault="00F14E89" w:rsidP="005301F4">
      <w:pPr>
        <w:pStyle w:val="Body"/>
        <w:spacing w:line="480" w:lineRule="auto"/>
        <w:ind w:left="1440"/>
        <w:rPr>
          <w:rFonts w:ascii="Courier New" w:eastAsia="Charter" w:hAnsi="Courier New" w:cs="Courier New"/>
          <w:color w:val="000000" w:themeColor="text1"/>
          <w:sz w:val="24"/>
          <w:szCs w:val="24"/>
        </w:rPr>
      </w:pPr>
      <w:r w:rsidRPr="00525B1E">
        <w:rPr>
          <w:rFonts w:ascii="Courier New" w:eastAsia="Charter" w:hAnsi="Courier New" w:cs="Courier New"/>
          <w:color w:val="000000" w:themeColor="text1"/>
          <w:sz w:val="24"/>
          <w:szCs w:val="24"/>
        </w:rPr>
        <w:t>(</w:t>
      </w:r>
      <w:proofErr w:type="spellStart"/>
      <w:r w:rsidRPr="00525B1E">
        <w:rPr>
          <w:rFonts w:ascii="Courier New" w:eastAsia="Charter" w:hAnsi="Courier New" w:cs="Courier New"/>
          <w:color w:val="000000" w:themeColor="text1"/>
          <w:sz w:val="24"/>
          <w:szCs w:val="24"/>
        </w:rPr>
        <w:t>i</w:t>
      </w:r>
      <w:proofErr w:type="spellEnd"/>
      <w:r w:rsidRPr="00525B1E">
        <w:rPr>
          <w:rFonts w:ascii="Courier New" w:eastAsia="Charter" w:hAnsi="Courier New" w:cs="Courier New"/>
          <w:color w:val="000000" w:themeColor="text1"/>
          <w:sz w:val="24"/>
          <w:szCs w:val="24"/>
        </w:rPr>
        <w:t>)</w:t>
      </w:r>
      <w:r w:rsidR="00B53D0C" w:rsidRPr="00525B1E">
        <w:rPr>
          <w:rFonts w:ascii="Courier New" w:hAnsi="Courier New" w:cs="Courier New"/>
          <w:color w:val="000000" w:themeColor="text1"/>
          <w:sz w:val="24"/>
          <w:szCs w:val="24"/>
        </w:rPr>
        <w:t xml:space="preserve">    </w:t>
      </w:r>
      <w:r w:rsidR="00B20F98" w:rsidRPr="00525B1E">
        <w:rPr>
          <w:rFonts w:ascii="Courier New" w:eastAsia="Charter" w:hAnsi="Courier New" w:cs="Courier New"/>
          <w:color w:val="000000" w:themeColor="text1"/>
          <w:sz w:val="24"/>
          <w:szCs w:val="24"/>
        </w:rPr>
        <w:t xml:space="preserve">the </w:t>
      </w:r>
      <w:r w:rsidR="006C35EF" w:rsidRPr="00525B1E">
        <w:rPr>
          <w:rFonts w:ascii="Courier New" w:eastAsia="Charter" w:hAnsi="Courier New" w:cs="Courier New"/>
          <w:color w:val="000000" w:themeColor="text1"/>
          <w:sz w:val="24"/>
          <w:szCs w:val="24"/>
        </w:rPr>
        <w:t xml:space="preserve">investigation of </w:t>
      </w:r>
      <w:r w:rsidR="00B20F98" w:rsidRPr="00525B1E">
        <w:rPr>
          <w:rFonts w:ascii="Courier New" w:eastAsia="Charter" w:hAnsi="Courier New" w:cs="Courier New"/>
          <w:color w:val="000000" w:themeColor="text1"/>
          <w:sz w:val="24"/>
          <w:szCs w:val="24"/>
        </w:rPr>
        <w:t>conduct</w:t>
      </w:r>
      <w:r w:rsidR="00360126" w:rsidRPr="00525B1E">
        <w:rPr>
          <w:rFonts w:ascii="Courier New" w:eastAsia="Charter" w:hAnsi="Courier New" w:cs="Courier New"/>
          <w:color w:val="000000" w:themeColor="text1"/>
          <w:sz w:val="24"/>
          <w:szCs w:val="24"/>
        </w:rPr>
        <w:t xml:space="preserve"> potentially harmful to competition</w:t>
      </w:r>
      <w:r w:rsidR="002D4F30" w:rsidRPr="00525B1E">
        <w:rPr>
          <w:rFonts w:ascii="Courier New" w:eastAsia="Charter" w:hAnsi="Courier New" w:cs="Courier New"/>
          <w:color w:val="000000" w:themeColor="text1"/>
          <w:sz w:val="24"/>
          <w:szCs w:val="24"/>
        </w:rPr>
        <w:t>;</w:t>
      </w:r>
    </w:p>
    <w:p w14:paraId="2E0283BE" w14:textId="77777777" w:rsidR="00895FBF" w:rsidRPr="00525B1E" w:rsidRDefault="00F14E89" w:rsidP="005301F4">
      <w:pPr>
        <w:pStyle w:val="Body"/>
        <w:spacing w:line="480" w:lineRule="auto"/>
        <w:ind w:left="1440"/>
        <w:rPr>
          <w:rFonts w:ascii="Courier New" w:eastAsia="Charter" w:hAnsi="Courier New" w:cs="Courier New"/>
          <w:color w:val="000000" w:themeColor="text1"/>
          <w:sz w:val="24"/>
          <w:szCs w:val="24"/>
        </w:rPr>
      </w:pPr>
      <w:r w:rsidRPr="00525B1E">
        <w:rPr>
          <w:rFonts w:ascii="Courier New" w:eastAsia="Charter" w:hAnsi="Courier New" w:cs="Courier New"/>
          <w:color w:val="000000" w:themeColor="text1"/>
          <w:sz w:val="24"/>
          <w:szCs w:val="24"/>
        </w:rPr>
        <w:t>(ii)</w:t>
      </w:r>
      <w:r w:rsidR="00B53D0C" w:rsidRPr="00525B1E">
        <w:rPr>
          <w:rFonts w:ascii="Courier New" w:hAnsi="Courier New" w:cs="Courier New"/>
          <w:color w:val="000000" w:themeColor="text1"/>
          <w:sz w:val="24"/>
          <w:szCs w:val="24"/>
        </w:rPr>
        <w:t xml:space="preserve">  </w:t>
      </w:r>
      <w:r w:rsidR="005301F4" w:rsidRPr="00525B1E">
        <w:rPr>
          <w:rFonts w:ascii="Courier New" w:hAnsi="Courier New" w:cs="Courier New"/>
          <w:color w:val="000000" w:themeColor="text1"/>
          <w:sz w:val="24"/>
          <w:szCs w:val="24"/>
        </w:rPr>
        <w:t xml:space="preserve"> </w:t>
      </w:r>
      <w:r w:rsidR="00B20F98" w:rsidRPr="00525B1E">
        <w:rPr>
          <w:rFonts w:ascii="Courier New" w:eastAsia="Charter" w:hAnsi="Courier New" w:cs="Courier New"/>
          <w:color w:val="000000" w:themeColor="text1"/>
          <w:sz w:val="24"/>
          <w:szCs w:val="24"/>
        </w:rPr>
        <w:t xml:space="preserve">the oversight of </w:t>
      </w:r>
      <w:r w:rsidR="00DA0B18" w:rsidRPr="00525B1E">
        <w:rPr>
          <w:rFonts w:ascii="Courier New" w:eastAsia="Charter" w:hAnsi="Courier New" w:cs="Courier New"/>
          <w:color w:val="000000" w:themeColor="text1"/>
          <w:sz w:val="24"/>
          <w:szCs w:val="24"/>
        </w:rPr>
        <w:t xml:space="preserve">proposed </w:t>
      </w:r>
      <w:r w:rsidR="00B20F98" w:rsidRPr="00525B1E">
        <w:rPr>
          <w:rFonts w:ascii="Courier New" w:eastAsia="Charter" w:hAnsi="Courier New" w:cs="Courier New"/>
          <w:color w:val="000000" w:themeColor="text1"/>
          <w:sz w:val="24"/>
          <w:szCs w:val="24"/>
        </w:rPr>
        <w:t xml:space="preserve">mergers, </w:t>
      </w:r>
      <w:r w:rsidR="006C35EF" w:rsidRPr="00525B1E">
        <w:rPr>
          <w:rFonts w:ascii="Courier New" w:eastAsia="Charter" w:hAnsi="Courier New" w:cs="Courier New"/>
          <w:color w:val="000000" w:themeColor="text1"/>
          <w:sz w:val="24"/>
          <w:szCs w:val="24"/>
        </w:rPr>
        <w:t>acquisitions</w:t>
      </w:r>
      <w:r w:rsidR="00B20F98" w:rsidRPr="00525B1E">
        <w:rPr>
          <w:rFonts w:ascii="Courier New" w:eastAsia="Charter" w:hAnsi="Courier New" w:cs="Courier New"/>
          <w:color w:val="000000" w:themeColor="text1"/>
          <w:sz w:val="24"/>
          <w:szCs w:val="24"/>
        </w:rPr>
        <w:t>, and joint ventures</w:t>
      </w:r>
      <w:r w:rsidR="006C35EF" w:rsidRPr="00525B1E">
        <w:rPr>
          <w:rFonts w:ascii="Courier New" w:eastAsia="Charter" w:hAnsi="Courier New" w:cs="Courier New"/>
          <w:color w:val="000000" w:themeColor="text1"/>
          <w:sz w:val="24"/>
          <w:szCs w:val="24"/>
        </w:rPr>
        <w:t>;</w:t>
      </w:r>
      <w:r w:rsidR="00EF150C" w:rsidRPr="00525B1E">
        <w:rPr>
          <w:rFonts w:ascii="Courier New" w:eastAsia="Charter" w:hAnsi="Courier New" w:cs="Courier New"/>
          <w:color w:val="000000" w:themeColor="text1"/>
          <w:sz w:val="24"/>
          <w:szCs w:val="24"/>
        </w:rPr>
        <w:t xml:space="preserve"> and</w:t>
      </w:r>
    </w:p>
    <w:p w14:paraId="3184DAA7" w14:textId="77777777" w:rsidR="00B70F4A" w:rsidRPr="00525B1E" w:rsidRDefault="00F14E89" w:rsidP="005301F4">
      <w:pPr>
        <w:pStyle w:val="Body"/>
        <w:spacing w:line="480" w:lineRule="auto"/>
        <w:ind w:left="1440"/>
        <w:rPr>
          <w:rFonts w:ascii="Courier New" w:eastAsia="Charter" w:hAnsi="Courier New" w:cs="Courier New"/>
          <w:color w:val="000000" w:themeColor="text1"/>
          <w:sz w:val="24"/>
          <w:szCs w:val="24"/>
        </w:rPr>
      </w:pPr>
      <w:r w:rsidRPr="00525B1E">
        <w:rPr>
          <w:rFonts w:ascii="Courier New" w:eastAsia="Charter" w:hAnsi="Courier New" w:cs="Courier New"/>
          <w:color w:val="000000" w:themeColor="text1"/>
          <w:sz w:val="24"/>
          <w:szCs w:val="24"/>
        </w:rPr>
        <w:t>(iii)</w:t>
      </w:r>
      <w:r w:rsidR="00B53D0C" w:rsidRPr="00525B1E">
        <w:rPr>
          <w:rFonts w:ascii="Courier New" w:hAnsi="Courier New" w:cs="Courier New"/>
          <w:color w:val="000000" w:themeColor="text1"/>
          <w:sz w:val="24"/>
          <w:szCs w:val="24"/>
        </w:rPr>
        <w:t xml:space="preserve">  </w:t>
      </w:r>
      <w:r w:rsidR="006C35EF" w:rsidRPr="00525B1E">
        <w:rPr>
          <w:rFonts w:ascii="Courier New" w:eastAsia="Charter" w:hAnsi="Courier New" w:cs="Courier New"/>
          <w:color w:val="000000" w:themeColor="text1"/>
          <w:sz w:val="24"/>
          <w:szCs w:val="24"/>
        </w:rPr>
        <w:t>the design</w:t>
      </w:r>
      <w:r w:rsidR="00DA0B18" w:rsidRPr="00525B1E">
        <w:rPr>
          <w:rFonts w:ascii="Courier New" w:eastAsia="Charter" w:hAnsi="Courier New" w:cs="Courier New"/>
          <w:color w:val="000000" w:themeColor="text1"/>
          <w:sz w:val="24"/>
          <w:szCs w:val="24"/>
        </w:rPr>
        <w:t>,</w:t>
      </w:r>
      <w:r w:rsidR="006C35EF" w:rsidRPr="00525B1E">
        <w:rPr>
          <w:rFonts w:ascii="Courier New" w:eastAsia="Charter" w:hAnsi="Courier New" w:cs="Courier New"/>
          <w:color w:val="000000" w:themeColor="text1"/>
          <w:sz w:val="24"/>
          <w:szCs w:val="24"/>
        </w:rPr>
        <w:t xml:space="preserve"> execution</w:t>
      </w:r>
      <w:r w:rsidR="00DA0B18" w:rsidRPr="00525B1E">
        <w:rPr>
          <w:rFonts w:ascii="Courier New" w:eastAsia="Charter" w:hAnsi="Courier New" w:cs="Courier New"/>
          <w:color w:val="000000" w:themeColor="text1"/>
          <w:sz w:val="24"/>
          <w:szCs w:val="24"/>
        </w:rPr>
        <w:t>, and oversight</w:t>
      </w:r>
      <w:r w:rsidR="006C35EF" w:rsidRPr="00525B1E">
        <w:rPr>
          <w:rFonts w:ascii="Courier New" w:eastAsia="Charter" w:hAnsi="Courier New" w:cs="Courier New"/>
          <w:color w:val="000000" w:themeColor="text1"/>
          <w:sz w:val="24"/>
          <w:szCs w:val="24"/>
        </w:rPr>
        <w:t xml:space="preserve"> of remedies.</w:t>
      </w:r>
    </w:p>
    <w:p w14:paraId="50C50F36" w14:textId="77777777" w:rsidR="00B70F4A" w:rsidRPr="00525B1E" w:rsidRDefault="00B70F4A" w:rsidP="005301F4">
      <w:pPr>
        <w:pStyle w:val="Body"/>
        <w:spacing w:line="480" w:lineRule="auto"/>
        <w:ind w:firstLine="720"/>
        <w:rPr>
          <w:rFonts w:ascii="Courier New" w:eastAsia="Charter" w:hAnsi="Courier New" w:cs="Courier New"/>
          <w:color w:val="000000" w:themeColor="text1"/>
          <w:sz w:val="24"/>
          <w:szCs w:val="24"/>
        </w:rPr>
      </w:pPr>
      <w:r w:rsidRPr="00525B1E">
        <w:rPr>
          <w:rFonts w:ascii="Courier New" w:eastAsia="Charter" w:hAnsi="Courier New" w:cs="Courier New"/>
          <w:color w:val="000000" w:themeColor="text1"/>
          <w:sz w:val="24"/>
          <w:szCs w:val="24"/>
        </w:rPr>
        <w:t>(</w:t>
      </w:r>
      <w:r w:rsidR="00863D69" w:rsidRPr="00525B1E">
        <w:rPr>
          <w:rFonts w:ascii="Courier New" w:eastAsia="Charter" w:hAnsi="Courier New" w:cs="Courier New"/>
          <w:color w:val="000000" w:themeColor="text1"/>
          <w:sz w:val="24"/>
          <w:szCs w:val="24"/>
        </w:rPr>
        <w:t>c</w:t>
      </w:r>
      <w:r w:rsidRPr="00525B1E">
        <w:rPr>
          <w:rFonts w:ascii="Courier New" w:eastAsia="Charter" w:hAnsi="Courier New" w:cs="Courier New"/>
          <w:color w:val="000000" w:themeColor="text1"/>
          <w:sz w:val="24"/>
          <w:szCs w:val="24"/>
        </w:rPr>
        <w:t xml:space="preserve">) </w:t>
      </w:r>
      <w:r w:rsidR="00300107" w:rsidRPr="00525B1E">
        <w:rPr>
          <w:rFonts w:ascii="Courier New" w:eastAsia="Charter" w:hAnsi="Courier New" w:cs="Courier New"/>
          <w:color w:val="000000" w:themeColor="text1"/>
          <w:sz w:val="24"/>
          <w:szCs w:val="24"/>
        </w:rPr>
        <w:t xml:space="preserve"> </w:t>
      </w:r>
      <w:r w:rsidRPr="00525B1E">
        <w:rPr>
          <w:rFonts w:ascii="Courier New" w:eastAsia="Charter" w:hAnsi="Courier New" w:cs="Courier New"/>
          <w:color w:val="000000" w:themeColor="text1"/>
          <w:sz w:val="24"/>
          <w:szCs w:val="24"/>
        </w:rPr>
        <w:t>The means of cooperation in cases of overlapping jurisdiction sh</w:t>
      </w:r>
      <w:r w:rsidR="00A15871" w:rsidRPr="00525B1E">
        <w:rPr>
          <w:rFonts w:ascii="Courier New" w:eastAsia="Charter" w:hAnsi="Courier New" w:cs="Courier New"/>
          <w:color w:val="000000" w:themeColor="text1"/>
          <w:sz w:val="24"/>
          <w:szCs w:val="24"/>
        </w:rPr>
        <w:t>ould</w:t>
      </w:r>
      <w:r w:rsidRPr="00525B1E">
        <w:rPr>
          <w:rFonts w:ascii="Courier New" w:eastAsia="Charter" w:hAnsi="Courier New" w:cs="Courier New"/>
          <w:color w:val="000000" w:themeColor="text1"/>
          <w:sz w:val="24"/>
          <w:szCs w:val="24"/>
        </w:rPr>
        <w:t xml:space="preserve"> include</w:t>
      </w:r>
      <w:r w:rsidR="00123FBC" w:rsidRPr="00525B1E">
        <w:rPr>
          <w:rFonts w:ascii="Courier New" w:eastAsia="Charter" w:hAnsi="Courier New" w:cs="Courier New"/>
          <w:color w:val="000000" w:themeColor="text1"/>
          <w:sz w:val="24"/>
          <w:szCs w:val="24"/>
        </w:rPr>
        <w:t xml:space="preserve">, </w:t>
      </w:r>
      <w:r w:rsidR="00A4036A" w:rsidRPr="00525B1E">
        <w:rPr>
          <w:rFonts w:ascii="Courier New" w:eastAsia="Charter" w:hAnsi="Courier New" w:cs="Courier New"/>
          <w:color w:val="000000" w:themeColor="text1"/>
          <w:sz w:val="24"/>
          <w:szCs w:val="24"/>
        </w:rPr>
        <w:t xml:space="preserve">as appropriate and </w:t>
      </w:r>
      <w:r w:rsidR="00123FBC" w:rsidRPr="00525B1E">
        <w:rPr>
          <w:rFonts w:ascii="Courier New" w:eastAsia="Charter" w:hAnsi="Courier New" w:cs="Courier New"/>
          <w:color w:val="000000" w:themeColor="text1"/>
          <w:sz w:val="24"/>
          <w:szCs w:val="24"/>
        </w:rPr>
        <w:t>consistent with applicable law</w:t>
      </w:r>
      <w:r w:rsidR="003360FE" w:rsidRPr="00525B1E">
        <w:rPr>
          <w:rFonts w:ascii="Courier New" w:eastAsia="Charter" w:hAnsi="Courier New" w:cs="Courier New"/>
          <w:color w:val="000000" w:themeColor="text1"/>
          <w:sz w:val="24"/>
          <w:szCs w:val="24"/>
        </w:rPr>
        <w:t>:</w:t>
      </w:r>
    </w:p>
    <w:p w14:paraId="32E55C97" w14:textId="77777777" w:rsidR="00970AD4" w:rsidRPr="00525B1E" w:rsidRDefault="00B70F4A" w:rsidP="005301F4">
      <w:pPr>
        <w:pStyle w:val="Body"/>
        <w:spacing w:line="480" w:lineRule="auto"/>
        <w:ind w:left="1440"/>
        <w:rPr>
          <w:rFonts w:ascii="Courier New" w:eastAsia="Charter" w:hAnsi="Courier New" w:cs="Courier New"/>
          <w:color w:val="000000" w:themeColor="text1"/>
          <w:sz w:val="24"/>
          <w:szCs w:val="24"/>
        </w:rPr>
      </w:pPr>
      <w:r w:rsidRPr="00525B1E">
        <w:rPr>
          <w:rFonts w:ascii="Courier New" w:eastAsia="Charter" w:hAnsi="Courier New" w:cs="Courier New"/>
          <w:color w:val="000000" w:themeColor="text1"/>
          <w:sz w:val="24"/>
          <w:szCs w:val="24"/>
        </w:rPr>
        <w:t>(</w:t>
      </w:r>
      <w:proofErr w:type="spellStart"/>
      <w:r w:rsidRPr="00525B1E">
        <w:rPr>
          <w:rFonts w:ascii="Courier New" w:eastAsia="Charter" w:hAnsi="Courier New" w:cs="Courier New"/>
          <w:color w:val="000000" w:themeColor="text1"/>
          <w:sz w:val="24"/>
          <w:szCs w:val="24"/>
        </w:rPr>
        <w:t>i</w:t>
      </w:r>
      <w:proofErr w:type="spellEnd"/>
      <w:r w:rsidRPr="00525B1E">
        <w:rPr>
          <w:rFonts w:ascii="Courier New" w:eastAsia="Charter" w:hAnsi="Courier New" w:cs="Courier New"/>
          <w:color w:val="000000" w:themeColor="text1"/>
          <w:sz w:val="24"/>
          <w:szCs w:val="24"/>
        </w:rPr>
        <w:t>)</w:t>
      </w:r>
      <w:r w:rsidR="00B53D0C" w:rsidRPr="00525B1E">
        <w:rPr>
          <w:rFonts w:ascii="Courier New" w:hAnsi="Courier New" w:cs="Courier New"/>
          <w:color w:val="000000" w:themeColor="text1"/>
          <w:sz w:val="24"/>
          <w:szCs w:val="24"/>
        </w:rPr>
        <w:t xml:space="preserve">    </w:t>
      </w:r>
      <w:r w:rsidR="00B53D0C" w:rsidRPr="00525B1E">
        <w:rPr>
          <w:rFonts w:ascii="Courier New" w:eastAsia="Charter" w:hAnsi="Courier New" w:cs="Courier New"/>
          <w:color w:val="000000" w:themeColor="text1"/>
          <w:sz w:val="24"/>
          <w:szCs w:val="24"/>
        </w:rPr>
        <w:t>s</w:t>
      </w:r>
      <w:r w:rsidRPr="00525B1E">
        <w:rPr>
          <w:rFonts w:ascii="Courier New" w:eastAsia="Charter" w:hAnsi="Courier New" w:cs="Courier New"/>
          <w:color w:val="000000" w:themeColor="text1"/>
          <w:sz w:val="24"/>
          <w:szCs w:val="24"/>
        </w:rPr>
        <w:t>haring relevant information and industry data</w:t>
      </w:r>
      <w:r w:rsidR="00970AD4" w:rsidRPr="00525B1E">
        <w:rPr>
          <w:rFonts w:ascii="Courier New" w:eastAsia="Charter" w:hAnsi="Courier New" w:cs="Courier New"/>
          <w:color w:val="000000" w:themeColor="text1"/>
          <w:sz w:val="24"/>
          <w:szCs w:val="24"/>
        </w:rPr>
        <w:t>;</w:t>
      </w:r>
    </w:p>
    <w:p w14:paraId="241DDBC2" w14:textId="77777777" w:rsidR="00B70F4A" w:rsidRPr="00525B1E" w:rsidRDefault="00B70F4A" w:rsidP="005301F4">
      <w:pPr>
        <w:pStyle w:val="Body"/>
        <w:spacing w:line="480" w:lineRule="auto"/>
        <w:ind w:left="1440"/>
        <w:rPr>
          <w:rFonts w:ascii="Courier New" w:eastAsia="Charter" w:hAnsi="Courier New" w:cs="Courier New"/>
          <w:color w:val="000000" w:themeColor="text1"/>
          <w:sz w:val="24"/>
          <w:szCs w:val="24"/>
        </w:rPr>
      </w:pPr>
      <w:r w:rsidRPr="00525B1E">
        <w:rPr>
          <w:rFonts w:ascii="Courier New" w:eastAsia="Charter" w:hAnsi="Courier New" w:cs="Courier New"/>
          <w:color w:val="000000" w:themeColor="text1"/>
          <w:sz w:val="24"/>
          <w:szCs w:val="24"/>
        </w:rPr>
        <w:t>(ii)</w:t>
      </w:r>
      <w:r w:rsidR="00B53D0C" w:rsidRPr="00525B1E">
        <w:rPr>
          <w:rFonts w:ascii="Courier New" w:hAnsi="Courier New" w:cs="Courier New"/>
          <w:color w:val="000000" w:themeColor="text1"/>
          <w:sz w:val="24"/>
          <w:szCs w:val="24"/>
        </w:rPr>
        <w:t xml:space="preserve"> </w:t>
      </w:r>
      <w:r w:rsidR="005F5618" w:rsidRPr="00525B1E">
        <w:rPr>
          <w:rFonts w:ascii="Courier New" w:hAnsi="Courier New" w:cs="Courier New"/>
          <w:color w:val="000000" w:themeColor="text1"/>
          <w:sz w:val="24"/>
          <w:szCs w:val="24"/>
        </w:rPr>
        <w:t xml:space="preserve"> </w:t>
      </w:r>
      <w:r w:rsidR="00E67E21" w:rsidRPr="00525B1E">
        <w:rPr>
          <w:rFonts w:ascii="Courier New" w:hAnsi="Courier New" w:cs="Courier New"/>
          <w:color w:val="000000" w:themeColor="text1"/>
          <w:sz w:val="24"/>
          <w:szCs w:val="24"/>
        </w:rPr>
        <w:t xml:space="preserve"> </w:t>
      </w:r>
      <w:r w:rsidR="00D47DEB" w:rsidRPr="00525B1E">
        <w:rPr>
          <w:rFonts w:ascii="Courier New" w:eastAsia="Charter" w:hAnsi="Courier New" w:cs="Courier New"/>
          <w:color w:val="000000" w:themeColor="text1"/>
          <w:sz w:val="24"/>
          <w:szCs w:val="24"/>
        </w:rPr>
        <w:t>i</w:t>
      </w:r>
      <w:r w:rsidR="00970AD4" w:rsidRPr="00525B1E">
        <w:rPr>
          <w:rFonts w:ascii="Courier New" w:eastAsia="Charter" w:hAnsi="Courier New" w:cs="Courier New"/>
          <w:color w:val="000000" w:themeColor="text1"/>
          <w:sz w:val="24"/>
          <w:szCs w:val="24"/>
        </w:rPr>
        <w:t xml:space="preserve">n the case of major transactions, </w:t>
      </w:r>
      <w:r w:rsidRPr="00525B1E">
        <w:rPr>
          <w:rFonts w:ascii="Courier New" w:eastAsia="Charter" w:hAnsi="Courier New" w:cs="Courier New"/>
          <w:color w:val="000000" w:themeColor="text1"/>
          <w:sz w:val="24"/>
          <w:szCs w:val="24"/>
        </w:rPr>
        <w:t>soliciting</w:t>
      </w:r>
      <w:r w:rsidR="00672A61" w:rsidRPr="00525B1E">
        <w:rPr>
          <w:rFonts w:ascii="Courier New" w:eastAsia="Charter" w:hAnsi="Courier New" w:cs="Courier New"/>
          <w:color w:val="000000" w:themeColor="text1"/>
          <w:sz w:val="24"/>
          <w:szCs w:val="24"/>
        </w:rPr>
        <w:t xml:space="preserve"> and giving significant</w:t>
      </w:r>
      <w:r w:rsidR="00863D69" w:rsidRPr="00525B1E">
        <w:rPr>
          <w:rFonts w:ascii="Courier New" w:eastAsia="Charter" w:hAnsi="Courier New" w:cs="Courier New"/>
          <w:color w:val="000000" w:themeColor="text1"/>
          <w:sz w:val="24"/>
          <w:szCs w:val="24"/>
        </w:rPr>
        <w:t xml:space="preserve"> </w:t>
      </w:r>
      <w:r w:rsidR="00572544" w:rsidRPr="00525B1E">
        <w:rPr>
          <w:rFonts w:ascii="Courier New" w:eastAsia="Charter" w:hAnsi="Courier New" w:cs="Courier New"/>
          <w:color w:val="000000" w:themeColor="text1"/>
          <w:sz w:val="24"/>
          <w:szCs w:val="24"/>
        </w:rPr>
        <w:t>consideration</w:t>
      </w:r>
      <w:r w:rsidR="00672A61" w:rsidRPr="00525B1E">
        <w:rPr>
          <w:rFonts w:ascii="Courier New" w:eastAsia="Charter" w:hAnsi="Courier New" w:cs="Courier New"/>
          <w:color w:val="000000" w:themeColor="text1"/>
          <w:sz w:val="24"/>
          <w:szCs w:val="24"/>
        </w:rPr>
        <w:t xml:space="preserve"> to</w:t>
      </w:r>
      <w:r w:rsidRPr="00525B1E">
        <w:rPr>
          <w:rFonts w:ascii="Courier New" w:eastAsia="Charter" w:hAnsi="Courier New" w:cs="Courier New"/>
          <w:color w:val="000000" w:themeColor="text1"/>
          <w:sz w:val="24"/>
          <w:szCs w:val="24"/>
        </w:rPr>
        <w:t xml:space="preserve"> the views of the </w:t>
      </w:r>
      <w:r w:rsidR="00FC2138" w:rsidRPr="00525B1E">
        <w:rPr>
          <w:rFonts w:ascii="Courier New" w:eastAsia="Charter" w:hAnsi="Courier New" w:cs="Courier New"/>
          <w:color w:val="000000" w:themeColor="text1"/>
          <w:sz w:val="24"/>
          <w:szCs w:val="24"/>
        </w:rPr>
        <w:t>Attorney General</w:t>
      </w:r>
      <w:r w:rsidRPr="00525B1E">
        <w:rPr>
          <w:rFonts w:ascii="Courier New" w:eastAsia="Charter" w:hAnsi="Courier New" w:cs="Courier New"/>
          <w:color w:val="000000" w:themeColor="text1"/>
          <w:sz w:val="24"/>
          <w:szCs w:val="24"/>
        </w:rPr>
        <w:t xml:space="preserve"> </w:t>
      </w:r>
      <w:r w:rsidR="00970AD4" w:rsidRPr="00525B1E">
        <w:rPr>
          <w:rFonts w:ascii="Courier New" w:eastAsia="Charter" w:hAnsi="Courier New" w:cs="Courier New"/>
          <w:color w:val="000000" w:themeColor="text1"/>
          <w:sz w:val="24"/>
          <w:szCs w:val="24"/>
        </w:rPr>
        <w:t xml:space="preserve">or </w:t>
      </w:r>
      <w:r w:rsidRPr="00525B1E">
        <w:rPr>
          <w:rFonts w:ascii="Courier New" w:eastAsia="Charter" w:hAnsi="Courier New" w:cs="Courier New"/>
          <w:color w:val="000000" w:themeColor="text1"/>
          <w:sz w:val="24"/>
          <w:szCs w:val="24"/>
        </w:rPr>
        <w:t xml:space="preserve">the </w:t>
      </w:r>
      <w:r w:rsidR="00710ACC" w:rsidRPr="00525B1E">
        <w:rPr>
          <w:rFonts w:ascii="Courier New" w:eastAsia="Charter" w:hAnsi="Courier New" w:cs="Courier New"/>
          <w:color w:val="000000" w:themeColor="text1"/>
          <w:sz w:val="24"/>
          <w:szCs w:val="24"/>
        </w:rPr>
        <w:t xml:space="preserve">Chair of the </w:t>
      </w:r>
      <w:r w:rsidR="00B3013A" w:rsidRPr="00525B1E">
        <w:rPr>
          <w:rFonts w:ascii="Courier New" w:hAnsi="Courier New" w:cs="Courier New"/>
          <w:color w:val="000000" w:themeColor="text1"/>
          <w:sz w:val="24"/>
          <w:szCs w:val="24"/>
        </w:rPr>
        <w:t>FTC</w:t>
      </w:r>
      <w:r w:rsidR="00970AD4" w:rsidRPr="00525B1E">
        <w:rPr>
          <w:rFonts w:ascii="Courier New" w:eastAsia="Charter" w:hAnsi="Courier New" w:cs="Courier New"/>
          <w:color w:val="000000" w:themeColor="text1"/>
          <w:sz w:val="24"/>
          <w:szCs w:val="24"/>
        </w:rPr>
        <w:t>, as applicable</w:t>
      </w:r>
      <w:r w:rsidRPr="00525B1E">
        <w:rPr>
          <w:rFonts w:ascii="Courier New" w:eastAsia="Charter" w:hAnsi="Courier New" w:cs="Courier New"/>
          <w:color w:val="000000" w:themeColor="text1"/>
          <w:sz w:val="24"/>
          <w:szCs w:val="24"/>
        </w:rPr>
        <w:t>;</w:t>
      </w:r>
      <w:r w:rsidR="00B6205D" w:rsidRPr="00525B1E">
        <w:rPr>
          <w:rFonts w:ascii="Courier New" w:eastAsia="Charter" w:hAnsi="Courier New" w:cs="Courier New"/>
          <w:color w:val="000000" w:themeColor="text1"/>
          <w:sz w:val="24"/>
          <w:szCs w:val="24"/>
        </w:rPr>
        <w:t xml:space="preserve"> and</w:t>
      </w:r>
    </w:p>
    <w:p w14:paraId="28845F38" w14:textId="77777777" w:rsidR="00B70F4A" w:rsidRPr="00525B1E" w:rsidRDefault="00B70F4A" w:rsidP="005301F4">
      <w:pPr>
        <w:pStyle w:val="Body"/>
        <w:spacing w:line="480" w:lineRule="auto"/>
        <w:ind w:left="1440"/>
        <w:rPr>
          <w:rFonts w:ascii="Courier New" w:eastAsia="Charter" w:hAnsi="Courier New" w:cs="Courier New"/>
          <w:color w:val="000000" w:themeColor="text1"/>
          <w:sz w:val="24"/>
          <w:szCs w:val="24"/>
        </w:rPr>
      </w:pPr>
      <w:r w:rsidRPr="00525B1E">
        <w:rPr>
          <w:rFonts w:ascii="Courier New" w:eastAsia="Charter" w:hAnsi="Courier New" w:cs="Courier New"/>
          <w:color w:val="000000" w:themeColor="text1"/>
          <w:sz w:val="24"/>
          <w:szCs w:val="24"/>
        </w:rPr>
        <w:t>(iii)</w:t>
      </w:r>
      <w:r w:rsidR="00B53D0C" w:rsidRPr="00525B1E">
        <w:rPr>
          <w:rFonts w:ascii="Courier New" w:hAnsi="Courier New" w:cs="Courier New"/>
          <w:color w:val="000000" w:themeColor="text1"/>
          <w:sz w:val="24"/>
          <w:szCs w:val="24"/>
        </w:rPr>
        <w:t xml:space="preserve">  </w:t>
      </w:r>
      <w:r w:rsidR="00D47DEB" w:rsidRPr="00525B1E">
        <w:rPr>
          <w:rFonts w:ascii="Courier New" w:eastAsia="Charter" w:hAnsi="Courier New" w:cs="Courier New"/>
          <w:color w:val="000000" w:themeColor="text1"/>
          <w:sz w:val="24"/>
          <w:szCs w:val="24"/>
        </w:rPr>
        <w:t>c</w:t>
      </w:r>
      <w:r w:rsidRPr="00525B1E">
        <w:rPr>
          <w:rFonts w:ascii="Courier New" w:eastAsia="Charter" w:hAnsi="Courier New" w:cs="Courier New"/>
          <w:color w:val="000000" w:themeColor="text1"/>
          <w:sz w:val="24"/>
          <w:szCs w:val="24"/>
        </w:rPr>
        <w:t xml:space="preserve">ooperating </w:t>
      </w:r>
      <w:r w:rsidR="00970AD4" w:rsidRPr="00525B1E">
        <w:rPr>
          <w:rFonts w:ascii="Courier New" w:eastAsia="Charter" w:hAnsi="Courier New" w:cs="Courier New"/>
          <w:color w:val="000000" w:themeColor="text1"/>
          <w:sz w:val="24"/>
          <w:szCs w:val="24"/>
        </w:rPr>
        <w:t xml:space="preserve">with any concurrent </w:t>
      </w:r>
      <w:r w:rsidR="003360FE" w:rsidRPr="00525B1E">
        <w:rPr>
          <w:rFonts w:ascii="Courier New" w:eastAsia="Charter" w:hAnsi="Courier New" w:cs="Courier New"/>
          <w:color w:val="000000" w:themeColor="text1"/>
          <w:sz w:val="24"/>
          <w:szCs w:val="24"/>
        </w:rPr>
        <w:t xml:space="preserve">Department </w:t>
      </w:r>
      <w:r w:rsidR="00DF3CFE" w:rsidRPr="00525B1E">
        <w:rPr>
          <w:rFonts w:ascii="Courier New" w:eastAsia="Charter" w:hAnsi="Courier New" w:cs="Courier New"/>
          <w:color w:val="000000" w:themeColor="text1"/>
          <w:sz w:val="24"/>
          <w:szCs w:val="24"/>
        </w:rPr>
        <w:t xml:space="preserve">of Justice </w:t>
      </w:r>
      <w:r w:rsidR="00957466" w:rsidRPr="00525B1E">
        <w:rPr>
          <w:rFonts w:ascii="Courier New" w:eastAsia="Charter" w:hAnsi="Courier New" w:cs="Courier New"/>
          <w:color w:val="000000" w:themeColor="text1"/>
          <w:sz w:val="24"/>
          <w:szCs w:val="24"/>
        </w:rPr>
        <w:t>or</w:t>
      </w:r>
      <w:r w:rsidR="003360FE" w:rsidRPr="00525B1E">
        <w:rPr>
          <w:rFonts w:ascii="Courier New" w:eastAsia="Charter" w:hAnsi="Courier New" w:cs="Courier New"/>
          <w:color w:val="000000" w:themeColor="text1"/>
          <w:sz w:val="24"/>
          <w:szCs w:val="24"/>
        </w:rPr>
        <w:t xml:space="preserve"> </w:t>
      </w:r>
      <w:r w:rsidR="00B3013A" w:rsidRPr="00525B1E">
        <w:rPr>
          <w:rFonts w:ascii="Courier New" w:hAnsi="Courier New" w:cs="Courier New"/>
          <w:color w:val="000000" w:themeColor="text1"/>
          <w:sz w:val="24"/>
          <w:szCs w:val="24"/>
        </w:rPr>
        <w:t>FTC</w:t>
      </w:r>
      <w:r w:rsidR="003360FE" w:rsidRPr="00525B1E">
        <w:rPr>
          <w:rFonts w:ascii="Courier New" w:eastAsia="Charter" w:hAnsi="Courier New" w:cs="Courier New"/>
          <w:color w:val="000000" w:themeColor="text1"/>
          <w:sz w:val="24"/>
          <w:szCs w:val="24"/>
        </w:rPr>
        <w:t xml:space="preserve"> </w:t>
      </w:r>
      <w:r w:rsidR="00120938" w:rsidRPr="00525B1E">
        <w:rPr>
          <w:rFonts w:ascii="Courier New" w:eastAsia="Charter" w:hAnsi="Courier New" w:cs="Courier New"/>
          <w:color w:val="000000" w:themeColor="text1"/>
          <w:sz w:val="24"/>
          <w:szCs w:val="24"/>
        </w:rPr>
        <w:t xml:space="preserve">oversight activities </w:t>
      </w:r>
      <w:r w:rsidR="003360FE" w:rsidRPr="00525B1E">
        <w:rPr>
          <w:rFonts w:ascii="Courier New" w:eastAsia="Charter" w:hAnsi="Courier New" w:cs="Courier New"/>
          <w:color w:val="000000" w:themeColor="text1"/>
          <w:sz w:val="24"/>
          <w:szCs w:val="24"/>
        </w:rPr>
        <w:t xml:space="preserve">under the </w:t>
      </w:r>
      <w:r w:rsidR="007A0278" w:rsidRPr="00525B1E">
        <w:rPr>
          <w:rFonts w:ascii="Courier New" w:eastAsia="Charter" w:hAnsi="Courier New" w:cs="Courier New"/>
          <w:color w:val="000000" w:themeColor="text1"/>
          <w:sz w:val="24"/>
          <w:szCs w:val="24"/>
        </w:rPr>
        <w:t xml:space="preserve">Sherman Act or </w:t>
      </w:r>
      <w:r w:rsidR="003360FE" w:rsidRPr="00525B1E">
        <w:rPr>
          <w:rFonts w:ascii="Courier New" w:eastAsia="Charter" w:hAnsi="Courier New" w:cs="Courier New"/>
          <w:color w:val="000000" w:themeColor="text1"/>
          <w:sz w:val="24"/>
          <w:szCs w:val="24"/>
        </w:rPr>
        <w:t>Clayton Act.</w:t>
      </w:r>
    </w:p>
    <w:p w14:paraId="7945B497" w14:textId="77777777" w:rsidR="00970AD4" w:rsidRPr="00525B1E" w:rsidRDefault="00242576" w:rsidP="005301F4">
      <w:pPr>
        <w:spacing w:line="480" w:lineRule="auto"/>
        <w:ind w:firstLine="720"/>
        <w:rPr>
          <w:rFonts w:ascii="Courier New" w:hAnsi="Courier New" w:cs="Courier New"/>
          <w:color w:val="000000" w:themeColor="text1"/>
        </w:rPr>
      </w:pPr>
      <w:r w:rsidRPr="00525B1E">
        <w:rPr>
          <w:rFonts w:ascii="Courier New" w:hAnsi="Courier New" w:cs="Courier New"/>
          <w:color w:val="000000" w:themeColor="text1"/>
        </w:rPr>
        <w:t>(</w:t>
      </w:r>
      <w:r w:rsidR="00863D69" w:rsidRPr="00525B1E">
        <w:rPr>
          <w:rFonts w:ascii="Courier New" w:hAnsi="Courier New" w:cs="Courier New"/>
          <w:color w:val="000000" w:themeColor="text1"/>
        </w:rPr>
        <w:t>d</w:t>
      </w:r>
      <w:r w:rsidRPr="00525B1E">
        <w:rPr>
          <w:rFonts w:ascii="Courier New" w:hAnsi="Courier New" w:cs="Courier New"/>
          <w:color w:val="000000" w:themeColor="text1"/>
        </w:rPr>
        <w:t xml:space="preserve">) </w:t>
      </w:r>
      <w:r w:rsidR="00F71DE3" w:rsidRPr="00525B1E">
        <w:rPr>
          <w:rFonts w:ascii="Courier New" w:hAnsi="Courier New" w:cs="Courier New"/>
          <w:color w:val="000000" w:themeColor="text1"/>
        </w:rPr>
        <w:t xml:space="preserve"> </w:t>
      </w:r>
      <w:r w:rsidR="00970AD4" w:rsidRPr="00525B1E">
        <w:rPr>
          <w:rFonts w:ascii="Courier New" w:hAnsi="Courier New" w:cs="Courier New"/>
          <w:color w:val="000000" w:themeColor="text1"/>
        </w:rPr>
        <w:t xml:space="preserve">Nothing in </w:t>
      </w:r>
      <w:r w:rsidR="002266FD" w:rsidRPr="00525B1E">
        <w:rPr>
          <w:rFonts w:ascii="Courier New" w:hAnsi="Courier New" w:cs="Courier New"/>
          <w:color w:val="000000" w:themeColor="text1"/>
        </w:rPr>
        <w:t>sub</w:t>
      </w:r>
      <w:r w:rsidR="00970AD4" w:rsidRPr="00525B1E">
        <w:rPr>
          <w:rFonts w:ascii="Courier New" w:hAnsi="Courier New" w:cs="Courier New"/>
          <w:color w:val="000000" w:themeColor="text1"/>
        </w:rPr>
        <w:t>section</w:t>
      </w:r>
      <w:r w:rsidR="002266FD" w:rsidRPr="00525B1E">
        <w:rPr>
          <w:rFonts w:ascii="Courier New" w:hAnsi="Courier New" w:cs="Courier New"/>
          <w:color w:val="000000" w:themeColor="text1"/>
        </w:rPr>
        <w:t>s</w:t>
      </w:r>
      <w:r w:rsidR="00970AD4" w:rsidRPr="00525B1E">
        <w:rPr>
          <w:rFonts w:ascii="Courier New" w:hAnsi="Courier New" w:cs="Courier New"/>
          <w:color w:val="000000" w:themeColor="text1"/>
        </w:rPr>
        <w:t xml:space="preserve"> (a)</w:t>
      </w:r>
      <w:r w:rsidR="002266FD" w:rsidRPr="00525B1E">
        <w:rPr>
          <w:rFonts w:ascii="Courier New" w:hAnsi="Courier New" w:cs="Courier New"/>
          <w:color w:val="000000" w:themeColor="text1"/>
        </w:rPr>
        <w:t xml:space="preserve"> </w:t>
      </w:r>
      <w:r w:rsidR="00863D69" w:rsidRPr="00525B1E">
        <w:rPr>
          <w:rFonts w:ascii="Courier New" w:hAnsi="Courier New" w:cs="Courier New"/>
          <w:color w:val="000000" w:themeColor="text1"/>
        </w:rPr>
        <w:t>through</w:t>
      </w:r>
      <w:r w:rsidR="00F71DE3" w:rsidRPr="00525B1E">
        <w:rPr>
          <w:rFonts w:ascii="Courier New" w:hAnsi="Courier New" w:cs="Courier New"/>
          <w:color w:val="000000" w:themeColor="text1"/>
        </w:rPr>
        <w:t xml:space="preserve"> (</w:t>
      </w:r>
      <w:r w:rsidR="00863D69" w:rsidRPr="00525B1E">
        <w:rPr>
          <w:rFonts w:ascii="Courier New" w:hAnsi="Courier New" w:cs="Courier New"/>
          <w:color w:val="000000" w:themeColor="text1"/>
        </w:rPr>
        <w:t>c</w:t>
      </w:r>
      <w:r w:rsidR="00F71DE3" w:rsidRPr="00525B1E">
        <w:rPr>
          <w:rFonts w:ascii="Courier New" w:hAnsi="Courier New" w:cs="Courier New"/>
          <w:color w:val="000000" w:themeColor="text1"/>
        </w:rPr>
        <w:t>)</w:t>
      </w:r>
      <w:r w:rsidR="00970AD4" w:rsidRPr="00525B1E">
        <w:rPr>
          <w:rFonts w:ascii="Courier New" w:hAnsi="Courier New" w:cs="Courier New"/>
          <w:color w:val="000000" w:themeColor="text1"/>
        </w:rPr>
        <w:t xml:space="preserve"> </w:t>
      </w:r>
      <w:r w:rsidR="007A0278" w:rsidRPr="00525B1E">
        <w:rPr>
          <w:rFonts w:ascii="Courier New" w:hAnsi="Courier New" w:cs="Courier New"/>
          <w:color w:val="000000" w:themeColor="text1"/>
        </w:rPr>
        <w:t xml:space="preserve">of this section </w:t>
      </w:r>
      <w:r w:rsidR="00970AD4" w:rsidRPr="00525B1E">
        <w:rPr>
          <w:rFonts w:ascii="Courier New" w:hAnsi="Courier New" w:cs="Courier New"/>
          <w:color w:val="000000" w:themeColor="text1"/>
        </w:rPr>
        <w:t xml:space="preserve">shall </w:t>
      </w:r>
      <w:r w:rsidR="00C93DCC" w:rsidRPr="00525B1E">
        <w:rPr>
          <w:rFonts w:ascii="Courier New" w:hAnsi="Courier New" w:cs="Courier New"/>
          <w:color w:val="000000" w:themeColor="text1"/>
        </w:rPr>
        <w:t xml:space="preserve">be </w:t>
      </w:r>
      <w:r w:rsidR="007820D1" w:rsidRPr="00525B1E">
        <w:rPr>
          <w:rFonts w:ascii="Courier New" w:hAnsi="Courier New" w:cs="Courier New"/>
          <w:color w:val="000000" w:themeColor="text1"/>
        </w:rPr>
        <w:t xml:space="preserve">construed </w:t>
      </w:r>
      <w:r w:rsidR="00970AD4" w:rsidRPr="00525B1E">
        <w:rPr>
          <w:rFonts w:ascii="Courier New" w:hAnsi="Courier New" w:cs="Courier New"/>
          <w:color w:val="000000" w:themeColor="text1"/>
        </w:rPr>
        <w:t xml:space="preserve">to suggest that the statutory standard applied by an agency, or its independent assessment under that standard, should be displaced or substituted by the judgment of the </w:t>
      </w:r>
      <w:r w:rsidR="005E5BAE" w:rsidRPr="00525B1E">
        <w:rPr>
          <w:rFonts w:ascii="Courier New" w:hAnsi="Courier New" w:cs="Courier New"/>
          <w:color w:val="000000" w:themeColor="text1"/>
        </w:rPr>
        <w:t xml:space="preserve">Attorney General </w:t>
      </w:r>
      <w:r w:rsidR="00970AD4" w:rsidRPr="00525B1E">
        <w:rPr>
          <w:rFonts w:ascii="Courier New" w:hAnsi="Courier New" w:cs="Courier New"/>
          <w:color w:val="000000" w:themeColor="text1"/>
        </w:rPr>
        <w:t xml:space="preserve">or </w:t>
      </w:r>
      <w:r w:rsidR="0043232E" w:rsidRPr="00525B1E">
        <w:rPr>
          <w:rFonts w:ascii="Courier New" w:hAnsi="Courier New" w:cs="Courier New"/>
          <w:color w:val="000000" w:themeColor="text1"/>
        </w:rPr>
        <w:t xml:space="preserve">the </w:t>
      </w:r>
      <w:r w:rsidR="005E5BAE" w:rsidRPr="00525B1E">
        <w:rPr>
          <w:rFonts w:ascii="Courier New" w:hAnsi="Courier New" w:cs="Courier New"/>
          <w:color w:val="000000" w:themeColor="text1"/>
        </w:rPr>
        <w:t xml:space="preserve">Chair of the </w:t>
      </w:r>
      <w:r w:rsidR="00B3013A" w:rsidRPr="00525B1E">
        <w:rPr>
          <w:rFonts w:ascii="Courier New" w:hAnsi="Courier New" w:cs="Courier New"/>
          <w:color w:val="000000" w:themeColor="text1"/>
        </w:rPr>
        <w:t>FTC</w:t>
      </w:r>
      <w:r w:rsidR="00970AD4" w:rsidRPr="00525B1E">
        <w:rPr>
          <w:rFonts w:ascii="Courier New" w:hAnsi="Courier New" w:cs="Courier New"/>
          <w:color w:val="000000" w:themeColor="text1"/>
        </w:rPr>
        <w:t xml:space="preserve">. </w:t>
      </w:r>
      <w:r w:rsidR="007A0278" w:rsidRPr="00525B1E">
        <w:rPr>
          <w:rFonts w:ascii="Courier New" w:hAnsi="Courier New" w:cs="Courier New"/>
          <w:color w:val="000000" w:themeColor="text1"/>
        </w:rPr>
        <w:t xml:space="preserve"> </w:t>
      </w:r>
      <w:r w:rsidR="00970AD4" w:rsidRPr="00525B1E">
        <w:rPr>
          <w:rFonts w:ascii="Courier New" w:hAnsi="Courier New" w:cs="Courier New"/>
          <w:color w:val="000000" w:themeColor="text1"/>
        </w:rPr>
        <w:t xml:space="preserve">When their views are solicited, </w:t>
      </w:r>
      <w:r w:rsidR="00970AD4" w:rsidRPr="00525B1E">
        <w:rPr>
          <w:rFonts w:ascii="Courier New" w:eastAsia="Charter" w:hAnsi="Courier New" w:cs="Courier New"/>
          <w:color w:val="000000" w:themeColor="text1"/>
        </w:rPr>
        <w:t xml:space="preserve">the </w:t>
      </w:r>
      <w:r w:rsidR="005E5BAE" w:rsidRPr="00525B1E">
        <w:rPr>
          <w:rFonts w:ascii="Courier New" w:eastAsia="Charter" w:hAnsi="Courier New" w:cs="Courier New"/>
          <w:color w:val="000000" w:themeColor="text1"/>
        </w:rPr>
        <w:t xml:space="preserve">Attorney General </w:t>
      </w:r>
      <w:r w:rsidR="00970AD4" w:rsidRPr="00525B1E">
        <w:rPr>
          <w:rFonts w:ascii="Courier New" w:eastAsia="Charter" w:hAnsi="Courier New" w:cs="Courier New"/>
          <w:color w:val="000000" w:themeColor="text1"/>
        </w:rPr>
        <w:t xml:space="preserve">and the </w:t>
      </w:r>
      <w:r w:rsidR="005E5BAE" w:rsidRPr="00525B1E">
        <w:rPr>
          <w:rFonts w:ascii="Courier New" w:eastAsia="Charter" w:hAnsi="Courier New" w:cs="Courier New"/>
          <w:color w:val="000000" w:themeColor="text1"/>
        </w:rPr>
        <w:t xml:space="preserve">Chair of the </w:t>
      </w:r>
      <w:r w:rsidR="00B3013A" w:rsidRPr="00525B1E">
        <w:rPr>
          <w:rFonts w:ascii="Courier New" w:hAnsi="Courier New" w:cs="Courier New"/>
          <w:color w:val="000000" w:themeColor="text1"/>
        </w:rPr>
        <w:t>FTC</w:t>
      </w:r>
      <w:r w:rsidR="00970AD4" w:rsidRPr="00525B1E">
        <w:rPr>
          <w:rFonts w:ascii="Courier New" w:eastAsia="Charter" w:hAnsi="Courier New" w:cs="Courier New"/>
          <w:color w:val="000000" w:themeColor="text1"/>
        </w:rPr>
        <w:t xml:space="preserve"> are encouraged to </w:t>
      </w:r>
      <w:r w:rsidR="00FA5C96" w:rsidRPr="00525B1E">
        <w:rPr>
          <w:rFonts w:ascii="Courier New" w:eastAsia="Charter" w:hAnsi="Courier New" w:cs="Courier New"/>
          <w:color w:val="000000" w:themeColor="text1"/>
        </w:rPr>
        <w:t xml:space="preserve">provide a response </w:t>
      </w:r>
      <w:r w:rsidR="00F67327" w:rsidRPr="00525B1E">
        <w:rPr>
          <w:rFonts w:ascii="Courier New" w:eastAsia="Charter" w:hAnsi="Courier New" w:cs="Courier New"/>
          <w:color w:val="000000" w:themeColor="text1"/>
        </w:rPr>
        <w:t xml:space="preserve">to the agency </w:t>
      </w:r>
      <w:r w:rsidR="00E43DAC" w:rsidRPr="00525B1E">
        <w:rPr>
          <w:rFonts w:ascii="Courier New" w:eastAsia="Charter" w:hAnsi="Courier New" w:cs="Courier New"/>
          <w:color w:val="000000" w:themeColor="text1"/>
        </w:rPr>
        <w:t xml:space="preserve">in time for the agency </w:t>
      </w:r>
      <w:r w:rsidR="001E6666" w:rsidRPr="00525B1E">
        <w:rPr>
          <w:rFonts w:ascii="Courier New" w:eastAsia="Charter" w:hAnsi="Courier New" w:cs="Courier New"/>
          <w:color w:val="000000" w:themeColor="text1"/>
        </w:rPr>
        <w:t xml:space="preserve">to consider it in advance of any </w:t>
      </w:r>
      <w:r w:rsidR="00454831" w:rsidRPr="00525B1E">
        <w:rPr>
          <w:rFonts w:ascii="Courier New" w:eastAsia="Charter" w:hAnsi="Courier New" w:cs="Courier New"/>
          <w:color w:val="000000" w:themeColor="text1"/>
        </w:rPr>
        <w:t>statutory deadline for agency action</w:t>
      </w:r>
      <w:r w:rsidR="00970AD4" w:rsidRPr="00525B1E">
        <w:rPr>
          <w:rFonts w:ascii="Courier New" w:eastAsia="Charter" w:hAnsi="Courier New" w:cs="Courier New"/>
          <w:color w:val="000000" w:themeColor="text1"/>
        </w:rPr>
        <w:t>.</w:t>
      </w:r>
    </w:p>
    <w:p w14:paraId="022E0F7A" w14:textId="08386974" w:rsidR="00643644" w:rsidRPr="00525B1E" w:rsidRDefault="00643644" w:rsidP="004A4CA8">
      <w:pPr>
        <w:spacing w:line="480" w:lineRule="auto"/>
        <w:ind w:firstLine="720"/>
        <w:rPr>
          <w:rFonts w:ascii="Courier New" w:hAnsi="Courier New" w:cs="Courier New"/>
          <w:color w:val="000000" w:themeColor="text1"/>
        </w:rPr>
      </w:pPr>
      <w:r w:rsidRPr="00525B1E">
        <w:rPr>
          <w:rFonts w:ascii="Courier New" w:hAnsi="Courier New" w:cs="Courier New"/>
          <w:bCs/>
          <w:color w:val="000000" w:themeColor="text1"/>
          <w:u w:val="single"/>
        </w:rPr>
        <w:lastRenderedPageBreak/>
        <w:t>Sec</w:t>
      </w:r>
      <w:r w:rsidRPr="00525B1E">
        <w:rPr>
          <w:rFonts w:ascii="Courier New" w:hAnsi="Courier New" w:cs="Courier New"/>
          <w:bCs/>
          <w:color w:val="000000" w:themeColor="text1"/>
        </w:rPr>
        <w:t xml:space="preserve">. </w:t>
      </w:r>
      <w:r w:rsidRPr="00525B1E">
        <w:rPr>
          <w:rFonts w:ascii="Courier New" w:hAnsi="Courier New" w:cs="Courier New"/>
          <w:bCs/>
          <w:color w:val="000000" w:themeColor="text1"/>
          <w:u w:val="single"/>
        </w:rPr>
        <w:t>4</w:t>
      </w:r>
      <w:r w:rsidRPr="00525B1E">
        <w:rPr>
          <w:rFonts w:ascii="Courier New" w:hAnsi="Courier New" w:cs="Courier New"/>
          <w:bCs/>
          <w:color w:val="000000" w:themeColor="text1"/>
        </w:rPr>
        <w:t>.</w:t>
      </w:r>
      <w:r w:rsidR="004A4CA8" w:rsidRPr="00525B1E">
        <w:rPr>
          <w:rFonts w:ascii="Courier New" w:hAnsi="Courier New" w:cs="Courier New"/>
          <w:bCs/>
          <w:color w:val="000000" w:themeColor="text1"/>
        </w:rPr>
        <w:t xml:space="preserve"> </w:t>
      </w:r>
      <w:r w:rsidRPr="00525B1E">
        <w:rPr>
          <w:rFonts w:ascii="Courier New" w:hAnsi="Courier New" w:cs="Courier New"/>
          <w:bCs/>
          <w:color w:val="000000" w:themeColor="text1"/>
        </w:rPr>
        <w:t xml:space="preserve"> </w:t>
      </w:r>
      <w:r w:rsidRPr="00525B1E">
        <w:rPr>
          <w:rFonts w:ascii="Courier New" w:hAnsi="Courier New" w:cs="Courier New"/>
          <w:bCs/>
          <w:color w:val="000000" w:themeColor="text1"/>
          <w:u w:val="single"/>
        </w:rPr>
        <w:t>The White House Competition Council</w:t>
      </w:r>
      <w:r w:rsidRPr="00525B1E">
        <w:rPr>
          <w:rFonts w:ascii="Courier New" w:hAnsi="Courier New" w:cs="Courier New"/>
          <w:bCs/>
          <w:color w:val="000000" w:themeColor="text1"/>
        </w:rPr>
        <w:t>.</w:t>
      </w:r>
      <w:r w:rsidR="004A4CA8" w:rsidRPr="00525B1E">
        <w:rPr>
          <w:rFonts w:ascii="Courier New" w:hAnsi="Courier New" w:cs="Courier New"/>
          <w:bCs/>
          <w:color w:val="000000" w:themeColor="text1"/>
        </w:rPr>
        <w:t xml:space="preserve">  </w:t>
      </w:r>
      <w:r w:rsidRPr="00525B1E">
        <w:rPr>
          <w:rFonts w:ascii="Courier New" w:eastAsia="Charter" w:hAnsi="Courier New" w:cs="Courier New"/>
          <w:color w:val="000000" w:themeColor="text1"/>
        </w:rPr>
        <w:t>(a)  There is established a White House Competition Council (Council) within the Executive Office of the President.</w:t>
      </w:r>
    </w:p>
    <w:p w14:paraId="3C14704C" w14:textId="71E7A32F" w:rsidR="00643644" w:rsidRPr="00525B1E" w:rsidRDefault="00643644" w:rsidP="005301F4">
      <w:pPr>
        <w:pStyle w:val="Body"/>
        <w:spacing w:line="480" w:lineRule="auto"/>
        <w:ind w:firstLine="720"/>
        <w:rPr>
          <w:rFonts w:ascii="Courier New" w:eastAsia="Charter" w:hAnsi="Courier New" w:cs="Courier New"/>
          <w:color w:val="000000" w:themeColor="text1"/>
          <w:sz w:val="24"/>
          <w:szCs w:val="24"/>
        </w:rPr>
      </w:pPr>
      <w:r w:rsidRPr="00525B1E">
        <w:rPr>
          <w:rFonts w:ascii="Courier New" w:eastAsia="Charter" w:hAnsi="Courier New" w:cs="Courier New"/>
          <w:color w:val="000000" w:themeColor="text1"/>
          <w:sz w:val="24"/>
          <w:szCs w:val="24"/>
        </w:rPr>
        <w:t xml:space="preserve">(b) </w:t>
      </w:r>
      <w:r w:rsidR="00300107" w:rsidRPr="00525B1E">
        <w:rPr>
          <w:rFonts w:ascii="Courier New" w:eastAsia="Charter" w:hAnsi="Courier New" w:cs="Courier New"/>
          <w:color w:val="000000" w:themeColor="text1"/>
          <w:sz w:val="24"/>
          <w:szCs w:val="24"/>
        </w:rPr>
        <w:t xml:space="preserve"> </w:t>
      </w:r>
      <w:r w:rsidRPr="00525B1E">
        <w:rPr>
          <w:rFonts w:ascii="Courier New" w:eastAsia="Charter" w:hAnsi="Courier New" w:cs="Courier New"/>
          <w:color w:val="000000" w:themeColor="text1"/>
          <w:sz w:val="24"/>
          <w:szCs w:val="24"/>
        </w:rPr>
        <w:t>The Council shall coordinate, promote, and advance Federal Government efforts to address overconcentration</w:t>
      </w:r>
      <w:r w:rsidR="007713DF" w:rsidRPr="00525B1E">
        <w:rPr>
          <w:rFonts w:ascii="Courier New" w:eastAsia="Charter" w:hAnsi="Courier New" w:cs="Courier New"/>
          <w:color w:val="000000" w:themeColor="text1"/>
          <w:sz w:val="24"/>
          <w:szCs w:val="24"/>
        </w:rPr>
        <w:t>, monopolization,</w:t>
      </w:r>
      <w:r w:rsidRPr="00525B1E">
        <w:rPr>
          <w:rFonts w:ascii="Courier New" w:eastAsia="Charter" w:hAnsi="Courier New" w:cs="Courier New"/>
          <w:color w:val="000000" w:themeColor="text1"/>
          <w:sz w:val="24"/>
          <w:szCs w:val="24"/>
        </w:rPr>
        <w:t xml:space="preserve"> and unfair competition in </w:t>
      </w:r>
      <w:r w:rsidR="003A7207">
        <w:rPr>
          <w:rFonts w:ascii="Courier New" w:eastAsia="Charter" w:hAnsi="Courier New" w:cs="Courier New"/>
          <w:color w:val="000000" w:themeColor="text1"/>
          <w:sz w:val="24"/>
          <w:szCs w:val="24"/>
        </w:rPr>
        <w:t xml:space="preserve">or directly affecting </w:t>
      </w:r>
      <w:r w:rsidRPr="00525B1E">
        <w:rPr>
          <w:rFonts w:ascii="Courier New" w:eastAsia="Charter" w:hAnsi="Courier New" w:cs="Courier New"/>
          <w:color w:val="000000" w:themeColor="text1"/>
          <w:sz w:val="24"/>
          <w:szCs w:val="24"/>
        </w:rPr>
        <w:t>the American economy, including efforts to:</w:t>
      </w:r>
    </w:p>
    <w:p w14:paraId="7724D732" w14:textId="347886B1" w:rsidR="00643644" w:rsidRPr="00525B1E" w:rsidRDefault="00643644" w:rsidP="005301F4">
      <w:pPr>
        <w:pStyle w:val="Body"/>
        <w:spacing w:line="480" w:lineRule="auto"/>
        <w:ind w:left="1440"/>
        <w:rPr>
          <w:rFonts w:ascii="Courier New" w:eastAsia="Charter" w:hAnsi="Courier New" w:cs="Courier New"/>
          <w:color w:val="000000" w:themeColor="text1"/>
          <w:sz w:val="24"/>
          <w:szCs w:val="24"/>
        </w:rPr>
      </w:pPr>
      <w:r w:rsidRPr="00525B1E">
        <w:rPr>
          <w:rFonts w:ascii="Courier New" w:eastAsia="Charter" w:hAnsi="Courier New" w:cs="Courier New"/>
          <w:color w:val="000000" w:themeColor="text1"/>
          <w:sz w:val="24"/>
          <w:szCs w:val="24"/>
        </w:rPr>
        <w:t>(</w:t>
      </w:r>
      <w:proofErr w:type="spellStart"/>
      <w:r w:rsidRPr="00525B1E">
        <w:rPr>
          <w:rFonts w:ascii="Courier New" w:eastAsia="Charter" w:hAnsi="Courier New" w:cs="Courier New"/>
          <w:color w:val="000000" w:themeColor="text1"/>
          <w:sz w:val="24"/>
          <w:szCs w:val="24"/>
        </w:rPr>
        <w:t>i</w:t>
      </w:r>
      <w:proofErr w:type="spellEnd"/>
      <w:r w:rsidRPr="00525B1E">
        <w:rPr>
          <w:rFonts w:ascii="Courier New" w:eastAsia="Charter" w:hAnsi="Courier New" w:cs="Courier New"/>
          <w:color w:val="000000" w:themeColor="text1"/>
          <w:sz w:val="24"/>
          <w:szCs w:val="24"/>
        </w:rPr>
        <w:t>)</w:t>
      </w:r>
      <w:r w:rsidR="00312A13" w:rsidRPr="00525B1E">
        <w:rPr>
          <w:rFonts w:ascii="Courier New" w:hAnsi="Courier New" w:cs="Courier New"/>
          <w:color w:val="000000" w:themeColor="text1"/>
          <w:sz w:val="24"/>
          <w:szCs w:val="24"/>
        </w:rPr>
        <w:t xml:space="preserve">  </w:t>
      </w:r>
      <w:r w:rsidR="00F84C78">
        <w:rPr>
          <w:rFonts w:ascii="Courier New" w:hAnsi="Courier New" w:cs="Courier New"/>
          <w:color w:val="000000" w:themeColor="text1"/>
          <w:sz w:val="24"/>
          <w:szCs w:val="24"/>
        </w:rPr>
        <w:t xml:space="preserve"> </w:t>
      </w:r>
      <w:r w:rsidR="00312A13" w:rsidRPr="00525B1E">
        <w:rPr>
          <w:rFonts w:ascii="Courier New" w:hAnsi="Courier New" w:cs="Courier New"/>
          <w:color w:val="000000" w:themeColor="text1"/>
          <w:sz w:val="24"/>
          <w:szCs w:val="24"/>
        </w:rPr>
        <w:t xml:space="preserve"> </w:t>
      </w:r>
      <w:r w:rsidRPr="00525B1E">
        <w:rPr>
          <w:rFonts w:ascii="Courier New" w:eastAsia="Charter" w:hAnsi="Courier New" w:cs="Courier New"/>
          <w:color w:val="000000" w:themeColor="text1"/>
          <w:sz w:val="24"/>
          <w:szCs w:val="24"/>
        </w:rPr>
        <w:t>implement the administrative actions identified in this order;</w:t>
      </w:r>
    </w:p>
    <w:p w14:paraId="5B6083DC" w14:textId="344B065B" w:rsidR="00643644" w:rsidRPr="00525B1E" w:rsidRDefault="00643644" w:rsidP="005301F4">
      <w:pPr>
        <w:pStyle w:val="Body"/>
        <w:spacing w:line="480" w:lineRule="auto"/>
        <w:ind w:left="1440"/>
        <w:rPr>
          <w:rFonts w:ascii="Courier New" w:eastAsia="Charter" w:hAnsi="Courier New" w:cs="Courier New"/>
          <w:color w:val="000000" w:themeColor="text1"/>
          <w:sz w:val="24"/>
          <w:szCs w:val="24"/>
        </w:rPr>
      </w:pPr>
      <w:r w:rsidRPr="00525B1E">
        <w:rPr>
          <w:rFonts w:ascii="Courier New" w:eastAsia="Charter" w:hAnsi="Courier New" w:cs="Courier New"/>
          <w:color w:val="000000" w:themeColor="text1"/>
          <w:sz w:val="24"/>
          <w:szCs w:val="24"/>
        </w:rPr>
        <w:t>(ii)</w:t>
      </w:r>
      <w:r w:rsidR="00312A13" w:rsidRPr="00525B1E">
        <w:rPr>
          <w:rFonts w:ascii="Courier New" w:hAnsi="Courier New" w:cs="Courier New"/>
          <w:color w:val="000000" w:themeColor="text1"/>
          <w:sz w:val="24"/>
          <w:szCs w:val="24"/>
        </w:rPr>
        <w:t xml:space="preserve">   </w:t>
      </w:r>
      <w:r w:rsidRPr="00525B1E">
        <w:rPr>
          <w:rFonts w:ascii="Courier New" w:eastAsia="Charter" w:hAnsi="Courier New" w:cs="Courier New"/>
          <w:color w:val="000000" w:themeColor="text1"/>
          <w:sz w:val="24"/>
          <w:szCs w:val="24"/>
        </w:rPr>
        <w:t xml:space="preserve">develop procedures and best practices for </w:t>
      </w:r>
      <w:r w:rsidR="002654A0" w:rsidRPr="00525B1E">
        <w:rPr>
          <w:rFonts w:ascii="Courier New" w:eastAsia="Charter" w:hAnsi="Courier New" w:cs="Courier New"/>
          <w:color w:val="000000" w:themeColor="text1"/>
          <w:sz w:val="24"/>
          <w:szCs w:val="24"/>
        </w:rPr>
        <w:t xml:space="preserve">agency cooperation and </w:t>
      </w:r>
      <w:r w:rsidRPr="00525B1E">
        <w:rPr>
          <w:rFonts w:ascii="Courier New" w:eastAsia="Charter" w:hAnsi="Courier New" w:cs="Courier New"/>
          <w:color w:val="000000" w:themeColor="text1"/>
          <w:sz w:val="24"/>
          <w:szCs w:val="24"/>
        </w:rPr>
        <w:t>coordinat</w:t>
      </w:r>
      <w:r w:rsidR="002654A0" w:rsidRPr="00525B1E">
        <w:rPr>
          <w:rFonts w:ascii="Courier New" w:eastAsia="Charter" w:hAnsi="Courier New" w:cs="Courier New"/>
          <w:color w:val="000000" w:themeColor="text1"/>
          <w:sz w:val="24"/>
          <w:szCs w:val="24"/>
        </w:rPr>
        <w:t>ion</w:t>
      </w:r>
      <w:r w:rsidRPr="00525B1E">
        <w:rPr>
          <w:rFonts w:ascii="Courier New" w:eastAsia="Charter" w:hAnsi="Courier New" w:cs="Courier New"/>
          <w:color w:val="000000" w:themeColor="text1"/>
          <w:sz w:val="24"/>
          <w:szCs w:val="24"/>
        </w:rPr>
        <w:t xml:space="preserve"> on matters of overlapping jurisdiction, as described in section </w:t>
      </w:r>
      <w:r w:rsidR="003F394B" w:rsidRPr="00525B1E">
        <w:rPr>
          <w:rFonts w:ascii="Courier New" w:eastAsia="Charter" w:hAnsi="Courier New" w:cs="Courier New"/>
          <w:color w:val="000000" w:themeColor="text1"/>
          <w:sz w:val="24"/>
          <w:szCs w:val="24"/>
        </w:rPr>
        <w:t>3</w:t>
      </w:r>
      <w:r w:rsidRPr="00525B1E">
        <w:rPr>
          <w:rFonts w:ascii="Courier New" w:eastAsia="Charter" w:hAnsi="Courier New" w:cs="Courier New"/>
          <w:color w:val="000000" w:themeColor="text1"/>
          <w:sz w:val="24"/>
          <w:szCs w:val="24"/>
        </w:rPr>
        <w:t xml:space="preserve"> of</w:t>
      </w:r>
      <w:r w:rsidR="004D6D02">
        <w:rPr>
          <w:rFonts w:ascii="Courier New" w:eastAsia="Charter" w:hAnsi="Courier New" w:cs="Courier New"/>
          <w:color w:val="000000" w:themeColor="text1"/>
          <w:sz w:val="24"/>
          <w:szCs w:val="24"/>
        </w:rPr>
        <w:t> </w:t>
      </w:r>
      <w:r w:rsidRPr="00525B1E">
        <w:rPr>
          <w:rFonts w:ascii="Courier New" w:eastAsia="Charter" w:hAnsi="Courier New" w:cs="Courier New"/>
          <w:color w:val="000000" w:themeColor="text1"/>
          <w:sz w:val="24"/>
          <w:szCs w:val="24"/>
        </w:rPr>
        <w:t>this order;</w:t>
      </w:r>
    </w:p>
    <w:p w14:paraId="20AF81F0" w14:textId="1EEACB3A" w:rsidR="00643644" w:rsidRPr="00525B1E" w:rsidRDefault="00643644" w:rsidP="005301F4">
      <w:pPr>
        <w:pStyle w:val="Body"/>
        <w:spacing w:line="480" w:lineRule="auto"/>
        <w:ind w:left="1440"/>
        <w:rPr>
          <w:rFonts w:ascii="Courier New" w:eastAsia="Charter" w:hAnsi="Courier New" w:cs="Courier New"/>
          <w:color w:val="000000" w:themeColor="text1"/>
          <w:sz w:val="24"/>
          <w:szCs w:val="24"/>
        </w:rPr>
      </w:pPr>
      <w:r w:rsidRPr="00525B1E">
        <w:rPr>
          <w:rFonts w:ascii="Courier New" w:eastAsia="Charter" w:hAnsi="Courier New" w:cs="Courier New"/>
          <w:color w:val="000000" w:themeColor="text1"/>
          <w:sz w:val="24"/>
          <w:szCs w:val="24"/>
        </w:rPr>
        <w:t>(iii)</w:t>
      </w:r>
      <w:r w:rsidR="00312A13" w:rsidRPr="00525B1E">
        <w:rPr>
          <w:rFonts w:ascii="Courier New" w:hAnsi="Courier New" w:cs="Courier New"/>
          <w:color w:val="000000" w:themeColor="text1"/>
          <w:sz w:val="24"/>
          <w:szCs w:val="24"/>
        </w:rPr>
        <w:t xml:space="preserve">  </w:t>
      </w:r>
      <w:r w:rsidRPr="00525B1E">
        <w:rPr>
          <w:rFonts w:ascii="Courier New" w:eastAsia="Charter" w:hAnsi="Courier New" w:cs="Courier New"/>
          <w:color w:val="000000" w:themeColor="text1"/>
          <w:sz w:val="24"/>
          <w:szCs w:val="24"/>
        </w:rPr>
        <w:t xml:space="preserve">identify and advance any </w:t>
      </w:r>
      <w:r w:rsidR="00943BFC" w:rsidRPr="00525B1E">
        <w:rPr>
          <w:rFonts w:ascii="Courier New" w:eastAsia="Charter" w:hAnsi="Courier New" w:cs="Courier New"/>
          <w:color w:val="000000" w:themeColor="text1"/>
          <w:sz w:val="24"/>
          <w:szCs w:val="24"/>
        </w:rPr>
        <w:t>additional</w:t>
      </w:r>
      <w:r w:rsidR="007F6AD8" w:rsidRPr="00525B1E">
        <w:rPr>
          <w:rFonts w:ascii="Courier New" w:eastAsia="Charter" w:hAnsi="Courier New" w:cs="Courier New"/>
          <w:color w:val="000000" w:themeColor="text1"/>
          <w:sz w:val="24"/>
          <w:szCs w:val="24"/>
        </w:rPr>
        <w:t xml:space="preserve"> </w:t>
      </w:r>
      <w:r w:rsidRPr="00525B1E">
        <w:rPr>
          <w:rFonts w:ascii="Courier New" w:eastAsia="Charter" w:hAnsi="Courier New" w:cs="Courier New"/>
          <w:color w:val="000000" w:themeColor="text1"/>
          <w:sz w:val="24"/>
          <w:szCs w:val="24"/>
        </w:rPr>
        <w:t xml:space="preserve">administrative actions necessary to </w:t>
      </w:r>
      <w:r w:rsidR="007F6AD8" w:rsidRPr="00525B1E">
        <w:rPr>
          <w:rFonts w:ascii="Courier New" w:eastAsia="Charter" w:hAnsi="Courier New" w:cs="Courier New"/>
          <w:color w:val="000000" w:themeColor="text1"/>
          <w:sz w:val="24"/>
          <w:szCs w:val="24"/>
        </w:rPr>
        <w:t xml:space="preserve">further </w:t>
      </w:r>
      <w:r w:rsidRPr="00525B1E">
        <w:rPr>
          <w:rFonts w:ascii="Courier New" w:eastAsia="Charter" w:hAnsi="Courier New" w:cs="Courier New"/>
          <w:color w:val="000000" w:themeColor="text1"/>
          <w:sz w:val="24"/>
          <w:szCs w:val="24"/>
        </w:rPr>
        <w:t xml:space="preserve">the policies </w:t>
      </w:r>
      <w:r w:rsidR="00873174" w:rsidRPr="00525B1E">
        <w:rPr>
          <w:rFonts w:ascii="Courier New" w:eastAsia="Charter" w:hAnsi="Courier New" w:cs="Courier New"/>
          <w:color w:val="000000" w:themeColor="text1"/>
          <w:sz w:val="24"/>
          <w:szCs w:val="24"/>
        </w:rPr>
        <w:t xml:space="preserve">set forth </w:t>
      </w:r>
      <w:r w:rsidRPr="00525B1E">
        <w:rPr>
          <w:rFonts w:ascii="Courier New" w:eastAsia="Charter" w:hAnsi="Courier New" w:cs="Courier New"/>
          <w:color w:val="000000" w:themeColor="text1"/>
          <w:sz w:val="24"/>
          <w:szCs w:val="24"/>
        </w:rPr>
        <w:t>in section 1 of this order; and</w:t>
      </w:r>
    </w:p>
    <w:p w14:paraId="0818A710" w14:textId="30833442" w:rsidR="00643644" w:rsidRPr="00525B1E" w:rsidRDefault="00643644" w:rsidP="005301F4">
      <w:pPr>
        <w:pStyle w:val="Body"/>
        <w:spacing w:line="480" w:lineRule="auto"/>
        <w:ind w:left="1440"/>
        <w:rPr>
          <w:rFonts w:ascii="Courier New" w:eastAsia="Charter" w:hAnsi="Courier New" w:cs="Courier New"/>
          <w:color w:val="000000" w:themeColor="text1"/>
          <w:sz w:val="24"/>
          <w:szCs w:val="24"/>
        </w:rPr>
      </w:pPr>
      <w:r w:rsidRPr="00525B1E">
        <w:rPr>
          <w:rFonts w:ascii="Courier New" w:eastAsia="Charter" w:hAnsi="Courier New" w:cs="Courier New"/>
          <w:color w:val="000000" w:themeColor="text1"/>
          <w:sz w:val="24"/>
          <w:szCs w:val="24"/>
        </w:rPr>
        <w:t>(iv)</w:t>
      </w:r>
      <w:r w:rsidR="007F6AD8" w:rsidRPr="00525B1E">
        <w:rPr>
          <w:rFonts w:ascii="Courier New" w:hAnsi="Courier New" w:cs="Courier New"/>
          <w:color w:val="000000" w:themeColor="text1"/>
          <w:sz w:val="24"/>
          <w:szCs w:val="24"/>
        </w:rPr>
        <w:t xml:space="preserve">   </w:t>
      </w:r>
      <w:r w:rsidRPr="00525B1E">
        <w:rPr>
          <w:rFonts w:ascii="Courier New" w:eastAsia="Charter" w:hAnsi="Courier New" w:cs="Courier New"/>
          <w:color w:val="000000" w:themeColor="text1"/>
          <w:sz w:val="24"/>
          <w:szCs w:val="24"/>
        </w:rPr>
        <w:t xml:space="preserve">identify any potential legislative changes necessary to </w:t>
      </w:r>
      <w:r w:rsidR="007F6AD8" w:rsidRPr="00525B1E">
        <w:rPr>
          <w:rFonts w:ascii="Courier New" w:eastAsia="Charter" w:hAnsi="Courier New" w:cs="Courier New"/>
          <w:color w:val="000000" w:themeColor="text1"/>
          <w:sz w:val="24"/>
          <w:szCs w:val="24"/>
        </w:rPr>
        <w:t xml:space="preserve">further </w:t>
      </w:r>
      <w:r w:rsidRPr="00525B1E">
        <w:rPr>
          <w:rFonts w:ascii="Courier New" w:eastAsia="Charter" w:hAnsi="Courier New" w:cs="Courier New"/>
          <w:color w:val="000000" w:themeColor="text1"/>
          <w:sz w:val="24"/>
          <w:szCs w:val="24"/>
        </w:rPr>
        <w:t xml:space="preserve">the policies </w:t>
      </w:r>
      <w:r w:rsidR="00873174" w:rsidRPr="00525B1E">
        <w:rPr>
          <w:rFonts w:ascii="Courier New" w:eastAsia="Charter" w:hAnsi="Courier New" w:cs="Courier New"/>
          <w:color w:val="000000" w:themeColor="text1"/>
          <w:sz w:val="24"/>
          <w:szCs w:val="24"/>
        </w:rPr>
        <w:t xml:space="preserve">set forth </w:t>
      </w:r>
      <w:r w:rsidRPr="00525B1E">
        <w:rPr>
          <w:rFonts w:ascii="Courier New" w:eastAsia="Charter" w:hAnsi="Courier New" w:cs="Courier New"/>
          <w:color w:val="000000" w:themeColor="text1"/>
          <w:sz w:val="24"/>
          <w:szCs w:val="24"/>
        </w:rPr>
        <w:t>in section</w:t>
      </w:r>
      <w:r w:rsidR="00CF3854" w:rsidRPr="00525B1E">
        <w:rPr>
          <w:rFonts w:ascii="Courier New" w:eastAsia="Charter" w:hAnsi="Courier New" w:cs="Courier New"/>
          <w:color w:val="000000" w:themeColor="text1"/>
          <w:sz w:val="24"/>
          <w:szCs w:val="24"/>
        </w:rPr>
        <w:t> </w:t>
      </w:r>
      <w:r w:rsidRPr="00525B1E">
        <w:rPr>
          <w:rFonts w:ascii="Courier New" w:eastAsia="Charter" w:hAnsi="Courier New" w:cs="Courier New"/>
          <w:color w:val="000000" w:themeColor="text1"/>
          <w:sz w:val="24"/>
          <w:szCs w:val="24"/>
        </w:rPr>
        <w:t>1 of this order.</w:t>
      </w:r>
    </w:p>
    <w:p w14:paraId="34CDC03E" w14:textId="5F9C517C" w:rsidR="00643644" w:rsidRPr="00525B1E" w:rsidRDefault="00643644" w:rsidP="005301F4">
      <w:pPr>
        <w:pStyle w:val="Body"/>
        <w:spacing w:line="480" w:lineRule="auto"/>
        <w:ind w:firstLine="720"/>
        <w:rPr>
          <w:rFonts w:ascii="Courier New" w:hAnsi="Courier New" w:cs="Courier New"/>
          <w:color w:val="000000" w:themeColor="text1"/>
          <w:sz w:val="24"/>
          <w:szCs w:val="24"/>
        </w:rPr>
      </w:pPr>
      <w:r w:rsidRPr="00525B1E">
        <w:rPr>
          <w:rFonts w:ascii="Courier New" w:hAnsi="Courier New" w:cs="Courier New"/>
          <w:color w:val="000000" w:themeColor="text1"/>
          <w:sz w:val="24"/>
          <w:szCs w:val="24"/>
        </w:rPr>
        <w:t xml:space="preserve">(c) </w:t>
      </w:r>
      <w:r w:rsidR="00300107" w:rsidRPr="00525B1E">
        <w:rPr>
          <w:rFonts w:ascii="Courier New" w:hAnsi="Courier New" w:cs="Courier New"/>
          <w:color w:val="000000" w:themeColor="text1"/>
          <w:sz w:val="24"/>
          <w:szCs w:val="24"/>
        </w:rPr>
        <w:t xml:space="preserve"> </w:t>
      </w:r>
      <w:r w:rsidRPr="00525B1E">
        <w:rPr>
          <w:rFonts w:ascii="Courier New" w:hAnsi="Courier New" w:cs="Courier New"/>
          <w:color w:val="000000" w:themeColor="text1"/>
          <w:sz w:val="24"/>
          <w:szCs w:val="24"/>
        </w:rPr>
        <w:t>The Council shall work across agencies to provide a</w:t>
      </w:r>
      <w:r w:rsidR="004D6D02">
        <w:rPr>
          <w:rFonts w:ascii="Courier New" w:hAnsi="Courier New" w:cs="Courier New"/>
          <w:color w:val="000000" w:themeColor="text1"/>
          <w:sz w:val="24"/>
          <w:szCs w:val="24"/>
        </w:rPr>
        <w:t> </w:t>
      </w:r>
      <w:r w:rsidRPr="00525B1E">
        <w:rPr>
          <w:rFonts w:ascii="Courier New" w:hAnsi="Courier New" w:cs="Courier New"/>
          <w:color w:val="000000" w:themeColor="text1"/>
          <w:sz w:val="24"/>
          <w:szCs w:val="24"/>
        </w:rPr>
        <w:t>coordinated response to overconcentration</w:t>
      </w:r>
      <w:r w:rsidR="00796394" w:rsidRPr="00525B1E">
        <w:rPr>
          <w:rFonts w:ascii="Courier New" w:hAnsi="Courier New" w:cs="Courier New"/>
          <w:color w:val="000000" w:themeColor="text1"/>
          <w:sz w:val="24"/>
          <w:szCs w:val="24"/>
        </w:rPr>
        <w:t>, monopolization,</w:t>
      </w:r>
      <w:r w:rsidRPr="00525B1E">
        <w:rPr>
          <w:rFonts w:ascii="Courier New" w:hAnsi="Courier New" w:cs="Courier New"/>
          <w:color w:val="000000" w:themeColor="text1"/>
          <w:sz w:val="24"/>
          <w:szCs w:val="24"/>
        </w:rPr>
        <w:t xml:space="preserve"> and</w:t>
      </w:r>
      <w:r w:rsidR="004D6D02">
        <w:rPr>
          <w:rFonts w:ascii="Courier New" w:hAnsi="Courier New" w:cs="Courier New"/>
          <w:color w:val="000000" w:themeColor="text1"/>
          <w:sz w:val="24"/>
          <w:szCs w:val="24"/>
        </w:rPr>
        <w:t> </w:t>
      </w:r>
      <w:r w:rsidRPr="00525B1E">
        <w:rPr>
          <w:rFonts w:ascii="Courier New" w:hAnsi="Courier New" w:cs="Courier New"/>
          <w:color w:val="000000" w:themeColor="text1"/>
          <w:sz w:val="24"/>
          <w:szCs w:val="24"/>
        </w:rPr>
        <w:t xml:space="preserve">unfair competition in </w:t>
      </w:r>
      <w:r w:rsidR="003A7207">
        <w:rPr>
          <w:rFonts w:ascii="Courier New" w:hAnsi="Courier New" w:cs="Courier New"/>
          <w:color w:val="000000" w:themeColor="text1"/>
          <w:sz w:val="24"/>
          <w:szCs w:val="24"/>
        </w:rPr>
        <w:t xml:space="preserve">or directly affecting </w:t>
      </w:r>
      <w:r w:rsidRPr="00525B1E">
        <w:rPr>
          <w:rFonts w:ascii="Courier New" w:hAnsi="Courier New" w:cs="Courier New"/>
          <w:color w:val="000000" w:themeColor="text1"/>
          <w:sz w:val="24"/>
          <w:szCs w:val="24"/>
        </w:rPr>
        <w:t xml:space="preserve">the American economy. </w:t>
      </w:r>
      <w:r w:rsidR="00F503A7" w:rsidRPr="00525B1E">
        <w:rPr>
          <w:rFonts w:ascii="Courier New" w:hAnsi="Courier New" w:cs="Courier New"/>
          <w:color w:val="000000" w:themeColor="text1"/>
          <w:sz w:val="24"/>
          <w:szCs w:val="24"/>
        </w:rPr>
        <w:t xml:space="preserve"> </w:t>
      </w:r>
      <w:r w:rsidRPr="00525B1E">
        <w:rPr>
          <w:rFonts w:ascii="Courier New" w:hAnsi="Courier New" w:cs="Courier New"/>
          <w:color w:val="000000" w:themeColor="text1"/>
          <w:sz w:val="24"/>
          <w:szCs w:val="24"/>
        </w:rPr>
        <w:t xml:space="preserve">The Council shall also work with each agency to ensure that agency operations are conducted in a manner that promotes fair competition, </w:t>
      </w:r>
      <w:r w:rsidR="00C32E17" w:rsidRPr="00525B1E">
        <w:rPr>
          <w:rFonts w:ascii="Courier New" w:eastAsia="Charter" w:hAnsi="Courier New" w:cs="Courier New"/>
          <w:color w:val="000000" w:themeColor="text1"/>
          <w:sz w:val="24"/>
          <w:szCs w:val="24"/>
        </w:rPr>
        <w:t>as appropriate and consistent with applicable law</w:t>
      </w:r>
      <w:r w:rsidRPr="00525B1E">
        <w:rPr>
          <w:rFonts w:ascii="Courier New" w:hAnsi="Courier New" w:cs="Courier New"/>
          <w:color w:val="000000" w:themeColor="text1"/>
          <w:sz w:val="24"/>
          <w:szCs w:val="24"/>
        </w:rPr>
        <w:t>.</w:t>
      </w:r>
    </w:p>
    <w:p w14:paraId="5454E38A" w14:textId="77777777" w:rsidR="00643644" w:rsidRPr="00525B1E" w:rsidRDefault="00643644" w:rsidP="005301F4">
      <w:pPr>
        <w:pStyle w:val="Body"/>
        <w:spacing w:line="480" w:lineRule="auto"/>
        <w:ind w:firstLine="720"/>
        <w:rPr>
          <w:rFonts w:ascii="Courier New" w:hAnsi="Courier New" w:cs="Courier New"/>
          <w:color w:val="000000" w:themeColor="text1"/>
          <w:sz w:val="24"/>
          <w:szCs w:val="24"/>
        </w:rPr>
      </w:pPr>
      <w:r w:rsidRPr="00525B1E">
        <w:rPr>
          <w:rFonts w:ascii="Courier New" w:hAnsi="Courier New" w:cs="Courier New"/>
          <w:color w:val="000000" w:themeColor="text1"/>
          <w:sz w:val="24"/>
          <w:szCs w:val="24"/>
        </w:rPr>
        <w:t>(</w:t>
      </w:r>
      <w:r w:rsidR="00D816A8" w:rsidRPr="00525B1E">
        <w:rPr>
          <w:rFonts w:ascii="Courier New" w:hAnsi="Courier New" w:cs="Courier New"/>
          <w:color w:val="000000" w:themeColor="text1"/>
          <w:sz w:val="24"/>
          <w:szCs w:val="24"/>
        </w:rPr>
        <w:t>d</w:t>
      </w:r>
      <w:r w:rsidRPr="00525B1E">
        <w:rPr>
          <w:rFonts w:ascii="Courier New" w:hAnsi="Courier New" w:cs="Courier New"/>
          <w:color w:val="000000" w:themeColor="text1"/>
          <w:sz w:val="24"/>
          <w:szCs w:val="24"/>
        </w:rPr>
        <w:t>)  The Council shall not discuss any current or anticipated enforcement actions.</w:t>
      </w:r>
    </w:p>
    <w:p w14:paraId="57A9F6E1" w14:textId="77777777" w:rsidR="00643644" w:rsidRPr="00525B1E" w:rsidRDefault="00643644" w:rsidP="005301F4">
      <w:pPr>
        <w:pStyle w:val="Body"/>
        <w:spacing w:line="480" w:lineRule="auto"/>
        <w:ind w:firstLine="720"/>
        <w:rPr>
          <w:rFonts w:ascii="Courier New" w:hAnsi="Courier New" w:cs="Courier New"/>
          <w:color w:val="000000" w:themeColor="text1"/>
          <w:sz w:val="24"/>
          <w:szCs w:val="24"/>
        </w:rPr>
      </w:pPr>
      <w:r w:rsidRPr="00525B1E">
        <w:rPr>
          <w:rFonts w:ascii="Courier New" w:hAnsi="Courier New" w:cs="Courier New"/>
          <w:color w:val="000000" w:themeColor="text1"/>
          <w:sz w:val="24"/>
          <w:szCs w:val="24"/>
        </w:rPr>
        <w:t>(</w:t>
      </w:r>
      <w:r w:rsidR="00D816A8" w:rsidRPr="00525B1E">
        <w:rPr>
          <w:rFonts w:ascii="Courier New" w:hAnsi="Courier New" w:cs="Courier New"/>
          <w:color w:val="000000" w:themeColor="text1"/>
          <w:sz w:val="24"/>
          <w:szCs w:val="24"/>
        </w:rPr>
        <w:t>e</w:t>
      </w:r>
      <w:r w:rsidRPr="00525B1E">
        <w:rPr>
          <w:rFonts w:ascii="Courier New" w:hAnsi="Courier New" w:cs="Courier New"/>
          <w:color w:val="000000" w:themeColor="text1"/>
          <w:sz w:val="24"/>
          <w:szCs w:val="24"/>
        </w:rPr>
        <w:t xml:space="preserve">) </w:t>
      </w:r>
      <w:r w:rsidR="00300107" w:rsidRPr="00525B1E">
        <w:rPr>
          <w:rFonts w:ascii="Courier New" w:hAnsi="Courier New" w:cs="Courier New"/>
          <w:color w:val="000000" w:themeColor="text1"/>
          <w:sz w:val="24"/>
          <w:szCs w:val="24"/>
        </w:rPr>
        <w:t xml:space="preserve"> </w:t>
      </w:r>
      <w:r w:rsidRPr="00525B1E">
        <w:rPr>
          <w:rFonts w:ascii="Courier New" w:hAnsi="Courier New" w:cs="Courier New"/>
          <w:color w:val="000000" w:themeColor="text1"/>
          <w:sz w:val="24"/>
          <w:szCs w:val="24"/>
        </w:rPr>
        <w:t xml:space="preserve">The Council shall be led by the </w:t>
      </w:r>
      <w:r w:rsidR="000B1D2D" w:rsidRPr="00525B1E">
        <w:rPr>
          <w:rFonts w:ascii="Courier New" w:hAnsi="Courier New" w:cs="Courier New"/>
          <w:color w:val="000000" w:themeColor="text1"/>
          <w:sz w:val="24"/>
          <w:szCs w:val="24"/>
        </w:rPr>
        <w:t xml:space="preserve">Assistant to the President for Economic Policy and </w:t>
      </w:r>
      <w:r w:rsidRPr="00525B1E">
        <w:rPr>
          <w:rFonts w:ascii="Courier New" w:hAnsi="Courier New" w:cs="Courier New"/>
          <w:color w:val="000000" w:themeColor="text1"/>
          <w:sz w:val="24"/>
          <w:szCs w:val="24"/>
        </w:rPr>
        <w:t>Director of the National Economic Council, who shall serve as Chair of the Council.</w:t>
      </w:r>
    </w:p>
    <w:p w14:paraId="2E70F619" w14:textId="77777777" w:rsidR="00643644" w:rsidRPr="00525B1E" w:rsidRDefault="00643644" w:rsidP="005301F4">
      <w:pPr>
        <w:pStyle w:val="Body"/>
        <w:spacing w:line="480" w:lineRule="auto"/>
        <w:ind w:firstLine="720"/>
        <w:rPr>
          <w:rFonts w:ascii="Courier New" w:hAnsi="Courier New" w:cs="Courier New"/>
          <w:color w:val="000000" w:themeColor="text1"/>
          <w:sz w:val="24"/>
          <w:szCs w:val="24"/>
        </w:rPr>
      </w:pPr>
      <w:r w:rsidRPr="00525B1E">
        <w:rPr>
          <w:rFonts w:ascii="Courier New" w:hAnsi="Courier New" w:cs="Courier New"/>
          <w:color w:val="000000" w:themeColor="text1"/>
          <w:sz w:val="24"/>
          <w:szCs w:val="24"/>
        </w:rPr>
        <w:t>(</w:t>
      </w:r>
      <w:r w:rsidR="00D816A8" w:rsidRPr="00525B1E">
        <w:rPr>
          <w:rFonts w:ascii="Courier New" w:hAnsi="Courier New" w:cs="Courier New"/>
          <w:color w:val="000000" w:themeColor="text1"/>
          <w:sz w:val="24"/>
          <w:szCs w:val="24"/>
        </w:rPr>
        <w:t>f</w:t>
      </w:r>
      <w:r w:rsidRPr="00525B1E">
        <w:rPr>
          <w:rFonts w:ascii="Courier New" w:hAnsi="Courier New" w:cs="Courier New"/>
          <w:color w:val="000000" w:themeColor="text1"/>
          <w:sz w:val="24"/>
          <w:szCs w:val="24"/>
        </w:rPr>
        <w:t xml:space="preserve">) </w:t>
      </w:r>
      <w:r w:rsidR="00300107" w:rsidRPr="00525B1E">
        <w:rPr>
          <w:rFonts w:ascii="Courier New" w:hAnsi="Courier New" w:cs="Courier New"/>
          <w:color w:val="000000" w:themeColor="text1"/>
          <w:sz w:val="24"/>
          <w:szCs w:val="24"/>
        </w:rPr>
        <w:t xml:space="preserve"> </w:t>
      </w:r>
      <w:r w:rsidRPr="00525B1E">
        <w:rPr>
          <w:rFonts w:ascii="Courier New" w:hAnsi="Courier New" w:cs="Courier New"/>
          <w:color w:val="000000" w:themeColor="text1"/>
          <w:sz w:val="24"/>
          <w:szCs w:val="24"/>
        </w:rPr>
        <w:t>In addition to the Chair, the Council shall consist of the following members:</w:t>
      </w:r>
    </w:p>
    <w:p w14:paraId="3E9DE730" w14:textId="06746093" w:rsidR="00643644" w:rsidRPr="00525B1E" w:rsidRDefault="004A4CA8" w:rsidP="004A4CA8">
      <w:pPr>
        <w:pStyle w:val="Body"/>
        <w:spacing w:line="480" w:lineRule="auto"/>
        <w:ind w:left="1440"/>
        <w:rPr>
          <w:rFonts w:ascii="Courier New" w:hAnsi="Courier New" w:cs="Courier New"/>
          <w:color w:val="000000" w:themeColor="text1"/>
          <w:sz w:val="24"/>
          <w:szCs w:val="24"/>
        </w:rPr>
      </w:pPr>
      <w:r w:rsidRPr="00525B1E">
        <w:rPr>
          <w:rFonts w:ascii="Courier New" w:hAnsi="Courier New" w:cs="Courier New"/>
          <w:color w:val="000000" w:themeColor="text1"/>
          <w:sz w:val="24"/>
          <w:szCs w:val="24"/>
        </w:rPr>
        <w:t>(</w:t>
      </w:r>
      <w:proofErr w:type="spellStart"/>
      <w:r w:rsidRPr="00525B1E">
        <w:rPr>
          <w:rFonts w:ascii="Courier New" w:hAnsi="Courier New" w:cs="Courier New"/>
          <w:color w:val="000000" w:themeColor="text1"/>
          <w:sz w:val="24"/>
          <w:szCs w:val="24"/>
        </w:rPr>
        <w:t>i</w:t>
      </w:r>
      <w:proofErr w:type="spellEnd"/>
      <w:r w:rsidRPr="00525B1E">
        <w:rPr>
          <w:rFonts w:ascii="Courier New" w:hAnsi="Courier New" w:cs="Courier New"/>
          <w:color w:val="000000" w:themeColor="text1"/>
          <w:sz w:val="24"/>
          <w:szCs w:val="24"/>
        </w:rPr>
        <w:t xml:space="preserve">)    </w:t>
      </w:r>
      <w:r w:rsidR="00F84C78">
        <w:rPr>
          <w:rFonts w:ascii="Courier New" w:hAnsi="Courier New" w:cs="Courier New"/>
          <w:color w:val="000000" w:themeColor="text1"/>
          <w:sz w:val="24"/>
          <w:szCs w:val="24"/>
        </w:rPr>
        <w:t xml:space="preserve"> </w:t>
      </w:r>
      <w:r w:rsidR="00643644" w:rsidRPr="00525B1E">
        <w:rPr>
          <w:rFonts w:ascii="Courier New" w:hAnsi="Courier New" w:cs="Courier New"/>
          <w:color w:val="000000" w:themeColor="text1"/>
          <w:sz w:val="24"/>
          <w:szCs w:val="24"/>
        </w:rPr>
        <w:t>the Secretary of the Treasury;</w:t>
      </w:r>
    </w:p>
    <w:p w14:paraId="4ABAE890" w14:textId="3DB8A602" w:rsidR="00643644" w:rsidRPr="00525B1E" w:rsidRDefault="004A4CA8" w:rsidP="004A4CA8">
      <w:pPr>
        <w:pStyle w:val="Body"/>
        <w:spacing w:line="480" w:lineRule="auto"/>
        <w:ind w:left="1440"/>
        <w:rPr>
          <w:rFonts w:ascii="Courier New" w:hAnsi="Courier New" w:cs="Courier New"/>
          <w:color w:val="000000" w:themeColor="text1"/>
          <w:sz w:val="24"/>
          <w:szCs w:val="24"/>
        </w:rPr>
      </w:pPr>
      <w:r w:rsidRPr="00525B1E">
        <w:rPr>
          <w:rFonts w:ascii="Courier New" w:hAnsi="Courier New" w:cs="Courier New"/>
          <w:color w:val="000000" w:themeColor="text1"/>
          <w:sz w:val="24"/>
          <w:szCs w:val="24"/>
        </w:rPr>
        <w:t xml:space="preserve">(ii)   </w:t>
      </w:r>
      <w:r w:rsidR="00F84C78">
        <w:rPr>
          <w:rFonts w:ascii="Courier New" w:hAnsi="Courier New" w:cs="Courier New"/>
          <w:color w:val="000000" w:themeColor="text1"/>
          <w:sz w:val="24"/>
          <w:szCs w:val="24"/>
        </w:rPr>
        <w:t xml:space="preserve"> </w:t>
      </w:r>
      <w:r w:rsidR="00643644" w:rsidRPr="00525B1E">
        <w:rPr>
          <w:rFonts w:ascii="Courier New" w:hAnsi="Courier New" w:cs="Courier New"/>
          <w:color w:val="000000" w:themeColor="text1"/>
          <w:sz w:val="24"/>
          <w:szCs w:val="24"/>
        </w:rPr>
        <w:t>the Secretary of Defense;</w:t>
      </w:r>
    </w:p>
    <w:p w14:paraId="7F78CB21" w14:textId="28C3BC8B" w:rsidR="00643644" w:rsidRPr="00525B1E" w:rsidRDefault="004A4CA8" w:rsidP="004A4CA8">
      <w:pPr>
        <w:pStyle w:val="Body"/>
        <w:spacing w:line="480" w:lineRule="auto"/>
        <w:ind w:left="1440"/>
        <w:rPr>
          <w:rFonts w:ascii="Courier New" w:hAnsi="Courier New" w:cs="Courier New"/>
          <w:color w:val="000000" w:themeColor="text1"/>
          <w:sz w:val="24"/>
          <w:szCs w:val="24"/>
        </w:rPr>
      </w:pPr>
      <w:r w:rsidRPr="00525B1E">
        <w:rPr>
          <w:rFonts w:ascii="Courier New" w:hAnsi="Courier New" w:cs="Courier New"/>
          <w:color w:val="000000" w:themeColor="text1"/>
          <w:sz w:val="24"/>
          <w:szCs w:val="24"/>
        </w:rPr>
        <w:t xml:space="preserve">(iii)  </w:t>
      </w:r>
      <w:r w:rsidR="00F84C78">
        <w:rPr>
          <w:rFonts w:ascii="Courier New" w:hAnsi="Courier New" w:cs="Courier New"/>
          <w:color w:val="000000" w:themeColor="text1"/>
          <w:sz w:val="24"/>
          <w:szCs w:val="24"/>
        </w:rPr>
        <w:t xml:space="preserve"> </w:t>
      </w:r>
      <w:r w:rsidR="00643644" w:rsidRPr="00525B1E">
        <w:rPr>
          <w:rFonts w:ascii="Courier New" w:hAnsi="Courier New" w:cs="Courier New"/>
          <w:color w:val="000000" w:themeColor="text1"/>
          <w:sz w:val="24"/>
          <w:szCs w:val="24"/>
        </w:rPr>
        <w:t>the Attorney General;</w:t>
      </w:r>
    </w:p>
    <w:p w14:paraId="5815A3A1" w14:textId="665CB0A5" w:rsidR="00643644" w:rsidRPr="00525B1E" w:rsidRDefault="004A4CA8" w:rsidP="004A4CA8">
      <w:pPr>
        <w:pStyle w:val="Body"/>
        <w:spacing w:line="480" w:lineRule="auto"/>
        <w:ind w:left="1440"/>
        <w:rPr>
          <w:rFonts w:ascii="Courier New" w:hAnsi="Courier New" w:cs="Courier New"/>
          <w:color w:val="000000" w:themeColor="text1"/>
          <w:sz w:val="24"/>
          <w:szCs w:val="24"/>
        </w:rPr>
      </w:pPr>
      <w:r w:rsidRPr="00525B1E">
        <w:rPr>
          <w:rFonts w:ascii="Courier New" w:hAnsi="Courier New" w:cs="Courier New"/>
          <w:color w:val="000000" w:themeColor="text1"/>
          <w:sz w:val="24"/>
          <w:szCs w:val="24"/>
        </w:rPr>
        <w:t xml:space="preserve">(iv)   </w:t>
      </w:r>
      <w:r w:rsidR="00F84C78">
        <w:rPr>
          <w:rFonts w:ascii="Courier New" w:hAnsi="Courier New" w:cs="Courier New"/>
          <w:color w:val="000000" w:themeColor="text1"/>
          <w:sz w:val="24"/>
          <w:szCs w:val="24"/>
        </w:rPr>
        <w:t xml:space="preserve"> </w:t>
      </w:r>
      <w:r w:rsidR="00643644" w:rsidRPr="00525B1E">
        <w:rPr>
          <w:rFonts w:ascii="Courier New" w:hAnsi="Courier New" w:cs="Courier New"/>
          <w:color w:val="000000" w:themeColor="text1"/>
          <w:sz w:val="24"/>
          <w:szCs w:val="24"/>
        </w:rPr>
        <w:t>the Secretary of Agriculture;</w:t>
      </w:r>
    </w:p>
    <w:p w14:paraId="51332E08" w14:textId="60FE9CCA" w:rsidR="00643644" w:rsidRPr="00525B1E" w:rsidRDefault="004A4CA8" w:rsidP="004A4CA8">
      <w:pPr>
        <w:pStyle w:val="Body"/>
        <w:spacing w:line="480" w:lineRule="auto"/>
        <w:ind w:left="1440"/>
        <w:rPr>
          <w:rFonts w:ascii="Courier New" w:hAnsi="Courier New" w:cs="Courier New"/>
          <w:color w:val="000000" w:themeColor="text1"/>
          <w:sz w:val="24"/>
          <w:szCs w:val="24"/>
        </w:rPr>
      </w:pPr>
      <w:r w:rsidRPr="00525B1E">
        <w:rPr>
          <w:rFonts w:ascii="Courier New" w:hAnsi="Courier New" w:cs="Courier New"/>
          <w:color w:val="000000" w:themeColor="text1"/>
          <w:sz w:val="24"/>
          <w:szCs w:val="24"/>
        </w:rPr>
        <w:t xml:space="preserve">(v)    </w:t>
      </w:r>
      <w:r w:rsidR="00F84C78">
        <w:rPr>
          <w:rFonts w:ascii="Courier New" w:hAnsi="Courier New" w:cs="Courier New"/>
          <w:color w:val="000000" w:themeColor="text1"/>
          <w:sz w:val="24"/>
          <w:szCs w:val="24"/>
        </w:rPr>
        <w:t xml:space="preserve"> </w:t>
      </w:r>
      <w:r w:rsidR="00643644" w:rsidRPr="00525B1E">
        <w:rPr>
          <w:rFonts w:ascii="Courier New" w:hAnsi="Courier New" w:cs="Courier New"/>
          <w:color w:val="000000" w:themeColor="text1"/>
          <w:sz w:val="24"/>
          <w:szCs w:val="24"/>
        </w:rPr>
        <w:t>the Secretary of Commerce;</w:t>
      </w:r>
    </w:p>
    <w:p w14:paraId="3379BAE1" w14:textId="3DDEC186" w:rsidR="00643644" w:rsidRPr="00525B1E" w:rsidRDefault="004A4CA8" w:rsidP="004A4CA8">
      <w:pPr>
        <w:pStyle w:val="Body"/>
        <w:spacing w:line="480" w:lineRule="auto"/>
        <w:ind w:left="1440"/>
        <w:rPr>
          <w:rFonts w:ascii="Courier New" w:hAnsi="Courier New" w:cs="Courier New"/>
          <w:color w:val="000000" w:themeColor="text1"/>
          <w:sz w:val="24"/>
          <w:szCs w:val="24"/>
        </w:rPr>
      </w:pPr>
      <w:r w:rsidRPr="00525B1E">
        <w:rPr>
          <w:rFonts w:ascii="Courier New" w:hAnsi="Courier New" w:cs="Courier New"/>
          <w:color w:val="000000" w:themeColor="text1"/>
          <w:sz w:val="24"/>
          <w:szCs w:val="24"/>
        </w:rPr>
        <w:t xml:space="preserve">(vi)   </w:t>
      </w:r>
      <w:r w:rsidR="00F84C78">
        <w:rPr>
          <w:rFonts w:ascii="Courier New" w:hAnsi="Courier New" w:cs="Courier New"/>
          <w:color w:val="000000" w:themeColor="text1"/>
          <w:sz w:val="24"/>
          <w:szCs w:val="24"/>
        </w:rPr>
        <w:t xml:space="preserve"> </w:t>
      </w:r>
      <w:r w:rsidR="00643644" w:rsidRPr="00525B1E">
        <w:rPr>
          <w:rFonts w:ascii="Courier New" w:hAnsi="Courier New" w:cs="Courier New"/>
          <w:color w:val="000000" w:themeColor="text1"/>
          <w:sz w:val="24"/>
          <w:szCs w:val="24"/>
        </w:rPr>
        <w:t>the Secretary of Labor;</w:t>
      </w:r>
    </w:p>
    <w:p w14:paraId="600318A3" w14:textId="5B1AF5E6" w:rsidR="00643644" w:rsidRPr="00525B1E" w:rsidRDefault="004A4CA8" w:rsidP="004A4CA8">
      <w:pPr>
        <w:pStyle w:val="Body"/>
        <w:spacing w:line="480" w:lineRule="auto"/>
        <w:ind w:left="1440"/>
        <w:rPr>
          <w:rFonts w:ascii="Courier New" w:hAnsi="Courier New" w:cs="Courier New"/>
          <w:color w:val="000000" w:themeColor="text1"/>
          <w:sz w:val="24"/>
          <w:szCs w:val="24"/>
        </w:rPr>
      </w:pPr>
      <w:r w:rsidRPr="00525B1E">
        <w:rPr>
          <w:rFonts w:ascii="Courier New" w:hAnsi="Courier New" w:cs="Courier New"/>
          <w:color w:val="000000" w:themeColor="text1"/>
          <w:sz w:val="24"/>
          <w:szCs w:val="24"/>
        </w:rPr>
        <w:t xml:space="preserve">(vii)  </w:t>
      </w:r>
      <w:r w:rsidR="00F84C78">
        <w:rPr>
          <w:rFonts w:ascii="Courier New" w:hAnsi="Courier New" w:cs="Courier New"/>
          <w:color w:val="000000" w:themeColor="text1"/>
          <w:sz w:val="24"/>
          <w:szCs w:val="24"/>
        </w:rPr>
        <w:t xml:space="preserve"> </w:t>
      </w:r>
      <w:r w:rsidR="00643644" w:rsidRPr="00525B1E">
        <w:rPr>
          <w:rFonts w:ascii="Courier New" w:hAnsi="Courier New" w:cs="Courier New"/>
          <w:color w:val="000000" w:themeColor="text1"/>
          <w:sz w:val="24"/>
          <w:szCs w:val="24"/>
        </w:rPr>
        <w:t>the Secretary of Health and Human Services;</w:t>
      </w:r>
    </w:p>
    <w:p w14:paraId="71D50951" w14:textId="78602A8C" w:rsidR="00643644" w:rsidRPr="00525B1E" w:rsidRDefault="004A4CA8" w:rsidP="004A4CA8">
      <w:pPr>
        <w:pStyle w:val="Body"/>
        <w:spacing w:line="480" w:lineRule="auto"/>
        <w:ind w:left="1440"/>
        <w:rPr>
          <w:rFonts w:ascii="Courier New" w:hAnsi="Courier New" w:cs="Courier New"/>
          <w:color w:val="000000" w:themeColor="text1"/>
          <w:sz w:val="24"/>
          <w:szCs w:val="24"/>
        </w:rPr>
      </w:pPr>
      <w:r w:rsidRPr="00525B1E">
        <w:rPr>
          <w:rFonts w:ascii="Courier New" w:hAnsi="Courier New" w:cs="Courier New"/>
          <w:color w:val="000000" w:themeColor="text1"/>
          <w:sz w:val="24"/>
          <w:szCs w:val="24"/>
        </w:rPr>
        <w:t xml:space="preserve">(viii) </w:t>
      </w:r>
      <w:r w:rsidR="00F84C78">
        <w:rPr>
          <w:rFonts w:ascii="Courier New" w:hAnsi="Courier New" w:cs="Courier New"/>
          <w:color w:val="000000" w:themeColor="text1"/>
          <w:sz w:val="24"/>
          <w:szCs w:val="24"/>
        </w:rPr>
        <w:t xml:space="preserve"> </w:t>
      </w:r>
      <w:r w:rsidR="00643644" w:rsidRPr="00525B1E">
        <w:rPr>
          <w:rFonts w:ascii="Courier New" w:hAnsi="Courier New" w:cs="Courier New"/>
          <w:color w:val="000000" w:themeColor="text1"/>
          <w:sz w:val="24"/>
          <w:szCs w:val="24"/>
        </w:rPr>
        <w:t>the Secretary of Transportation</w:t>
      </w:r>
      <w:r w:rsidR="00525B1E">
        <w:rPr>
          <w:rFonts w:ascii="Courier New" w:hAnsi="Courier New" w:cs="Courier New"/>
          <w:color w:val="000000" w:themeColor="text1"/>
          <w:sz w:val="24"/>
          <w:szCs w:val="24"/>
        </w:rPr>
        <w:t>;</w:t>
      </w:r>
    </w:p>
    <w:p w14:paraId="14D35C0B" w14:textId="39FB032C" w:rsidR="00643644" w:rsidRPr="00525B1E" w:rsidRDefault="004A4CA8" w:rsidP="004A4CA8">
      <w:pPr>
        <w:pStyle w:val="Body"/>
        <w:spacing w:line="480" w:lineRule="auto"/>
        <w:ind w:left="1440"/>
        <w:rPr>
          <w:rFonts w:ascii="Courier New" w:hAnsi="Courier New" w:cs="Courier New"/>
          <w:color w:val="000000" w:themeColor="text1"/>
          <w:sz w:val="24"/>
          <w:szCs w:val="24"/>
        </w:rPr>
      </w:pPr>
      <w:r w:rsidRPr="00525B1E">
        <w:rPr>
          <w:rFonts w:ascii="Courier New" w:hAnsi="Courier New" w:cs="Courier New"/>
          <w:color w:val="000000" w:themeColor="text1"/>
          <w:sz w:val="24"/>
          <w:szCs w:val="24"/>
        </w:rPr>
        <w:t xml:space="preserve">(ix)   </w:t>
      </w:r>
      <w:r w:rsidR="00F84C78">
        <w:rPr>
          <w:rFonts w:ascii="Courier New" w:hAnsi="Courier New" w:cs="Courier New"/>
          <w:color w:val="000000" w:themeColor="text1"/>
          <w:sz w:val="24"/>
          <w:szCs w:val="24"/>
        </w:rPr>
        <w:t xml:space="preserve"> </w:t>
      </w:r>
      <w:r w:rsidR="00643644" w:rsidRPr="00525B1E">
        <w:rPr>
          <w:rFonts w:ascii="Courier New" w:hAnsi="Courier New" w:cs="Courier New"/>
          <w:color w:val="000000" w:themeColor="text1"/>
          <w:sz w:val="24"/>
          <w:szCs w:val="24"/>
        </w:rPr>
        <w:t>the Administrator of the Office of Information and Regulatory Affairs; and</w:t>
      </w:r>
    </w:p>
    <w:p w14:paraId="0B7ECFF7" w14:textId="650D3DD4" w:rsidR="00643644" w:rsidRPr="00525B1E" w:rsidRDefault="004A4CA8" w:rsidP="004A4CA8">
      <w:pPr>
        <w:pStyle w:val="Body"/>
        <w:spacing w:line="480" w:lineRule="auto"/>
        <w:ind w:left="1440"/>
        <w:rPr>
          <w:rFonts w:ascii="Courier New" w:hAnsi="Courier New" w:cs="Courier New"/>
          <w:color w:val="000000" w:themeColor="text1"/>
          <w:sz w:val="24"/>
          <w:szCs w:val="24"/>
        </w:rPr>
      </w:pPr>
      <w:r w:rsidRPr="00525B1E">
        <w:rPr>
          <w:rFonts w:ascii="Courier New" w:hAnsi="Courier New" w:cs="Courier New"/>
          <w:color w:val="000000" w:themeColor="text1"/>
          <w:sz w:val="24"/>
          <w:szCs w:val="24"/>
        </w:rPr>
        <w:t xml:space="preserve">(x)    </w:t>
      </w:r>
      <w:r w:rsidR="00F84C78">
        <w:rPr>
          <w:rFonts w:ascii="Courier New" w:hAnsi="Courier New" w:cs="Courier New"/>
          <w:color w:val="000000" w:themeColor="text1"/>
          <w:sz w:val="24"/>
          <w:szCs w:val="24"/>
        </w:rPr>
        <w:t xml:space="preserve"> </w:t>
      </w:r>
      <w:r w:rsidR="00643644" w:rsidRPr="00525B1E">
        <w:rPr>
          <w:rFonts w:ascii="Courier New" w:hAnsi="Courier New" w:cs="Courier New"/>
          <w:color w:val="000000" w:themeColor="text1"/>
          <w:sz w:val="24"/>
          <w:szCs w:val="24"/>
        </w:rPr>
        <w:t>the heads of such other agencies and offices as the Chair may from time to time invite to participate.</w:t>
      </w:r>
    </w:p>
    <w:p w14:paraId="1AFCF287" w14:textId="77777777" w:rsidR="00643644" w:rsidRPr="00525B1E" w:rsidRDefault="00643644" w:rsidP="005301F4">
      <w:pPr>
        <w:pStyle w:val="Body"/>
        <w:spacing w:line="480" w:lineRule="auto"/>
        <w:ind w:firstLine="720"/>
        <w:rPr>
          <w:rFonts w:ascii="Courier New" w:eastAsia="Charter" w:hAnsi="Courier New" w:cs="Courier New"/>
          <w:color w:val="000000" w:themeColor="text1"/>
          <w:sz w:val="24"/>
          <w:szCs w:val="24"/>
        </w:rPr>
      </w:pPr>
      <w:r w:rsidRPr="00525B1E">
        <w:rPr>
          <w:rFonts w:ascii="Courier New" w:hAnsi="Courier New" w:cs="Courier New"/>
          <w:color w:val="000000" w:themeColor="text1"/>
          <w:sz w:val="24"/>
          <w:szCs w:val="24"/>
        </w:rPr>
        <w:t>(</w:t>
      </w:r>
      <w:r w:rsidR="00D816A8" w:rsidRPr="00525B1E">
        <w:rPr>
          <w:rFonts w:ascii="Courier New" w:hAnsi="Courier New" w:cs="Courier New"/>
          <w:color w:val="000000" w:themeColor="text1"/>
          <w:sz w:val="24"/>
          <w:szCs w:val="24"/>
        </w:rPr>
        <w:t>g</w:t>
      </w:r>
      <w:r w:rsidRPr="00525B1E">
        <w:rPr>
          <w:rFonts w:ascii="Courier New" w:hAnsi="Courier New" w:cs="Courier New"/>
          <w:color w:val="000000" w:themeColor="text1"/>
          <w:sz w:val="24"/>
          <w:szCs w:val="24"/>
        </w:rPr>
        <w:t xml:space="preserve">) </w:t>
      </w:r>
      <w:r w:rsidR="00300107" w:rsidRPr="00525B1E">
        <w:rPr>
          <w:rFonts w:ascii="Courier New" w:hAnsi="Courier New" w:cs="Courier New"/>
          <w:color w:val="000000" w:themeColor="text1"/>
          <w:sz w:val="24"/>
          <w:szCs w:val="24"/>
        </w:rPr>
        <w:t xml:space="preserve"> </w:t>
      </w:r>
      <w:r w:rsidRPr="00525B1E">
        <w:rPr>
          <w:rFonts w:ascii="Courier New" w:hAnsi="Courier New" w:cs="Courier New"/>
          <w:color w:val="000000" w:themeColor="text1"/>
          <w:sz w:val="24"/>
          <w:szCs w:val="24"/>
        </w:rPr>
        <w:t xml:space="preserve">The Chair shall invite the participation of the </w:t>
      </w:r>
      <w:r w:rsidR="002E24CC" w:rsidRPr="00525B1E">
        <w:rPr>
          <w:rFonts w:ascii="Courier New" w:hAnsi="Courier New" w:cs="Courier New"/>
          <w:color w:val="000000" w:themeColor="text1"/>
          <w:sz w:val="24"/>
          <w:szCs w:val="24"/>
        </w:rPr>
        <w:t xml:space="preserve">Chair of the </w:t>
      </w:r>
      <w:r w:rsidR="00B3013A" w:rsidRPr="00525B1E">
        <w:rPr>
          <w:rFonts w:ascii="Courier New" w:hAnsi="Courier New" w:cs="Courier New"/>
          <w:color w:val="000000" w:themeColor="text1"/>
          <w:sz w:val="24"/>
          <w:szCs w:val="24"/>
        </w:rPr>
        <w:t>FTC</w:t>
      </w:r>
      <w:r w:rsidR="002E24CC" w:rsidRPr="00525B1E">
        <w:rPr>
          <w:rFonts w:ascii="Courier New" w:hAnsi="Courier New" w:cs="Courier New"/>
          <w:color w:val="000000" w:themeColor="text1"/>
          <w:sz w:val="24"/>
          <w:szCs w:val="24"/>
        </w:rPr>
        <w:t xml:space="preserve">, the Chair of the </w:t>
      </w:r>
      <w:r w:rsidRPr="00525B1E">
        <w:rPr>
          <w:rFonts w:ascii="Courier New" w:hAnsi="Courier New" w:cs="Courier New"/>
          <w:color w:val="000000" w:themeColor="text1"/>
          <w:sz w:val="24"/>
          <w:szCs w:val="24"/>
        </w:rPr>
        <w:t>Federal Communications Commission</w:t>
      </w:r>
      <w:r w:rsidR="002240C6" w:rsidRPr="00525B1E">
        <w:rPr>
          <w:rFonts w:ascii="Courier New" w:hAnsi="Courier New" w:cs="Courier New"/>
          <w:color w:val="000000" w:themeColor="text1"/>
          <w:sz w:val="24"/>
          <w:szCs w:val="24"/>
        </w:rPr>
        <w:t xml:space="preserve">, the Chair of the </w:t>
      </w:r>
      <w:r w:rsidR="002240C6" w:rsidRPr="00525B1E">
        <w:rPr>
          <w:rFonts w:ascii="Courier New" w:eastAsia="Charter" w:hAnsi="Courier New" w:cs="Courier New"/>
          <w:color w:val="000000" w:themeColor="text1"/>
          <w:sz w:val="24"/>
          <w:szCs w:val="24"/>
        </w:rPr>
        <w:t>Federal Maritime Commission</w:t>
      </w:r>
      <w:r w:rsidRPr="00525B1E">
        <w:rPr>
          <w:rFonts w:ascii="Courier New" w:hAnsi="Courier New" w:cs="Courier New"/>
          <w:color w:val="000000" w:themeColor="text1"/>
          <w:sz w:val="24"/>
          <w:szCs w:val="24"/>
        </w:rPr>
        <w:t xml:space="preserve">, </w:t>
      </w:r>
      <w:r w:rsidR="00A349F8" w:rsidRPr="00525B1E">
        <w:rPr>
          <w:rFonts w:ascii="Courier New" w:hAnsi="Courier New" w:cs="Courier New"/>
          <w:color w:val="000000" w:themeColor="text1"/>
          <w:sz w:val="24"/>
          <w:szCs w:val="24"/>
        </w:rPr>
        <w:t xml:space="preserve">the Director of the Consumer Financial Protection Bureau, </w:t>
      </w:r>
      <w:r w:rsidR="002240C6" w:rsidRPr="00525B1E">
        <w:rPr>
          <w:rFonts w:ascii="Courier New" w:hAnsi="Courier New" w:cs="Courier New"/>
          <w:color w:val="000000" w:themeColor="text1"/>
          <w:sz w:val="24"/>
          <w:szCs w:val="24"/>
        </w:rPr>
        <w:t xml:space="preserve">and </w:t>
      </w:r>
      <w:r w:rsidRPr="00525B1E">
        <w:rPr>
          <w:rFonts w:ascii="Courier New" w:hAnsi="Courier New" w:cs="Courier New"/>
          <w:color w:val="000000" w:themeColor="text1"/>
          <w:sz w:val="24"/>
          <w:szCs w:val="24"/>
        </w:rPr>
        <w:t xml:space="preserve">the </w:t>
      </w:r>
      <w:r w:rsidR="00353C3D" w:rsidRPr="00525B1E">
        <w:rPr>
          <w:rFonts w:ascii="Courier New" w:hAnsi="Courier New" w:cs="Courier New"/>
          <w:color w:val="000000" w:themeColor="text1"/>
          <w:sz w:val="24"/>
          <w:szCs w:val="24"/>
        </w:rPr>
        <w:t xml:space="preserve">Chair of the </w:t>
      </w:r>
      <w:r w:rsidRPr="00525B1E">
        <w:rPr>
          <w:rFonts w:ascii="Courier New" w:hAnsi="Courier New" w:cs="Courier New"/>
          <w:color w:val="000000" w:themeColor="text1"/>
          <w:sz w:val="24"/>
          <w:szCs w:val="24"/>
        </w:rPr>
        <w:t>Surface Transportation Board</w:t>
      </w:r>
      <w:r w:rsidRPr="00525B1E">
        <w:rPr>
          <w:rFonts w:ascii="Courier New" w:eastAsia="Charter" w:hAnsi="Courier New" w:cs="Courier New"/>
          <w:color w:val="000000" w:themeColor="text1"/>
          <w:sz w:val="24"/>
          <w:szCs w:val="24"/>
        </w:rPr>
        <w:t>, to the extent consistent with their respective statutory authorities and obligations.</w:t>
      </w:r>
    </w:p>
    <w:p w14:paraId="74F0D691" w14:textId="77777777" w:rsidR="00643644" w:rsidRPr="00525B1E" w:rsidRDefault="00643644" w:rsidP="005301F4">
      <w:pPr>
        <w:pStyle w:val="Body"/>
        <w:spacing w:line="480" w:lineRule="auto"/>
        <w:ind w:firstLine="720"/>
        <w:rPr>
          <w:rFonts w:ascii="Courier New" w:hAnsi="Courier New" w:cs="Courier New"/>
          <w:color w:val="000000" w:themeColor="text1"/>
          <w:sz w:val="24"/>
          <w:szCs w:val="24"/>
        </w:rPr>
      </w:pPr>
      <w:r w:rsidRPr="00525B1E">
        <w:rPr>
          <w:rFonts w:ascii="Courier New" w:hAnsi="Courier New" w:cs="Courier New"/>
          <w:color w:val="000000" w:themeColor="text1"/>
          <w:sz w:val="24"/>
          <w:szCs w:val="24"/>
        </w:rPr>
        <w:t>(</w:t>
      </w:r>
      <w:r w:rsidR="00D816A8" w:rsidRPr="00525B1E">
        <w:rPr>
          <w:rFonts w:ascii="Courier New" w:hAnsi="Courier New" w:cs="Courier New"/>
          <w:color w:val="000000" w:themeColor="text1"/>
          <w:sz w:val="24"/>
          <w:szCs w:val="24"/>
        </w:rPr>
        <w:t>h</w:t>
      </w:r>
      <w:r w:rsidRPr="00525B1E">
        <w:rPr>
          <w:rFonts w:ascii="Courier New" w:hAnsi="Courier New" w:cs="Courier New"/>
          <w:color w:val="000000" w:themeColor="text1"/>
          <w:sz w:val="24"/>
          <w:szCs w:val="24"/>
        </w:rPr>
        <w:t xml:space="preserve">) </w:t>
      </w:r>
      <w:r w:rsidR="00300107" w:rsidRPr="00525B1E">
        <w:rPr>
          <w:rFonts w:ascii="Courier New" w:hAnsi="Courier New" w:cs="Courier New"/>
          <w:color w:val="000000" w:themeColor="text1"/>
          <w:sz w:val="24"/>
          <w:szCs w:val="24"/>
        </w:rPr>
        <w:t xml:space="preserve"> </w:t>
      </w:r>
      <w:r w:rsidRPr="00525B1E">
        <w:rPr>
          <w:rFonts w:ascii="Courier New" w:hAnsi="Courier New" w:cs="Courier New"/>
          <w:color w:val="000000" w:themeColor="text1"/>
          <w:sz w:val="24"/>
          <w:szCs w:val="24"/>
        </w:rPr>
        <w:t xml:space="preserve">Members of the Council shall designate, </w:t>
      </w:r>
      <w:r w:rsidR="00F40A04" w:rsidRPr="00525B1E">
        <w:rPr>
          <w:rFonts w:ascii="Courier New" w:hAnsi="Courier New" w:cs="Courier New"/>
          <w:color w:val="000000" w:themeColor="text1"/>
          <w:sz w:val="24"/>
          <w:szCs w:val="24"/>
        </w:rPr>
        <w:t xml:space="preserve">not later than </w:t>
      </w:r>
      <w:r w:rsidRPr="00525B1E">
        <w:rPr>
          <w:rFonts w:ascii="Courier New" w:hAnsi="Courier New" w:cs="Courier New"/>
          <w:color w:val="000000" w:themeColor="text1"/>
          <w:sz w:val="24"/>
          <w:szCs w:val="24"/>
        </w:rPr>
        <w:t xml:space="preserve">30 days </w:t>
      </w:r>
      <w:r w:rsidR="008A5433" w:rsidRPr="00525B1E">
        <w:rPr>
          <w:rFonts w:ascii="Courier New" w:hAnsi="Courier New" w:cs="Courier New"/>
          <w:color w:val="000000" w:themeColor="text1"/>
          <w:sz w:val="24"/>
          <w:szCs w:val="24"/>
        </w:rPr>
        <w:t>after</w:t>
      </w:r>
      <w:r w:rsidRPr="00525B1E">
        <w:rPr>
          <w:rFonts w:ascii="Courier New" w:hAnsi="Courier New" w:cs="Courier New"/>
          <w:color w:val="000000" w:themeColor="text1"/>
          <w:sz w:val="24"/>
          <w:szCs w:val="24"/>
        </w:rPr>
        <w:t xml:space="preserve"> the date of this order, a senior official within their respective agency or office who shall coordinate with the Council and who shall be responsible for overseeing the agency</w:t>
      </w:r>
      <w:r w:rsidR="007513FD" w:rsidRPr="00525B1E">
        <w:rPr>
          <w:rFonts w:ascii="Courier New" w:hAnsi="Courier New" w:cs="Courier New"/>
          <w:color w:val="000000" w:themeColor="text1"/>
          <w:sz w:val="24"/>
          <w:szCs w:val="24"/>
        </w:rPr>
        <w:t>'</w:t>
      </w:r>
      <w:r w:rsidRPr="00525B1E">
        <w:rPr>
          <w:rFonts w:ascii="Courier New" w:hAnsi="Courier New" w:cs="Courier New"/>
          <w:color w:val="000000" w:themeColor="text1"/>
          <w:sz w:val="24"/>
          <w:szCs w:val="24"/>
        </w:rPr>
        <w:t>s or office</w:t>
      </w:r>
      <w:r w:rsidR="007513FD" w:rsidRPr="00525B1E">
        <w:rPr>
          <w:rFonts w:ascii="Courier New" w:hAnsi="Courier New" w:cs="Courier New"/>
          <w:color w:val="000000" w:themeColor="text1"/>
          <w:sz w:val="24"/>
          <w:szCs w:val="24"/>
        </w:rPr>
        <w:t>'</w:t>
      </w:r>
      <w:r w:rsidRPr="00525B1E">
        <w:rPr>
          <w:rFonts w:ascii="Courier New" w:hAnsi="Courier New" w:cs="Courier New"/>
          <w:color w:val="000000" w:themeColor="text1"/>
          <w:sz w:val="24"/>
          <w:szCs w:val="24"/>
        </w:rPr>
        <w:t xml:space="preserve">s efforts to </w:t>
      </w:r>
      <w:r w:rsidR="007513FD" w:rsidRPr="00525B1E">
        <w:rPr>
          <w:rFonts w:ascii="Courier New" w:hAnsi="Courier New" w:cs="Courier New"/>
          <w:color w:val="000000" w:themeColor="text1"/>
          <w:sz w:val="24"/>
          <w:szCs w:val="24"/>
        </w:rPr>
        <w:t xml:space="preserve">address </w:t>
      </w:r>
      <w:r w:rsidR="002A14BD" w:rsidRPr="00525B1E">
        <w:rPr>
          <w:rFonts w:ascii="Courier New" w:eastAsia="Charter" w:hAnsi="Courier New" w:cs="Courier New"/>
          <w:color w:val="000000" w:themeColor="text1"/>
          <w:sz w:val="24"/>
          <w:szCs w:val="24"/>
        </w:rPr>
        <w:t xml:space="preserve">overconcentration, monopolization, and </w:t>
      </w:r>
      <w:r w:rsidR="002A14BD" w:rsidRPr="00525B1E">
        <w:rPr>
          <w:rFonts w:ascii="Courier New" w:hAnsi="Courier New" w:cs="Courier New"/>
          <w:color w:val="000000" w:themeColor="text1"/>
          <w:sz w:val="24"/>
          <w:szCs w:val="24"/>
        </w:rPr>
        <w:t>un</w:t>
      </w:r>
      <w:r w:rsidRPr="00525B1E">
        <w:rPr>
          <w:rFonts w:ascii="Courier New" w:hAnsi="Courier New" w:cs="Courier New"/>
          <w:color w:val="000000" w:themeColor="text1"/>
          <w:sz w:val="24"/>
          <w:szCs w:val="24"/>
        </w:rPr>
        <w:t>fair competition.  The Chair may coordinate subgroups consisting exclusively of Council members or their designees, as appropriate.</w:t>
      </w:r>
    </w:p>
    <w:p w14:paraId="56647B5A" w14:textId="77777777" w:rsidR="00643644" w:rsidRPr="00525B1E" w:rsidRDefault="00643644" w:rsidP="005301F4">
      <w:pPr>
        <w:pStyle w:val="Body"/>
        <w:spacing w:line="480" w:lineRule="auto"/>
        <w:ind w:firstLine="720"/>
        <w:rPr>
          <w:rFonts w:ascii="Courier New" w:hAnsi="Courier New" w:cs="Courier New"/>
          <w:color w:val="000000" w:themeColor="text1"/>
          <w:sz w:val="24"/>
          <w:szCs w:val="24"/>
        </w:rPr>
      </w:pPr>
      <w:r w:rsidRPr="00525B1E">
        <w:rPr>
          <w:rFonts w:ascii="Courier New" w:hAnsi="Courier New" w:cs="Courier New"/>
          <w:color w:val="000000" w:themeColor="text1"/>
          <w:sz w:val="24"/>
          <w:szCs w:val="24"/>
        </w:rPr>
        <w:t>(</w:t>
      </w:r>
      <w:proofErr w:type="spellStart"/>
      <w:r w:rsidR="00D816A8" w:rsidRPr="00525B1E">
        <w:rPr>
          <w:rFonts w:ascii="Courier New" w:hAnsi="Courier New" w:cs="Courier New"/>
          <w:color w:val="000000" w:themeColor="text1"/>
          <w:sz w:val="24"/>
          <w:szCs w:val="24"/>
        </w:rPr>
        <w:t>i</w:t>
      </w:r>
      <w:proofErr w:type="spellEnd"/>
      <w:r w:rsidRPr="00525B1E">
        <w:rPr>
          <w:rFonts w:ascii="Courier New" w:hAnsi="Courier New" w:cs="Courier New"/>
          <w:color w:val="000000" w:themeColor="text1"/>
          <w:sz w:val="24"/>
          <w:szCs w:val="24"/>
        </w:rPr>
        <w:t xml:space="preserve">) </w:t>
      </w:r>
      <w:r w:rsidR="00300107" w:rsidRPr="00525B1E">
        <w:rPr>
          <w:rFonts w:ascii="Courier New" w:hAnsi="Courier New" w:cs="Courier New"/>
          <w:color w:val="000000" w:themeColor="text1"/>
          <w:sz w:val="24"/>
          <w:szCs w:val="24"/>
        </w:rPr>
        <w:t xml:space="preserve"> </w:t>
      </w:r>
      <w:r w:rsidRPr="00525B1E">
        <w:rPr>
          <w:rFonts w:ascii="Courier New" w:hAnsi="Courier New" w:cs="Courier New"/>
          <w:color w:val="000000" w:themeColor="text1"/>
          <w:sz w:val="24"/>
          <w:szCs w:val="24"/>
        </w:rPr>
        <w:t xml:space="preserve">The Council shall meet on a semi-annual basis unless </w:t>
      </w:r>
      <w:r w:rsidR="00E47CBC" w:rsidRPr="00525B1E">
        <w:rPr>
          <w:rFonts w:ascii="Courier New" w:hAnsi="Courier New" w:cs="Courier New"/>
          <w:color w:val="000000" w:themeColor="text1"/>
          <w:sz w:val="24"/>
          <w:szCs w:val="24"/>
        </w:rPr>
        <w:t xml:space="preserve">the Chair determines that </w:t>
      </w:r>
      <w:r w:rsidR="00096E50" w:rsidRPr="00525B1E">
        <w:rPr>
          <w:rFonts w:ascii="Courier New" w:hAnsi="Courier New" w:cs="Courier New"/>
          <w:color w:val="000000" w:themeColor="text1"/>
          <w:sz w:val="24"/>
          <w:szCs w:val="24"/>
        </w:rPr>
        <w:t>a meeting is</w:t>
      </w:r>
      <w:r w:rsidRPr="00525B1E">
        <w:rPr>
          <w:rFonts w:ascii="Courier New" w:hAnsi="Courier New" w:cs="Courier New"/>
          <w:color w:val="000000" w:themeColor="text1"/>
          <w:sz w:val="24"/>
          <w:szCs w:val="24"/>
        </w:rPr>
        <w:t xml:space="preserve"> unnecessary.</w:t>
      </w:r>
    </w:p>
    <w:p w14:paraId="67DCFD24" w14:textId="77777777" w:rsidR="00643644" w:rsidRPr="00525B1E" w:rsidRDefault="00643644" w:rsidP="005301F4">
      <w:pPr>
        <w:pStyle w:val="Body"/>
        <w:spacing w:line="480" w:lineRule="auto"/>
        <w:ind w:firstLine="720"/>
        <w:rPr>
          <w:rFonts w:ascii="Courier New" w:hAnsi="Courier New" w:cs="Courier New"/>
          <w:color w:val="000000" w:themeColor="text1"/>
          <w:sz w:val="24"/>
          <w:szCs w:val="24"/>
        </w:rPr>
      </w:pPr>
      <w:r w:rsidRPr="00525B1E">
        <w:rPr>
          <w:rFonts w:ascii="Courier New" w:hAnsi="Courier New" w:cs="Courier New"/>
          <w:color w:val="000000" w:themeColor="text1"/>
          <w:sz w:val="24"/>
          <w:szCs w:val="24"/>
        </w:rPr>
        <w:t>(</w:t>
      </w:r>
      <w:r w:rsidR="00D816A8" w:rsidRPr="00525B1E">
        <w:rPr>
          <w:rFonts w:ascii="Courier New" w:hAnsi="Courier New" w:cs="Courier New"/>
          <w:color w:val="000000" w:themeColor="text1"/>
          <w:sz w:val="24"/>
          <w:szCs w:val="24"/>
        </w:rPr>
        <w:t>j</w:t>
      </w:r>
      <w:r w:rsidRPr="00525B1E">
        <w:rPr>
          <w:rFonts w:ascii="Courier New" w:hAnsi="Courier New" w:cs="Courier New"/>
          <w:color w:val="000000" w:themeColor="text1"/>
          <w:sz w:val="24"/>
          <w:szCs w:val="24"/>
        </w:rPr>
        <w:t xml:space="preserve">) </w:t>
      </w:r>
      <w:r w:rsidR="00300107" w:rsidRPr="00525B1E">
        <w:rPr>
          <w:rFonts w:ascii="Courier New" w:hAnsi="Courier New" w:cs="Courier New"/>
          <w:color w:val="000000" w:themeColor="text1"/>
          <w:sz w:val="24"/>
          <w:szCs w:val="24"/>
        </w:rPr>
        <w:t xml:space="preserve"> </w:t>
      </w:r>
      <w:r w:rsidRPr="00525B1E">
        <w:rPr>
          <w:rFonts w:ascii="Courier New" w:hAnsi="Courier New" w:cs="Courier New"/>
          <w:color w:val="000000" w:themeColor="text1"/>
          <w:sz w:val="24"/>
          <w:szCs w:val="24"/>
        </w:rPr>
        <w:t>Each agency shall bear its own expenses for participating in the Council.</w:t>
      </w:r>
    </w:p>
    <w:p w14:paraId="23E838EE" w14:textId="77777777" w:rsidR="009A3FCA" w:rsidRPr="00525B1E" w:rsidRDefault="006C35EF" w:rsidP="004A4CA8">
      <w:pPr>
        <w:pStyle w:val="Body"/>
        <w:spacing w:line="480" w:lineRule="auto"/>
        <w:rPr>
          <w:rFonts w:ascii="Courier New" w:eastAsia="Charter" w:hAnsi="Courier New" w:cs="Courier New"/>
          <w:color w:val="000000" w:themeColor="text1"/>
          <w:sz w:val="24"/>
          <w:szCs w:val="24"/>
        </w:rPr>
      </w:pPr>
      <w:r w:rsidRPr="00525B1E">
        <w:rPr>
          <w:rFonts w:ascii="Courier New" w:eastAsia="Charter" w:hAnsi="Courier New" w:cs="Courier New"/>
          <w:b/>
          <w:color w:val="000000" w:themeColor="text1"/>
          <w:sz w:val="24"/>
          <w:szCs w:val="24"/>
        </w:rPr>
        <w:tab/>
      </w:r>
      <w:r w:rsidRPr="00525B1E">
        <w:rPr>
          <w:rFonts w:ascii="Courier New" w:hAnsi="Courier New" w:cs="Courier New"/>
          <w:bCs/>
          <w:color w:val="000000" w:themeColor="text1"/>
          <w:sz w:val="24"/>
          <w:szCs w:val="24"/>
          <w:u w:val="single"/>
        </w:rPr>
        <w:t>Sec</w:t>
      </w:r>
      <w:r w:rsidRPr="00525B1E">
        <w:rPr>
          <w:rFonts w:ascii="Courier New" w:hAnsi="Courier New" w:cs="Courier New"/>
          <w:bCs/>
          <w:color w:val="000000" w:themeColor="text1"/>
          <w:sz w:val="24"/>
          <w:szCs w:val="24"/>
        </w:rPr>
        <w:t xml:space="preserve">. </w:t>
      </w:r>
      <w:r w:rsidR="00643644" w:rsidRPr="00525B1E">
        <w:rPr>
          <w:rFonts w:ascii="Courier New" w:hAnsi="Courier New" w:cs="Courier New"/>
          <w:bCs/>
          <w:color w:val="000000" w:themeColor="text1"/>
          <w:sz w:val="24"/>
          <w:szCs w:val="24"/>
          <w:u w:val="single"/>
        </w:rPr>
        <w:t>5</w:t>
      </w:r>
      <w:r w:rsidRPr="00525B1E">
        <w:rPr>
          <w:rFonts w:ascii="Courier New" w:hAnsi="Courier New" w:cs="Courier New"/>
          <w:bCs/>
          <w:color w:val="000000" w:themeColor="text1"/>
          <w:sz w:val="24"/>
          <w:szCs w:val="24"/>
        </w:rPr>
        <w:t xml:space="preserve">. </w:t>
      </w:r>
      <w:r w:rsidR="004A4CA8" w:rsidRPr="00525B1E">
        <w:rPr>
          <w:rFonts w:ascii="Courier New" w:hAnsi="Courier New" w:cs="Courier New"/>
          <w:bCs/>
          <w:color w:val="000000" w:themeColor="text1"/>
          <w:sz w:val="24"/>
          <w:szCs w:val="24"/>
        </w:rPr>
        <w:t xml:space="preserve"> </w:t>
      </w:r>
      <w:r w:rsidR="001A1152" w:rsidRPr="00525B1E">
        <w:rPr>
          <w:rFonts w:ascii="Courier New" w:hAnsi="Courier New" w:cs="Courier New"/>
          <w:bCs/>
          <w:color w:val="000000" w:themeColor="text1"/>
          <w:sz w:val="24"/>
          <w:szCs w:val="24"/>
          <w:u w:val="single"/>
        </w:rPr>
        <w:t xml:space="preserve">Further </w:t>
      </w:r>
      <w:r w:rsidRPr="00525B1E">
        <w:rPr>
          <w:rFonts w:ascii="Courier New" w:hAnsi="Courier New" w:cs="Courier New"/>
          <w:bCs/>
          <w:color w:val="000000" w:themeColor="text1"/>
          <w:sz w:val="24"/>
          <w:szCs w:val="24"/>
          <w:u w:val="single"/>
        </w:rPr>
        <w:t>Agency Responsibilities</w:t>
      </w:r>
      <w:r w:rsidRPr="00525B1E">
        <w:rPr>
          <w:rFonts w:ascii="Courier New" w:hAnsi="Courier New" w:cs="Courier New"/>
          <w:color w:val="000000" w:themeColor="text1"/>
          <w:sz w:val="24"/>
          <w:szCs w:val="24"/>
        </w:rPr>
        <w:t xml:space="preserve">. </w:t>
      </w:r>
      <w:bookmarkStart w:id="1" w:name="_Hlk69648854"/>
      <w:r w:rsidR="004A4CA8" w:rsidRPr="00525B1E">
        <w:rPr>
          <w:rFonts w:ascii="Courier New" w:hAnsi="Courier New" w:cs="Courier New"/>
          <w:color w:val="000000" w:themeColor="text1"/>
          <w:sz w:val="24"/>
          <w:szCs w:val="24"/>
        </w:rPr>
        <w:t xml:space="preserve"> </w:t>
      </w:r>
      <w:r w:rsidR="009A3FCA" w:rsidRPr="00525B1E">
        <w:rPr>
          <w:rFonts w:ascii="Courier New" w:hAnsi="Courier New" w:cs="Courier New"/>
          <w:color w:val="000000" w:themeColor="text1"/>
          <w:sz w:val="24"/>
          <w:szCs w:val="24"/>
        </w:rPr>
        <w:t>(a)  The heads of all agencies shall consider using their authorities to further the policies set forth in section 1 of this order, with particular attention to:</w:t>
      </w:r>
    </w:p>
    <w:p w14:paraId="1EDCB6B0" w14:textId="3B13E4EB" w:rsidR="009A3FCA" w:rsidRPr="00525B1E" w:rsidRDefault="009A3FCA" w:rsidP="005301F4">
      <w:pPr>
        <w:pStyle w:val="Body"/>
        <w:spacing w:line="480" w:lineRule="auto"/>
        <w:ind w:left="1440"/>
        <w:rPr>
          <w:rFonts w:ascii="Courier New" w:eastAsia="Charter" w:hAnsi="Courier New" w:cs="Courier New"/>
          <w:color w:val="000000" w:themeColor="text1"/>
          <w:sz w:val="24"/>
          <w:szCs w:val="24"/>
        </w:rPr>
      </w:pPr>
      <w:r w:rsidRPr="00525B1E">
        <w:rPr>
          <w:rFonts w:ascii="Courier New" w:hAnsi="Courier New" w:cs="Courier New"/>
          <w:color w:val="000000" w:themeColor="text1"/>
          <w:sz w:val="24"/>
          <w:szCs w:val="24"/>
        </w:rPr>
        <w:t>(</w:t>
      </w:r>
      <w:proofErr w:type="spellStart"/>
      <w:r w:rsidRPr="00525B1E">
        <w:rPr>
          <w:rFonts w:ascii="Courier New" w:hAnsi="Courier New" w:cs="Courier New"/>
          <w:color w:val="000000" w:themeColor="text1"/>
          <w:sz w:val="24"/>
          <w:szCs w:val="24"/>
        </w:rPr>
        <w:t>i</w:t>
      </w:r>
      <w:proofErr w:type="spellEnd"/>
      <w:r w:rsidRPr="00525B1E">
        <w:rPr>
          <w:rFonts w:ascii="Courier New" w:hAnsi="Courier New" w:cs="Courier New"/>
          <w:color w:val="000000" w:themeColor="text1"/>
          <w:sz w:val="24"/>
          <w:szCs w:val="24"/>
        </w:rPr>
        <w:t xml:space="preserve">)  </w:t>
      </w:r>
      <w:r w:rsidR="004A4CA8" w:rsidRPr="00525B1E">
        <w:rPr>
          <w:rFonts w:ascii="Courier New" w:hAnsi="Courier New" w:cs="Courier New"/>
          <w:color w:val="000000" w:themeColor="text1"/>
          <w:sz w:val="24"/>
          <w:szCs w:val="24"/>
        </w:rPr>
        <w:t xml:space="preserve"> </w:t>
      </w:r>
      <w:r w:rsidRPr="00525B1E">
        <w:rPr>
          <w:rFonts w:ascii="Courier New" w:hAnsi="Courier New" w:cs="Courier New"/>
          <w:color w:val="000000" w:themeColor="text1"/>
          <w:sz w:val="24"/>
          <w:szCs w:val="24"/>
        </w:rPr>
        <w:t>the influence of any of their respective regulations, particularly any licensing regulations, on concentration and competition in the industries under their jurisdiction; and</w:t>
      </w:r>
    </w:p>
    <w:p w14:paraId="14594892" w14:textId="4809CD40" w:rsidR="009A3FCA" w:rsidRPr="00525B1E" w:rsidRDefault="009A3FCA" w:rsidP="005301F4">
      <w:pPr>
        <w:pStyle w:val="Body"/>
        <w:spacing w:line="480" w:lineRule="auto"/>
        <w:ind w:left="1440"/>
        <w:rPr>
          <w:rFonts w:ascii="Courier New" w:eastAsia="Charter" w:hAnsi="Courier New" w:cs="Courier New"/>
          <w:color w:val="000000" w:themeColor="text1"/>
          <w:sz w:val="24"/>
          <w:szCs w:val="24"/>
        </w:rPr>
      </w:pPr>
      <w:r w:rsidRPr="00525B1E">
        <w:rPr>
          <w:rFonts w:ascii="Courier New" w:eastAsia="Charter" w:hAnsi="Courier New" w:cs="Courier New"/>
          <w:color w:val="000000" w:themeColor="text1"/>
          <w:sz w:val="24"/>
          <w:szCs w:val="24"/>
        </w:rPr>
        <w:t>(ii)  the potential for their procurement or other spending to improve the competitiveness of small businesses and businesses with fair labor practices.</w:t>
      </w:r>
    </w:p>
    <w:p w14:paraId="4041B938" w14:textId="0541EEF4" w:rsidR="003465F7" w:rsidRPr="00525B1E" w:rsidRDefault="003465F7" w:rsidP="004A4CA8">
      <w:pPr>
        <w:pStyle w:val="Body"/>
        <w:spacing w:line="480" w:lineRule="auto"/>
        <w:ind w:firstLine="720"/>
        <w:rPr>
          <w:rFonts w:ascii="Courier New" w:hAnsi="Courier New" w:cs="Courier New"/>
          <w:color w:val="000000" w:themeColor="text1"/>
          <w:sz w:val="24"/>
          <w:szCs w:val="24"/>
        </w:rPr>
      </w:pPr>
      <w:r w:rsidRPr="00525B1E">
        <w:rPr>
          <w:rFonts w:ascii="Courier New" w:hAnsi="Courier New" w:cs="Courier New"/>
          <w:color w:val="000000" w:themeColor="text1"/>
          <w:sz w:val="24"/>
          <w:szCs w:val="24"/>
        </w:rPr>
        <w:t>(</w:t>
      </w:r>
      <w:r w:rsidR="009A3FCA" w:rsidRPr="00525B1E">
        <w:rPr>
          <w:rFonts w:ascii="Courier New" w:hAnsi="Courier New" w:cs="Courier New"/>
          <w:color w:val="000000" w:themeColor="text1"/>
          <w:sz w:val="24"/>
          <w:szCs w:val="24"/>
        </w:rPr>
        <w:t>b</w:t>
      </w:r>
      <w:r w:rsidRPr="00525B1E">
        <w:rPr>
          <w:rFonts w:ascii="Courier New" w:hAnsi="Courier New" w:cs="Courier New"/>
          <w:color w:val="000000" w:themeColor="text1"/>
          <w:sz w:val="24"/>
          <w:szCs w:val="24"/>
        </w:rPr>
        <w:t>)</w:t>
      </w:r>
      <w:r w:rsidR="004A4CA8" w:rsidRPr="00525B1E">
        <w:rPr>
          <w:rFonts w:ascii="Courier New" w:hAnsi="Courier New" w:cs="Courier New"/>
          <w:color w:val="000000" w:themeColor="text1"/>
          <w:sz w:val="24"/>
          <w:szCs w:val="24"/>
        </w:rPr>
        <w:t xml:space="preserve"> </w:t>
      </w:r>
      <w:r w:rsidRPr="00525B1E">
        <w:rPr>
          <w:rFonts w:ascii="Courier New" w:hAnsi="Courier New" w:cs="Courier New"/>
          <w:color w:val="000000" w:themeColor="text1"/>
          <w:sz w:val="24"/>
          <w:szCs w:val="24"/>
        </w:rPr>
        <w:t xml:space="preserve"> </w:t>
      </w:r>
      <w:r w:rsidR="000A7298" w:rsidRPr="00525B1E">
        <w:rPr>
          <w:rFonts w:ascii="Courier New" w:hAnsi="Courier New" w:cs="Courier New"/>
          <w:color w:val="000000" w:themeColor="text1"/>
          <w:sz w:val="24"/>
          <w:szCs w:val="24"/>
        </w:rPr>
        <w:t>T</w:t>
      </w:r>
      <w:r w:rsidRPr="00525B1E">
        <w:rPr>
          <w:rFonts w:ascii="Courier New" w:hAnsi="Courier New" w:cs="Courier New"/>
          <w:color w:val="000000" w:themeColor="text1"/>
          <w:sz w:val="24"/>
          <w:szCs w:val="24"/>
        </w:rPr>
        <w:t>he</w:t>
      </w:r>
      <w:r w:rsidR="00E130AF" w:rsidRPr="00525B1E">
        <w:rPr>
          <w:rFonts w:ascii="Courier New" w:hAnsi="Courier New" w:cs="Courier New"/>
          <w:color w:val="000000" w:themeColor="text1"/>
          <w:sz w:val="24"/>
          <w:szCs w:val="24"/>
        </w:rPr>
        <w:t xml:space="preserve"> </w:t>
      </w:r>
      <w:r w:rsidR="00F71DE3" w:rsidRPr="00525B1E">
        <w:rPr>
          <w:rFonts w:ascii="Courier New" w:hAnsi="Courier New" w:cs="Courier New"/>
          <w:color w:val="000000" w:themeColor="text1"/>
          <w:sz w:val="24"/>
          <w:szCs w:val="24"/>
        </w:rPr>
        <w:t>Attorney General</w:t>
      </w:r>
      <w:r w:rsidR="00E31F7F" w:rsidRPr="00525B1E">
        <w:rPr>
          <w:rFonts w:ascii="Courier New" w:hAnsi="Courier New" w:cs="Courier New"/>
          <w:color w:val="000000" w:themeColor="text1"/>
          <w:sz w:val="24"/>
          <w:szCs w:val="24"/>
        </w:rPr>
        <w:t xml:space="preserve">, </w:t>
      </w:r>
      <w:r w:rsidRPr="00525B1E">
        <w:rPr>
          <w:rFonts w:ascii="Courier New" w:hAnsi="Courier New" w:cs="Courier New"/>
          <w:color w:val="000000" w:themeColor="text1"/>
          <w:sz w:val="24"/>
          <w:szCs w:val="24"/>
        </w:rPr>
        <w:t xml:space="preserve">the </w:t>
      </w:r>
      <w:r w:rsidR="00F71DE3" w:rsidRPr="00525B1E">
        <w:rPr>
          <w:rFonts w:ascii="Courier New" w:hAnsi="Courier New" w:cs="Courier New"/>
          <w:color w:val="000000" w:themeColor="text1"/>
          <w:sz w:val="24"/>
          <w:szCs w:val="24"/>
        </w:rPr>
        <w:t xml:space="preserve">Chair of the </w:t>
      </w:r>
      <w:r w:rsidR="00B3013A" w:rsidRPr="00525B1E">
        <w:rPr>
          <w:rFonts w:ascii="Courier New" w:hAnsi="Courier New" w:cs="Courier New"/>
          <w:color w:val="000000" w:themeColor="text1"/>
          <w:sz w:val="24"/>
          <w:szCs w:val="24"/>
        </w:rPr>
        <w:t>FTC</w:t>
      </w:r>
      <w:r w:rsidR="00E31F7F" w:rsidRPr="00525B1E">
        <w:rPr>
          <w:rFonts w:ascii="Courier New" w:hAnsi="Courier New" w:cs="Courier New"/>
          <w:color w:val="000000" w:themeColor="text1"/>
          <w:sz w:val="24"/>
          <w:szCs w:val="24"/>
        </w:rPr>
        <w:t>, and the heads of other agencies</w:t>
      </w:r>
      <w:r w:rsidRPr="00525B1E">
        <w:rPr>
          <w:rFonts w:ascii="Courier New" w:hAnsi="Courier New" w:cs="Courier New"/>
          <w:color w:val="000000" w:themeColor="text1"/>
          <w:sz w:val="24"/>
          <w:szCs w:val="24"/>
        </w:rPr>
        <w:t xml:space="preserve"> </w:t>
      </w:r>
      <w:r w:rsidR="00E31F7F" w:rsidRPr="00525B1E">
        <w:rPr>
          <w:rFonts w:ascii="Courier New" w:hAnsi="Courier New" w:cs="Courier New"/>
          <w:color w:val="000000" w:themeColor="text1"/>
          <w:sz w:val="24"/>
          <w:szCs w:val="24"/>
        </w:rPr>
        <w:t xml:space="preserve">with authority to enforce the Clayton Act </w:t>
      </w:r>
      <w:r w:rsidRPr="00525B1E">
        <w:rPr>
          <w:rFonts w:ascii="Courier New" w:hAnsi="Courier New" w:cs="Courier New"/>
          <w:color w:val="000000" w:themeColor="text1"/>
          <w:sz w:val="24"/>
          <w:szCs w:val="24"/>
        </w:rPr>
        <w:t xml:space="preserve">are encouraged to </w:t>
      </w:r>
      <w:bookmarkStart w:id="2" w:name="_Hlk67922492"/>
      <w:r w:rsidRPr="00525B1E">
        <w:rPr>
          <w:rFonts w:ascii="Courier New" w:hAnsi="Courier New" w:cs="Courier New"/>
          <w:color w:val="000000" w:themeColor="text1"/>
          <w:sz w:val="24"/>
          <w:szCs w:val="24"/>
        </w:rPr>
        <w:t>enforce the antitrust laws fairly and vigorously.</w:t>
      </w:r>
      <w:bookmarkEnd w:id="2"/>
    </w:p>
    <w:p w14:paraId="346B6B51" w14:textId="77777777" w:rsidR="003465F7" w:rsidRPr="00525B1E" w:rsidRDefault="003465F7" w:rsidP="004A4CA8">
      <w:pPr>
        <w:pStyle w:val="Body"/>
        <w:spacing w:line="480" w:lineRule="auto"/>
        <w:ind w:firstLine="720"/>
        <w:rPr>
          <w:rFonts w:ascii="Courier New" w:hAnsi="Courier New" w:cs="Courier New"/>
          <w:color w:val="000000" w:themeColor="text1"/>
          <w:sz w:val="24"/>
          <w:szCs w:val="24"/>
        </w:rPr>
      </w:pPr>
      <w:r w:rsidRPr="00525B1E">
        <w:rPr>
          <w:rFonts w:ascii="Courier New" w:hAnsi="Courier New" w:cs="Courier New"/>
          <w:color w:val="000000" w:themeColor="text1"/>
          <w:sz w:val="24"/>
          <w:szCs w:val="24"/>
        </w:rPr>
        <w:t>(</w:t>
      </w:r>
      <w:r w:rsidR="009A3FCA" w:rsidRPr="00525B1E">
        <w:rPr>
          <w:rFonts w:ascii="Courier New" w:hAnsi="Courier New" w:cs="Courier New"/>
          <w:color w:val="000000" w:themeColor="text1"/>
          <w:sz w:val="24"/>
          <w:szCs w:val="24"/>
        </w:rPr>
        <w:t>c</w:t>
      </w:r>
      <w:r w:rsidRPr="00525B1E">
        <w:rPr>
          <w:rFonts w:ascii="Courier New" w:hAnsi="Courier New" w:cs="Courier New"/>
          <w:color w:val="000000" w:themeColor="text1"/>
          <w:sz w:val="24"/>
          <w:szCs w:val="24"/>
        </w:rPr>
        <w:t>)</w:t>
      </w:r>
      <w:r w:rsidR="004A4CA8" w:rsidRPr="00525B1E">
        <w:rPr>
          <w:rFonts w:ascii="Courier New" w:hAnsi="Courier New" w:cs="Courier New"/>
          <w:color w:val="000000" w:themeColor="text1"/>
          <w:sz w:val="24"/>
          <w:szCs w:val="24"/>
        </w:rPr>
        <w:t xml:space="preserve">  </w:t>
      </w:r>
      <w:r w:rsidRPr="00525B1E">
        <w:rPr>
          <w:rFonts w:ascii="Courier New" w:hAnsi="Courier New" w:cs="Courier New"/>
          <w:color w:val="000000" w:themeColor="text1"/>
          <w:sz w:val="24"/>
          <w:szCs w:val="24"/>
        </w:rPr>
        <w:t xml:space="preserve">To address the consolidation of industry in many markets across the economy, as described in </w:t>
      </w:r>
      <w:r w:rsidR="00FE1001" w:rsidRPr="00525B1E">
        <w:rPr>
          <w:rFonts w:ascii="Courier New" w:hAnsi="Courier New" w:cs="Courier New"/>
          <w:color w:val="000000" w:themeColor="text1"/>
          <w:sz w:val="24"/>
          <w:szCs w:val="24"/>
        </w:rPr>
        <w:t>s</w:t>
      </w:r>
      <w:r w:rsidRPr="00525B1E">
        <w:rPr>
          <w:rFonts w:ascii="Courier New" w:hAnsi="Courier New" w:cs="Courier New"/>
          <w:color w:val="000000" w:themeColor="text1"/>
          <w:sz w:val="24"/>
          <w:szCs w:val="24"/>
        </w:rPr>
        <w:t>ection 1</w:t>
      </w:r>
      <w:r w:rsidR="004411AF" w:rsidRPr="00525B1E">
        <w:rPr>
          <w:rFonts w:ascii="Courier New" w:hAnsi="Courier New" w:cs="Courier New"/>
          <w:color w:val="000000" w:themeColor="text1"/>
          <w:sz w:val="24"/>
          <w:szCs w:val="24"/>
        </w:rPr>
        <w:t xml:space="preserve"> of this order</w:t>
      </w:r>
      <w:r w:rsidRPr="00525B1E">
        <w:rPr>
          <w:rFonts w:ascii="Courier New" w:hAnsi="Courier New" w:cs="Courier New"/>
          <w:color w:val="000000" w:themeColor="text1"/>
          <w:sz w:val="24"/>
          <w:szCs w:val="24"/>
        </w:rPr>
        <w:t xml:space="preserve">, the </w:t>
      </w:r>
      <w:r w:rsidR="00F71DE3" w:rsidRPr="00525B1E">
        <w:rPr>
          <w:rFonts w:ascii="Courier New" w:hAnsi="Courier New" w:cs="Courier New"/>
          <w:color w:val="000000" w:themeColor="text1"/>
          <w:sz w:val="24"/>
          <w:szCs w:val="24"/>
        </w:rPr>
        <w:t xml:space="preserve">Attorney General </w:t>
      </w:r>
      <w:r w:rsidRPr="00525B1E">
        <w:rPr>
          <w:rFonts w:ascii="Courier New" w:hAnsi="Courier New" w:cs="Courier New"/>
          <w:color w:val="000000" w:themeColor="text1"/>
          <w:sz w:val="24"/>
          <w:szCs w:val="24"/>
        </w:rPr>
        <w:t xml:space="preserve">and the </w:t>
      </w:r>
      <w:r w:rsidR="00F71DE3" w:rsidRPr="00525B1E">
        <w:rPr>
          <w:rFonts w:ascii="Courier New" w:hAnsi="Courier New" w:cs="Courier New"/>
          <w:color w:val="000000" w:themeColor="text1"/>
          <w:sz w:val="24"/>
          <w:szCs w:val="24"/>
        </w:rPr>
        <w:t xml:space="preserve">Chair of the </w:t>
      </w:r>
      <w:r w:rsidR="00B3013A" w:rsidRPr="00525B1E">
        <w:rPr>
          <w:rFonts w:ascii="Courier New" w:hAnsi="Courier New" w:cs="Courier New"/>
          <w:color w:val="000000" w:themeColor="text1"/>
          <w:sz w:val="24"/>
          <w:szCs w:val="24"/>
        </w:rPr>
        <w:t>FTC</w:t>
      </w:r>
      <w:r w:rsidRPr="00525B1E">
        <w:rPr>
          <w:rFonts w:ascii="Courier New" w:hAnsi="Courier New" w:cs="Courier New"/>
          <w:color w:val="000000" w:themeColor="text1"/>
          <w:sz w:val="24"/>
          <w:szCs w:val="24"/>
        </w:rPr>
        <w:t xml:space="preserve"> are encouraged to</w:t>
      </w:r>
      <w:r w:rsidR="00493867" w:rsidRPr="00525B1E">
        <w:rPr>
          <w:rFonts w:ascii="Courier New" w:hAnsi="Courier New" w:cs="Courier New"/>
          <w:color w:val="000000" w:themeColor="text1"/>
          <w:sz w:val="24"/>
          <w:szCs w:val="24"/>
        </w:rPr>
        <w:t xml:space="preserve"> </w:t>
      </w:r>
      <w:r w:rsidR="008E339C" w:rsidRPr="00525B1E">
        <w:rPr>
          <w:rFonts w:ascii="Courier New" w:hAnsi="Courier New" w:cs="Courier New"/>
          <w:color w:val="000000" w:themeColor="text1"/>
          <w:sz w:val="24"/>
          <w:szCs w:val="24"/>
        </w:rPr>
        <w:t xml:space="preserve">review the horizontal and vertical merger guidelines and </w:t>
      </w:r>
      <w:r w:rsidR="00493867" w:rsidRPr="00525B1E">
        <w:rPr>
          <w:rFonts w:ascii="Courier New" w:hAnsi="Courier New" w:cs="Courier New"/>
          <w:color w:val="000000" w:themeColor="text1"/>
          <w:sz w:val="24"/>
          <w:szCs w:val="24"/>
        </w:rPr>
        <w:t>c</w:t>
      </w:r>
      <w:r w:rsidRPr="00525B1E">
        <w:rPr>
          <w:rFonts w:ascii="Courier New" w:hAnsi="Courier New" w:cs="Courier New"/>
          <w:color w:val="000000" w:themeColor="text1"/>
          <w:sz w:val="24"/>
          <w:szCs w:val="24"/>
        </w:rPr>
        <w:t>onsider</w:t>
      </w:r>
      <w:r w:rsidR="00902391" w:rsidRPr="00525B1E">
        <w:rPr>
          <w:rFonts w:ascii="Courier New" w:hAnsi="Courier New" w:cs="Courier New"/>
          <w:color w:val="000000" w:themeColor="text1"/>
          <w:sz w:val="24"/>
          <w:szCs w:val="24"/>
        </w:rPr>
        <w:t xml:space="preserve"> whether to </w:t>
      </w:r>
      <w:r w:rsidRPr="00525B1E">
        <w:rPr>
          <w:rFonts w:ascii="Courier New" w:hAnsi="Courier New" w:cs="Courier New"/>
          <w:color w:val="000000" w:themeColor="text1"/>
          <w:sz w:val="24"/>
          <w:szCs w:val="24"/>
        </w:rPr>
        <w:t>revis</w:t>
      </w:r>
      <w:r w:rsidR="00902391" w:rsidRPr="00525B1E">
        <w:rPr>
          <w:rFonts w:ascii="Courier New" w:hAnsi="Courier New" w:cs="Courier New"/>
          <w:color w:val="000000" w:themeColor="text1"/>
          <w:sz w:val="24"/>
          <w:szCs w:val="24"/>
        </w:rPr>
        <w:t>e</w:t>
      </w:r>
      <w:r w:rsidR="008E339C" w:rsidRPr="00525B1E">
        <w:rPr>
          <w:rFonts w:ascii="Courier New" w:hAnsi="Courier New" w:cs="Courier New"/>
          <w:color w:val="000000" w:themeColor="text1"/>
          <w:sz w:val="24"/>
          <w:szCs w:val="24"/>
        </w:rPr>
        <w:t xml:space="preserve"> those guidelines</w:t>
      </w:r>
      <w:r w:rsidRPr="00525B1E">
        <w:rPr>
          <w:rFonts w:ascii="Courier New" w:hAnsi="Courier New" w:cs="Courier New"/>
          <w:color w:val="000000" w:themeColor="text1"/>
          <w:sz w:val="24"/>
          <w:szCs w:val="24"/>
        </w:rPr>
        <w:t>.</w:t>
      </w:r>
    </w:p>
    <w:p w14:paraId="1800D154" w14:textId="0BCBA005" w:rsidR="003465F7" w:rsidRPr="00525B1E" w:rsidRDefault="003465F7" w:rsidP="003A7207">
      <w:pPr>
        <w:pStyle w:val="Body"/>
        <w:spacing w:line="480" w:lineRule="auto"/>
        <w:ind w:firstLine="720"/>
        <w:rPr>
          <w:rFonts w:ascii="Courier New" w:hAnsi="Courier New" w:cs="Courier New"/>
          <w:color w:val="000000" w:themeColor="text1"/>
          <w:sz w:val="24"/>
          <w:szCs w:val="24"/>
        </w:rPr>
      </w:pPr>
      <w:r w:rsidRPr="00525B1E">
        <w:rPr>
          <w:rFonts w:ascii="Courier New" w:hAnsi="Courier New" w:cs="Courier New"/>
          <w:color w:val="000000" w:themeColor="text1"/>
          <w:sz w:val="24"/>
          <w:szCs w:val="24"/>
        </w:rPr>
        <w:t>(</w:t>
      </w:r>
      <w:r w:rsidR="009A3FCA" w:rsidRPr="00525B1E">
        <w:rPr>
          <w:rFonts w:ascii="Courier New" w:hAnsi="Courier New" w:cs="Courier New"/>
          <w:color w:val="000000" w:themeColor="text1"/>
          <w:sz w:val="24"/>
          <w:szCs w:val="24"/>
        </w:rPr>
        <w:t>d</w:t>
      </w:r>
      <w:r w:rsidRPr="00525B1E">
        <w:rPr>
          <w:rFonts w:ascii="Courier New" w:hAnsi="Courier New" w:cs="Courier New"/>
          <w:color w:val="000000" w:themeColor="text1"/>
          <w:sz w:val="24"/>
          <w:szCs w:val="24"/>
        </w:rPr>
        <w:t>)</w:t>
      </w:r>
      <w:r w:rsidR="004A4CA8" w:rsidRPr="00525B1E">
        <w:rPr>
          <w:rFonts w:ascii="Courier New" w:hAnsi="Courier New" w:cs="Courier New"/>
          <w:color w:val="000000" w:themeColor="text1"/>
          <w:sz w:val="24"/>
          <w:szCs w:val="24"/>
        </w:rPr>
        <w:t xml:space="preserve"> </w:t>
      </w:r>
      <w:r w:rsidRPr="00525B1E">
        <w:rPr>
          <w:rFonts w:ascii="Courier New" w:hAnsi="Courier New" w:cs="Courier New"/>
          <w:color w:val="000000" w:themeColor="text1"/>
          <w:sz w:val="24"/>
          <w:szCs w:val="24"/>
        </w:rPr>
        <w:t xml:space="preserve"> </w:t>
      </w:r>
      <w:r w:rsidR="00834525" w:rsidRPr="00525B1E">
        <w:rPr>
          <w:rFonts w:ascii="Courier New" w:hAnsi="Courier New" w:cs="Courier New"/>
          <w:color w:val="000000" w:themeColor="text1"/>
          <w:sz w:val="24"/>
          <w:szCs w:val="24"/>
        </w:rPr>
        <w:t>To avoid the potential for anticompetitive extension of market power beyond the scope of granted patents, and to protect standard-setting processes from abuse, the</w:t>
      </w:r>
      <w:r w:rsidR="00B01F09" w:rsidRPr="00525B1E">
        <w:rPr>
          <w:rFonts w:ascii="Courier New" w:hAnsi="Courier New" w:cs="Courier New"/>
          <w:color w:val="000000" w:themeColor="text1"/>
          <w:sz w:val="24"/>
          <w:szCs w:val="24"/>
        </w:rPr>
        <w:t xml:space="preserve"> </w:t>
      </w:r>
      <w:r w:rsidR="00F71DE3" w:rsidRPr="00525B1E">
        <w:rPr>
          <w:rFonts w:ascii="Courier New" w:hAnsi="Courier New" w:cs="Courier New"/>
          <w:color w:val="000000" w:themeColor="text1"/>
          <w:sz w:val="24"/>
          <w:szCs w:val="24"/>
        </w:rPr>
        <w:t xml:space="preserve">Attorney General and </w:t>
      </w:r>
      <w:r w:rsidR="00A65B28" w:rsidRPr="00525B1E">
        <w:rPr>
          <w:rFonts w:ascii="Courier New" w:hAnsi="Courier New" w:cs="Courier New"/>
          <w:color w:val="000000" w:themeColor="text1"/>
          <w:sz w:val="24"/>
          <w:szCs w:val="24"/>
        </w:rPr>
        <w:t xml:space="preserve">the </w:t>
      </w:r>
      <w:r w:rsidR="00F71DE3" w:rsidRPr="00525B1E">
        <w:rPr>
          <w:rFonts w:ascii="Courier New" w:hAnsi="Courier New" w:cs="Courier New"/>
          <w:color w:val="000000" w:themeColor="text1"/>
          <w:sz w:val="24"/>
          <w:szCs w:val="24"/>
        </w:rPr>
        <w:t>Secretary</w:t>
      </w:r>
      <w:r w:rsidR="00B01F09" w:rsidRPr="00525B1E">
        <w:rPr>
          <w:rFonts w:ascii="Courier New" w:hAnsi="Courier New" w:cs="Courier New"/>
          <w:color w:val="000000" w:themeColor="text1"/>
          <w:sz w:val="24"/>
          <w:szCs w:val="24"/>
        </w:rPr>
        <w:t xml:space="preserve"> of Commerce are </w:t>
      </w:r>
      <w:r w:rsidR="00834525" w:rsidRPr="00525B1E">
        <w:rPr>
          <w:rFonts w:ascii="Courier New" w:hAnsi="Courier New" w:cs="Courier New"/>
          <w:color w:val="000000" w:themeColor="text1"/>
          <w:sz w:val="24"/>
          <w:szCs w:val="24"/>
        </w:rPr>
        <w:t>encouraged</w:t>
      </w:r>
      <w:r w:rsidR="00B01F09" w:rsidRPr="00525B1E">
        <w:rPr>
          <w:rFonts w:ascii="Courier New" w:hAnsi="Courier New" w:cs="Courier New"/>
          <w:color w:val="000000" w:themeColor="text1"/>
          <w:sz w:val="24"/>
          <w:szCs w:val="24"/>
        </w:rPr>
        <w:t xml:space="preserve"> </w:t>
      </w:r>
      <w:r w:rsidR="00834525" w:rsidRPr="00525B1E">
        <w:rPr>
          <w:rFonts w:ascii="Courier New" w:hAnsi="Courier New" w:cs="Courier New"/>
          <w:color w:val="000000" w:themeColor="text1"/>
          <w:sz w:val="24"/>
          <w:szCs w:val="24"/>
        </w:rPr>
        <w:t xml:space="preserve">to </w:t>
      </w:r>
      <w:r w:rsidR="00902391" w:rsidRPr="00525B1E">
        <w:rPr>
          <w:rFonts w:ascii="Courier New" w:hAnsi="Courier New" w:cs="Courier New"/>
          <w:color w:val="000000" w:themeColor="text1"/>
          <w:sz w:val="24"/>
          <w:szCs w:val="24"/>
        </w:rPr>
        <w:t>consider whether to revise</w:t>
      </w:r>
      <w:r w:rsidR="00834525" w:rsidRPr="00525B1E">
        <w:rPr>
          <w:rFonts w:ascii="Courier New" w:hAnsi="Courier New" w:cs="Courier New"/>
          <w:color w:val="000000" w:themeColor="text1"/>
          <w:sz w:val="24"/>
          <w:szCs w:val="24"/>
        </w:rPr>
        <w:t xml:space="preserve"> </w:t>
      </w:r>
      <w:r w:rsidR="00B01F09" w:rsidRPr="00525B1E">
        <w:rPr>
          <w:rFonts w:ascii="Courier New" w:hAnsi="Courier New" w:cs="Courier New"/>
          <w:color w:val="000000" w:themeColor="text1"/>
          <w:sz w:val="24"/>
          <w:szCs w:val="24"/>
        </w:rPr>
        <w:t>their</w:t>
      </w:r>
      <w:r w:rsidR="00834525" w:rsidRPr="00525B1E">
        <w:rPr>
          <w:rFonts w:ascii="Courier New" w:hAnsi="Courier New" w:cs="Courier New"/>
          <w:color w:val="000000" w:themeColor="text1"/>
          <w:sz w:val="24"/>
          <w:szCs w:val="24"/>
        </w:rPr>
        <w:t xml:space="preserve"> position on the intersection of the intellectual property and antitrust laws</w:t>
      </w:r>
      <w:r w:rsidR="00863E75" w:rsidRPr="00525B1E">
        <w:rPr>
          <w:rFonts w:ascii="Courier New" w:hAnsi="Courier New" w:cs="Courier New"/>
          <w:color w:val="000000" w:themeColor="text1"/>
          <w:sz w:val="24"/>
          <w:szCs w:val="24"/>
        </w:rPr>
        <w:t xml:space="preserve">, </w:t>
      </w:r>
      <w:r w:rsidR="00834525" w:rsidRPr="00525B1E">
        <w:rPr>
          <w:rFonts w:ascii="Courier New" w:hAnsi="Courier New" w:cs="Courier New"/>
          <w:color w:val="000000" w:themeColor="text1"/>
          <w:sz w:val="24"/>
          <w:szCs w:val="24"/>
        </w:rPr>
        <w:t xml:space="preserve">including by considering </w:t>
      </w:r>
      <w:r w:rsidR="00863E75" w:rsidRPr="00525B1E">
        <w:rPr>
          <w:rFonts w:ascii="Courier New" w:hAnsi="Courier New" w:cs="Courier New"/>
          <w:color w:val="000000" w:themeColor="text1"/>
          <w:sz w:val="24"/>
          <w:szCs w:val="24"/>
        </w:rPr>
        <w:t xml:space="preserve">whether to revise </w:t>
      </w:r>
      <w:r w:rsidR="00FC17B8" w:rsidRPr="00FC17B8">
        <w:rPr>
          <w:rFonts w:ascii="Courier New" w:hAnsi="Courier New" w:cs="Courier New"/>
          <w:color w:val="000000" w:themeColor="text1"/>
          <w:sz w:val="24"/>
          <w:szCs w:val="24"/>
        </w:rPr>
        <w:t xml:space="preserve">the </w:t>
      </w:r>
      <w:r w:rsidR="008B03E0" w:rsidRPr="00FC17B8">
        <w:rPr>
          <w:rFonts w:ascii="Courier New" w:hAnsi="Courier New" w:cs="Courier New"/>
          <w:color w:val="000000" w:themeColor="text1"/>
          <w:sz w:val="24"/>
          <w:szCs w:val="24"/>
        </w:rPr>
        <w:t xml:space="preserve">Policy Statement on Remedies for Standards-Essential Patents Subject to Voluntary F/RAND Commitments </w:t>
      </w:r>
      <w:r w:rsidR="008B03E0">
        <w:rPr>
          <w:rFonts w:ascii="Courier New" w:hAnsi="Courier New" w:cs="Courier New"/>
          <w:color w:val="000000" w:themeColor="text1"/>
          <w:sz w:val="24"/>
          <w:szCs w:val="24"/>
        </w:rPr>
        <w:t xml:space="preserve">issued jointly by the </w:t>
      </w:r>
      <w:r w:rsidR="00FC17B8" w:rsidRPr="00FC17B8">
        <w:rPr>
          <w:rFonts w:ascii="Courier New" w:hAnsi="Courier New" w:cs="Courier New"/>
          <w:color w:val="000000" w:themeColor="text1"/>
          <w:sz w:val="24"/>
          <w:szCs w:val="24"/>
        </w:rPr>
        <w:t xml:space="preserve">Department of Justice, </w:t>
      </w:r>
      <w:r w:rsidR="008B03E0">
        <w:rPr>
          <w:rFonts w:ascii="Courier New" w:hAnsi="Courier New" w:cs="Courier New"/>
          <w:color w:val="000000" w:themeColor="text1"/>
          <w:sz w:val="24"/>
          <w:szCs w:val="24"/>
        </w:rPr>
        <w:t xml:space="preserve">the </w:t>
      </w:r>
      <w:r w:rsidR="00FC17B8" w:rsidRPr="00FC17B8">
        <w:rPr>
          <w:rFonts w:ascii="Courier New" w:hAnsi="Courier New" w:cs="Courier New"/>
          <w:color w:val="000000" w:themeColor="text1"/>
          <w:sz w:val="24"/>
          <w:szCs w:val="24"/>
        </w:rPr>
        <w:t>U</w:t>
      </w:r>
      <w:r w:rsidR="007130D4">
        <w:rPr>
          <w:rFonts w:ascii="Courier New" w:hAnsi="Courier New" w:cs="Courier New"/>
          <w:color w:val="000000" w:themeColor="text1"/>
          <w:sz w:val="24"/>
          <w:szCs w:val="24"/>
        </w:rPr>
        <w:t xml:space="preserve">nited </w:t>
      </w:r>
      <w:r w:rsidR="00FC17B8" w:rsidRPr="00FC17B8">
        <w:rPr>
          <w:rFonts w:ascii="Courier New" w:hAnsi="Courier New" w:cs="Courier New"/>
          <w:color w:val="000000" w:themeColor="text1"/>
          <w:sz w:val="24"/>
          <w:szCs w:val="24"/>
        </w:rPr>
        <w:t>S</w:t>
      </w:r>
      <w:r w:rsidR="007130D4">
        <w:rPr>
          <w:rFonts w:ascii="Courier New" w:hAnsi="Courier New" w:cs="Courier New"/>
          <w:color w:val="000000" w:themeColor="text1"/>
          <w:sz w:val="24"/>
          <w:szCs w:val="24"/>
        </w:rPr>
        <w:t>tates</w:t>
      </w:r>
      <w:r w:rsidR="00FC17B8" w:rsidRPr="00FC17B8">
        <w:rPr>
          <w:rFonts w:ascii="Courier New" w:hAnsi="Courier New" w:cs="Courier New"/>
          <w:color w:val="000000" w:themeColor="text1"/>
          <w:sz w:val="24"/>
          <w:szCs w:val="24"/>
        </w:rPr>
        <w:t xml:space="preserve"> Patent and Trademark Office, and </w:t>
      </w:r>
      <w:r w:rsidR="008B03E0">
        <w:rPr>
          <w:rFonts w:ascii="Courier New" w:hAnsi="Courier New" w:cs="Courier New"/>
          <w:color w:val="000000" w:themeColor="text1"/>
          <w:sz w:val="24"/>
          <w:szCs w:val="24"/>
        </w:rPr>
        <w:t xml:space="preserve">the </w:t>
      </w:r>
      <w:r w:rsidR="00FC17B8" w:rsidRPr="00FC17B8">
        <w:rPr>
          <w:rFonts w:ascii="Courier New" w:hAnsi="Courier New" w:cs="Courier New"/>
          <w:color w:val="000000" w:themeColor="text1"/>
          <w:sz w:val="24"/>
          <w:szCs w:val="24"/>
        </w:rPr>
        <w:t>National Institute of Standards and Technology</w:t>
      </w:r>
      <w:r w:rsidR="008B03E0">
        <w:rPr>
          <w:rFonts w:ascii="Courier New" w:hAnsi="Courier New" w:cs="Courier New"/>
          <w:color w:val="000000" w:themeColor="text1"/>
          <w:sz w:val="24"/>
          <w:szCs w:val="24"/>
        </w:rPr>
        <w:t xml:space="preserve"> on December 19, 2019</w:t>
      </w:r>
      <w:r w:rsidR="00834525" w:rsidRPr="00525B1E">
        <w:rPr>
          <w:rFonts w:ascii="Courier New" w:hAnsi="Courier New" w:cs="Courier New"/>
          <w:color w:val="000000" w:themeColor="text1"/>
          <w:sz w:val="24"/>
          <w:szCs w:val="24"/>
        </w:rPr>
        <w:t>.</w:t>
      </w:r>
    </w:p>
    <w:p w14:paraId="726B4141" w14:textId="77777777" w:rsidR="003465F7" w:rsidRPr="00525B1E" w:rsidRDefault="003465F7" w:rsidP="004A4CA8">
      <w:pPr>
        <w:pStyle w:val="Body"/>
        <w:spacing w:line="480" w:lineRule="auto"/>
        <w:ind w:firstLine="720"/>
        <w:rPr>
          <w:rFonts w:ascii="Courier New" w:hAnsi="Courier New" w:cs="Courier New"/>
          <w:color w:val="000000" w:themeColor="text1"/>
          <w:sz w:val="24"/>
          <w:szCs w:val="24"/>
        </w:rPr>
      </w:pPr>
      <w:r w:rsidRPr="00525B1E">
        <w:rPr>
          <w:rFonts w:ascii="Courier New" w:hAnsi="Courier New" w:cs="Courier New"/>
          <w:color w:val="000000" w:themeColor="text1"/>
          <w:sz w:val="24"/>
          <w:szCs w:val="24"/>
        </w:rPr>
        <w:t>(</w:t>
      </w:r>
      <w:r w:rsidR="009A3FCA" w:rsidRPr="00525B1E">
        <w:rPr>
          <w:rFonts w:ascii="Courier New" w:hAnsi="Courier New" w:cs="Courier New"/>
          <w:color w:val="000000" w:themeColor="text1"/>
          <w:sz w:val="24"/>
          <w:szCs w:val="24"/>
        </w:rPr>
        <w:t>e</w:t>
      </w:r>
      <w:r w:rsidRPr="00525B1E">
        <w:rPr>
          <w:rFonts w:ascii="Courier New" w:hAnsi="Courier New" w:cs="Courier New"/>
          <w:color w:val="000000" w:themeColor="text1"/>
          <w:sz w:val="24"/>
          <w:szCs w:val="24"/>
        </w:rPr>
        <w:t>)</w:t>
      </w:r>
      <w:r w:rsidR="004A4CA8" w:rsidRPr="00525B1E">
        <w:rPr>
          <w:rFonts w:ascii="Courier New" w:hAnsi="Courier New" w:cs="Courier New"/>
          <w:color w:val="000000" w:themeColor="text1"/>
          <w:sz w:val="24"/>
          <w:szCs w:val="24"/>
        </w:rPr>
        <w:t xml:space="preserve"> </w:t>
      </w:r>
      <w:r w:rsidRPr="00525B1E">
        <w:rPr>
          <w:rFonts w:ascii="Courier New" w:hAnsi="Courier New" w:cs="Courier New"/>
          <w:color w:val="000000" w:themeColor="text1"/>
          <w:sz w:val="24"/>
          <w:szCs w:val="24"/>
        </w:rPr>
        <w:t xml:space="preserve"> To ensure Americans have choices among financial institutions and to guard against excessive market power, the </w:t>
      </w:r>
      <w:r w:rsidR="00F71DE3" w:rsidRPr="00525B1E">
        <w:rPr>
          <w:rFonts w:ascii="Courier New" w:hAnsi="Courier New" w:cs="Courier New"/>
          <w:color w:val="000000" w:themeColor="text1"/>
          <w:sz w:val="24"/>
          <w:szCs w:val="24"/>
        </w:rPr>
        <w:t>Attorney General</w:t>
      </w:r>
      <w:r w:rsidRPr="00525B1E">
        <w:rPr>
          <w:rFonts w:ascii="Courier New" w:hAnsi="Courier New" w:cs="Courier New"/>
          <w:color w:val="000000" w:themeColor="text1"/>
          <w:sz w:val="24"/>
          <w:szCs w:val="24"/>
        </w:rPr>
        <w:t>, in consultation with the</w:t>
      </w:r>
      <w:r w:rsidR="00F71DE3" w:rsidRPr="00525B1E">
        <w:rPr>
          <w:rFonts w:ascii="Courier New" w:hAnsi="Courier New" w:cs="Courier New"/>
          <w:color w:val="000000" w:themeColor="text1"/>
          <w:sz w:val="24"/>
          <w:szCs w:val="24"/>
        </w:rPr>
        <w:t xml:space="preserve"> Chair</w:t>
      </w:r>
      <w:r w:rsidR="00D96B29">
        <w:rPr>
          <w:rFonts w:ascii="Courier New" w:hAnsi="Courier New" w:cs="Courier New"/>
          <w:color w:val="000000" w:themeColor="text1"/>
          <w:sz w:val="24"/>
          <w:szCs w:val="24"/>
        </w:rPr>
        <w:t>man</w:t>
      </w:r>
      <w:r w:rsidR="00F71DE3" w:rsidRPr="00525B1E">
        <w:rPr>
          <w:rFonts w:ascii="Courier New" w:hAnsi="Courier New" w:cs="Courier New"/>
          <w:color w:val="000000" w:themeColor="text1"/>
          <w:sz w:val="24"/>
          <w:szCs w:val="24"/>
        </w:rPr>
        <w:t xml:space="preserve"> of the</w:t>
      </w:r>
      <w:r w:rsidRPr="00525B1E">
        <w:rPr>
          <w:rFonts w:ascii="Courier New" w:hAnsi="Courier New" w:cs="Courier New"/>
          <w:color w:val="000000" w:themeColor="text1"/>
          <w:sz w:val="24"/>
          <w:szCs w:val="24"/>
        </w:rPr>
        <w:t xml:space="preserve"> </w:t>
      </w:r>
      <w:r w:rsidR="00D96B29">
        <w:rPr>
          <w:rFonts w:ascii="Courier New" w:hAnsi="Courier New" w:cs="Courier New"/>
          <w:color w:val="000000" w:themeColor="text1"/>
          <w:sz w:val="24"/>
          <w:szCs w:val="24"/>
        </w:rPr>
        <w:t xml:space="preserve">Board of Governors of the </w:t>
      </w:r>
      <w:r w:rsidRPr="00525B1E">
        <w:rPr>
          <w:rFonts w:ascii="Courier New" w:hAnsi="Courier New" w:cs="Courier New"/>
          <w:color w:val="000000" w:themeColor="text1"/>
          <w:sz w:val="24"/>
          <w:szCs w:val="24"/>
        </w:rPr>
        <w:t>Federal Reserve</w:t>
      </w:r>
      <w:r w:rsidR="00D96B29">
        <w:rPr>
          <w:rFonts w:ascii="Courier New" w:hAnsi="Courier New" w:cs="Courier New"/>
          <w:color w:val="000000" w:themeColor="text1"/>
          <w:sz w:val="24"/>
          <w:szCs w:val="24"/>
        </w:rPr>
        <w:t xml:space="preserve"> System</w:t>
      </w:r>
      <w:r w:rsidRPr="00525B1E">
        <w:rPr>
          <w:rFonts w:ascii="Courier New" w:hAnsi="Courier New" w:cs="Courier New"/>
          <w:color w:val="000000" w:themeColor="text1"/>
          <w:sz w:val="24"/>
          <w:szCs w:val="24"/>
        </w:rPr>
        <w:t xml:space="preserve">, </w:t>
      </w:r>
      <w:r w:rsidR="00BA3D8F" w:rsidRPr="00525B1E">
        <w:rPr>
          <w:rFonts w:ascii="Courier New" w:hAnsi="Courier New" w:cs="Courier New"/>
          <w:color w:val="000000" w:themeColor="text1"/>
          <w:sz w:val="24"/>
          <w:szCs w:val="24"/>
        </w:rPr>
        <w:t>the Chair</w:t>
      </w:r>
      <w:r w:rsidR="00D96B29">
        <w:rPr>
          <w:rFonts w:ascii="Courier New" w:hAnsi="Courier New" w:cs="Courier New"/>
          <w:color w:val="000000" w:themeColor="text1"/>
          <w:sz w:val="24"/>
          <w:szCs w:val="24"/>
        </w:rPr>
        <w:t>person</w:t>
      </w:r>
      <w:r w:rsidR="00BA3D8F" w:rsidRPr="00525B1E">
        <w:rPr>
          <w:rFonts w:ascii="Courier New" w:hAnsi="Courier New" w:cs="Courier New"/>
          <w:color w:val="000000" w:themeColor="text1"/>
          <w:sz w:val="24"/>
          <w:szCs w:val="24"/>
        </w:rPr>
        <w:t xml:space="preserve"> of</w:t>
      </w:r>
      <w:r w:rsidR="00A5458B">
        <w:rPr>
          <w:rFonts w:ascii="Courier New" w:hAnsi="Courier New" w:cs="Courier New"/>
          <w:color w:val="000000" w:themeColor="text1"/>
          <w:sz w:val="24"/>
          <w:szCs w:val="24"/>
        </w:rPr>
        <w:t> </w:t>
      </w:r>
      <w:r w:rsidR="00BA3D8F" w:rsidRPr="00525B1E">
        <w:rPr>
          <w:rFonts w:ascii="Courier New" w:hAnsi="Courier New" w:cs="Courier New"/>
          <w:color w:val="000000" w:themeColor="text1"/>
          <w:sz w:val="24"/>
          <w:szCs w:val="24"/>
        </w:rPr>
        <w:t xml:space="preserve">the </w:t>
      </w:r>
      <w:r w:rsidR="00D96B29">
        <w:rPr>
          <w:rFonts w:ascii="Courier New" w:hAnsi="Courier New" w:cs="Courier New"/>
          <w:color w:val="000000" w:themeColor="text1"/>
          <w:sz w:val="24"/>
          <w:szCs w:val="24"/>
        </w:rPr>
        <w:t xml:space="preserve">Board of Directors of the </w:t>
      </w:r>
      <w:r w:rsidR="00BA3D8F" w:rsidRPr="00525B1E">
        <w:rPr>
          <w:rFonts w:ascii="Courier New" w:hAnsi="Courier New" w:cs="Courier New"/>
          <w:color w:val="000000" w:themeColor="text1"/>
          <w:sz w:val="24"/>
          <w:szCs w:val="24"/>
        </w:rPr>
        <w:t xml:space="preserve">Federal Deposit Insurance Corporation, and </w:t>
      </w:r>
      <w:r w:rsidRPr="00525B1E">
        <w:rPr>
          <w:rFonts w:ascii="Courier New" w:hAnsi="Courier New" w:cs="Courier New"/>
          <w:color w:val="000000" w:themeColor="text1"/>
          <w:sz w:val="24"/>
          <w:szCs w:val="24"/>
        </w:rPr>
        <w:t xml:space="preserve">the </w:t>
      </w:r>
      <w:r w:rsidR="0078063B" w:rsidRPr="00525B1E">
        <w:rPr>
          <w:rFonts w:ascii="Courier New" w:hAnsi="Courier New" w:cs="Courier New"/>
          <w:color w:val="000000" w:themeColor="text1"/>
          <w:sz w:val="24"/>
          <w:szCs w:val="24"/>
        </w:rPr>
        <w:t xml:space="preserve">Comptroller of </w:t>
      </w:r>
      <w:r w:rsidRPr="00525B1E">
        <w:rPr>
          <w:rFonts w:ascii="Courier New" w:hAnsi="Courier New" w:cs="Courier New"/>
          <w:color w:val="000000" w:themeColor="text1"/>
          <w:sz w:val="24"/>
          <w:szCs w:val="24"/>
        </w:rPr>
        <w:t>the Currency</w:t>
      </w:r>
      <w:r w:rsidR="00F8619E">
        <w:rPr>
          <w:rFonts w:ascii="Courier New" w:hAnsi="Courier New" w:cs="Courier New"/>
          <w:color w:val="000000" w:themeColor="text1"/>
          <w:sz w:val="24"/>
          <w:szCs w:val="24"/>
        </w:rPr>
        <w:t>,</w:t>
      </w:r>
      <w:r w:rsidRPr="00525B1E">
        <w:rPr>
          <w:rFonts w:ascii="Courier New" w:hAnsi="Courier New" w:cs="Courier New"/>
          <w:color w:val="000000" w:themeColor="text1"/>
          <w:sz w:val="24"/>
          <w:szCs w:val="24"/>
        </w:rPr>
        <w:t xml:space="preserve"> is encouraged to review current practices and adopt a plan</w:t>
      </w:r>
      <w:r w:rsidR="00E032BC" w:rsidRPr="00525B1E">
        <w:rPr>
          <w:rFonts w:ascii="Courier New" w:hAnsi="Courier New" w:cs="Courier New"/>
          <w:color w:val="000000" w:themeColor="text1"/>
          <w:sz w:val="24"/>
          <w:szCs w:val="24"/>
        </w:rPr>
        <w:t>, not later than 180</w:t>
      </w:r>
      <w:r w:rsidR="00A5458B">
        <w:rPr>
          <w:rFonts w:ascii="Courier New" w:hAnsi="Courier New" w:cs="Courier New"/>
          <w:color w:val="000000" w:themeColor="text1"/>
          <w:sz w:val="24"/>
          <w:szCs w:val="24"/>
        </w:rPr>
        <w:t> </w:t>
      </w:r>
      <w:r w:rsidR="00E032BC" w:rsidRPr="00525B1E">
        <w:rPr>
          <w:rFonts w:ascii="Courier New" w:hAnsi="Courier New" w:cs="Courier New"/>
          <w:color w:val="000000" w:themeColor="text1"/>
          <w:sz w:val="24"/>
          <w:szCs w:val="24"/>
        </w:rPr>
        <w:t>days after the date of this order,</w:t>
      </w:r>
      <w:r w:rsidRPr="00525B1E">
        <w:rPr>
          <w:rFonts w:ascii="Courier New" w:hAnsi="Courier New" w:cs="Courier New"/>
          <w:color w:val="000000" w:themeColor="text1"/>
          <w:sz w:val="24"/>
          <w:szCs w:val="24"/>
        </w:rPr>
        <w:t xml:space="preserve"> for the revitalization of merger </w:t>
      </w:r>
      <w:r w:rsidR="003C6FD2" w:rsidRPr="00525B1E">
        <w:rPr>
          <w:rFonts w:ascii="Courier New" w:hAnsi="Courier New" w:cs="Courier New"/>
          <w:color w:val="000000" w:themeColor="text1"/>
          <w:sz w:val="24"/>
          <w:szCs w:val="24"/>
        </w:rPr>
        <w:t xml:space="preserve">oversight </w:t>
      </w:r>
      <w:r w:rsidRPr="00525B1E">
        <w:rPr>
          <w:rFonts w:ascii="Courier New" w:hAnsi="Courier New" w:cs="Courier New"/>
          <w:color w:val="000000" w:themeColor="text1"/>
          <w:sz w:val="24"/>
          <w:szCs w:val="24"/>
        </w:rPr>
        <w:t xml:space="preserve">under the </w:t>
      </w:r>
      <w:r w:rsidR="000D4159" w:rsidRPr="00525B1E">
        <w:rPr>
          <w:rFonts w:ascii="Courier New" w:hAnsi="Courier New" w:cs="Courier New"/>
          <w:color w:val="000000" w:themeColor="text1"/>
          <w:sz w:val="24"/>
          <w:szCs w:val="24"/>
        </w:rPr>
        <w:t xml:space="preserve">Bank Merger </w:t>
      </w:r>
      <w:r w:rsidR="00041F96" w:rsidRPr="00525B1E">
        <w:rPr>
          <w:rFonts w:ascii="Courier New" w:hAnsi="Courier New" w:cs="Courier New"/>
          <w:color w:val="000000" w:themeColor="text1"/>
          <w:sz w:val="24"/>
          <w:szCs w:val="24"/>
        </w:rPr>
        <w:t xml:space="preserve">Act </w:t>
      </w:r>
      <w:r w:rsidR="000D4159" w:rsidRPr="00525B1E">
        <w:rPr>
          <w:rFonts w:ascii="Courier New" w:hAnsi="Courier New" w:cs="Courier New"/>
          <w:color w:val="000000" w:themeColor="text1"/>
          <w:sz w:val="24"/>
          <w:szCs w:val="24"/>
        </w:rPr>
        <w:t xml:space="preserve">and the </w:t>
      </w:r>
      <w:r w:rsidRPr="00525B1E">
        <w:rPr>
          <w:rFonts w:ascii="Courier New" w:hAnsi="Courier New" w:cs="Courier New"/>
          <w:color w:val="000000" w:themeColor="text1"/>
          <w:sz w:val="24"/>
          <w:szCs w:val="24"/>
        </w:rPr>
        <w:t>Bank Holding Company Act of 1956</w:t>
      </w:r>
      <w:r w:rsidR="000D4159" w:rsidRPr="00525B1E">
        <w:rPr>
          <w:rFonts w:ascii="Courier New" w:hAnsi="Courier New" w:cs="Courier New"/>
          <w:color w:val="000000" w:themeColor="text1"/>
          <w:sz w:val="24"/>
          <w:szCs w:val="24"/>
        </w:rPr>
        <w:t xml:space="preserve"> (</w:t>
      </w:r>
      <w:r w:rsidR="00A95F01" w:rsidRPr="00525B1E">
        <w:rPr>
          <w:rFonts w:ascii="Courier New" w:hAnsi="Courier New" w:cs="Courier New"/>
          <w:color w:val="000000" w:themeColor="text1"/>
          <w:sz w:val="24"/>
          <w:szCs w:val="24"/>
        </w:rPr>
        <w:t>Public Law 84-511, 70 Stat. 133</w:t>
      </w:r>
      <w:r w:rsidR="00986FCF" w:rsidRPr="00525B1E">
        <w:rPr>
          <w:rFonts w:ascii="Courier New" w:hAnsi="Courier New" w:cs="Courier New"/>
          <w:color w:val="000000" w:themeColor="text1"/>
          <w:sz w:val="24"/>
          <w:szCs w:val="24"/>
        </w:rPr>
        <w:t xml:space="preserve">, 12 U.S.C. 1841 </w:t>
      </w:r>
      <w:r w:rsidR="00986FCF" w:rsidRPr="00525B1E">
        <w:rPr>
          <w:rFonts w:ascii="Courier New" w:hAnsi="Courier New" w:cs="Courier New"/>
          <w:i/>
          <w:color w:val="000000" w:themeColor="text1"/>
          <w:sz w:val="24"/>
          <w:szCs w:val="24"/>
        </w:rPr>
        <w:t>et</w:t>
      </w:r>
      <w:r w:rsidR="004A4CA8" w:rsidRPr="00525B1E">
        <w:rPr>
          <w:rFonts w:ascii="Courier New" w:hAnsi="Courier New" w:cs="Courier New"/>
          <w:i/>
          <w:color w:val="000000" w:themeColor="text1"/>
          <w:sz w:val="24"/>
          <w:szCs w:val="24"/>
        </w:rPr>
        <w:t> </w:t>
      </w:r>
      <w:r w:rsidR="00986FCF" w:rsidRPr="00525B1E">
        <w:rPr>
          <w:rFonts w:ascii="Courier New" w:hAnsi="Courier New" w:cs="Courier New"/>
          <w:i/>
          <w:color w:val="000000" w:themeColor="text1"/>
          <w:sz w:val="24"/>
          <w:szCs w:val="24"/>
        </w:rPr>
        <w:t>seq.</w:t>
      </w:r>
      <w:r w:rsidR="000D4159" w:rsidRPr="00525B1E">
        <w:rPr>
          <w:rFonts w:ascii="Courier New" w:hAnsi="Courier New" w:cs="Courier New"/>
          <w:iCs/>
          <w:color w:val="000000" w:themeColor="text1"/>
          <w:sz w:val="24"/>
          <w:szCs w:val="24"/>
        </w:rPr>
        <w:t>)</w:t>
      </w:r>
      <w:r w:rsidR="000D4159" w:rsidRPr="00525B1E">
        <w:rPr>
          <w:rFonts w:ascii="Courier New" w:hAnsi="Courier New" w:cs="Courier New"/>
          <w:color w:val="000000" w:themeColor="text1"/>
          <w:sz w:val="24"/>
          <w:szCs w:val="24"/>
        </w:rPr>
        <w:t xml:space="preserve"> </w:t>
      </w:r>
      <w:r w:rsidRPr="00525B1E">
        <w:rPr>
          <w:rFonts w:ascii="Courier New" w:hAnsi="Courier New" w:cs="Courier New"/>
          <w:color w:val="000000" w:themeColor="text1"/>
          <w:sz w:val="24"/>
          <w:szCs w:val="24"/>
        </w:rPr>
        <w:t xml:space="preserve">that is in accordance with the factors enumerated in </w:t>
      </w:r>
      <w:r w:rsidRPr="00525B1E">
        <w:rPr>
          <w:rFonts w:ascii="Courier New" w:hAnsi="Courier New" w:cs="Courier New"/>
          <w:color w:val="000000" w:themeColor="text1"/>
          <w:sz w:val="24"/>
          <w:szCs w:val="24"/>
          <w:lang w:val="it-IT"/>
        </w:rPr>
        <w:t>12</w:t>
      </w:r>
      <w:r w:rsidR="004A4CA8" w:rsidRPr="00525B1E">
        <w:rPr>
          <w:rFonts w:ascii="Courier New" w:hAnsi="Courier New" w:cs="Courier New"/>
          <w:color w:val="000000" w:themeColor="text1"/>
          <w:sz w:val="24"/>
          <w:szCs w:val="24"/>
          <w:lang w:val="it-IT"/>
        </w:rPr>
        <w:t> </w:t>
      </w:r>
      <w:r w:rsidRPr="00525B1E">
        <w:rPr>
          <w:rFonts w:ascii="Courier New" w:hAnsi="Courier New" w:cs="Courier New"/>
          <w:color w:val="000000" w:themeColor="text1"/>
          <w:sz w:val="24"/>
          <w:szCs w:val="24"/>
          <w:lang w:val="it-IT"/>
        </w:rPr>
        <w:t>U.S.C.</w:t>
      </w:r>
      <w:r w:rsidRPr="00525B1E">
        <w:rPr>
          <w:rFonts w:ascii="Courier New" w:hAnsi="Courier New" w:cs="Courier New"/>
          <w:color w:val="000000" w:themeColor="text1"/>
          <w:sz w:val="24"/>
          <w:szCs w:val="24"/>
        </w:rPr>
        <w:t xml:space="preserve"> </w:t>
      </w:r>
      <w:r w:rsidRPr="00525B1E">
        <w:rPr>
          <w:rFonts w:ascii="Courier New" w:hAnsi="Courier New" w:cs="Courier New"/>
          <w:color w:val="000000" w:themeColor="text1"/>
          <w:sz w:val="24"/>
          <w:szCs w:val="24"/>
          <w:lang w:val="it-IT"/>
        </w:rPr>
        <w:t>1828(c)</w:t>
      </w:r>
      <w:r w:rsidR="000E1CAF" w:rsidRPr="00525B1E">
        <w:rPr>
          <w:rFonts w:ascii="Courier New" w:hAnsi="Courier New" w:cs="Courier New"/>
          <w:color w:val="000000" w:themeColor="text1"/>
          <w:sz w:val="24"/>
          <w:szCs w:val="24"/>
          <w:lang w:val="it-IT"/>
        </w:rPr>
        <w:t xml:space="preserve"> and </w:t>
      </w:r>
      <w:r w:rsidR="000E1CAF" w:rsidRPr="00525B1E">
        <w:rPr>
          <w:rFonts w:ascii="Courier New" w:hAnsi="Courier New" w:cs="Courier New"/>
          <w:color w:val="000000" w:themeColor="text1"/>
          <w:sz w:val="24"/>
          <w:szCs w:val="24"/>
        </w:rPr>
        <w:t>1842</w:t>
      </w:r>
      <w:r w:rsidR="000E1CAF" w:rsidRPr="00525B1E">
        <w:rPr>
          <w:rFonts w:ascii="Courier New" w:hAnsi="Courier New" w:cs="Courier New"/>
          <w:color w:val="000000" w:themeColor="text1"/>
          <w:sz w:val="24"/>
          <w:szCs w:val="24"/>
          <w:lang w:val="it-IT"/>
        </w:rPr>
        <w:t>(c)</w:t>
      </w:r>
      <w:r w:rsidRPr="00525B1E">
        <w:rPr>
          <w:rFonts w:ascii="Courier New" w:hAnsi="Courier New" w:cs="Courier New"/>
          <w:color w:val="000000" w:themeColor="text1"/>
          <w:sz w:val="24"/>
          <w:szCs w:val="24"/>
        </w:rPr>
        <w:t>.</w:t>
      </w:r>
    </w:p>
    <w:p w14:paraId="17B34E3B" w14:textId="77777777" w:rsidR="003465F7" w:rsidRPr="00525B1E" w:rsidRDefault="003465F7" w:rsidP="004A4CA8">
      <w:pPr>
        <w:pStyle w:val="Body"/>
        <w:spacing w:line="480" w:lineRule="auto"/>
        <w:ind w:firstLine="720"/>
        <w:rPr>
          <w:rFonts w:ascii="Courier New" w:hAnsi="Courier New" w:cs="Courier New"/>
          <w:color w:val="000000" w:themeColor="text1"/>
          <w:sz w:val="24"/>
          <w:szCs w:val="24"/>
        </w:rPr>
      </w:pPr>
      <w:r w:rsidRPr="00525B1E">
        <w:rPr>
          <w:rFonts w:ascii="Courier New" w:hAnsi="Courier New" w:cs="Courier New"/>
          <w:color w:val="000000" w:themeColor="text1"/>
          <w:sz w:val="24"/>
          <w:szCs w:val="24"/>
        </w:rPr>
        <w:t>(</w:t>
      </w:r>
      <w:r w:rsidR="009A3FCA" w:rsidRPr="00525B1E">
        <w:rPr>
          <w:rFonts w:ascii="Courier New" w:hAnsi="Courier New" w:cs="Courier New"/>
          <w:color w:val="000000" w:themeColor="text1"/>
          <w:sz w:val="24"/>
          <w:szCs w:val="24"/>
        </w:rPr>
        <w:t>f</w:t>
      </w:r>
      <w:r w:rsidRPr="00525B1E">
        <w:rPr>
          <w:rFonts w:ascii="Courier New" w:hAnsi="Courier New" w:cs="Courier New"/>
          <w:color w:val="000000" w:themeColor="text1"/>
          <w:sz w:val="24"/>
          <w:szCs w:val="24"/>
        </w:rPr>
        <w:t>)</w:t>
      </w:r>
      <w:r w:rsidR="004A4CA8" w:rsidRPr="00525B1E">
        <w:rPr>
          <w:rFonts w:ascii="Courier New" w:hAnsi="Courier New" w:cs="Courier New"/>
          <w:color w:val="000000" w:themeColor="text1"/>
          <w:sz w:val="24"/>
          <w:szCs w:val="24"/>
        </w:rPr>
        <w:t xml:space="preserve"> </w:t>
      </w:r>
      <w:r w:rsidRPr="00525B1E">
        <w:rPr>
          <w:rFonts w:ascii="Courier New" w:hAnsi="Courier New" w:cs="Courier New"/>
          <w:color w:val="000000" w:themeColor="text1"/>
          <w:sz w:val="24"/>
          <w:szCs w:val="24"/>
        </w:rPr>
        <w:t xml:space="preserve"> To </w:t>
      </w:r>
      <w:r w:rsidR="005D22E5" w:rsidRPr="00525B1E">
        <w:rPr>
          <w:rFonts w:ascii="Courier New" w:hAnsi="Courier New" w:cs="Courier New"/>
          <w:color w:val="000000" w:themeColor="text1"/>
          <w:sz w:val="24"/>
          <w:szCs w:val="24"/>
        </w:rPr>
        <w:t xml:space="preserve">better </w:t>
      </w:r>
      <w:r w:rsidRPr="00525B1E">
        <w:rPr>
          <w:rFonts w:ascii="Courier New" w:hAnsi="Courier New" w:cs="Courier New"/>
          <w:color w:val="000000" w:themeColor="text1"/>
          <w:sz w:val="24"/>
          <w:szCs w:val="24"/>
        </w:rPr>
        <w:t xml:space="preserve">protect workers from wage collusion, the </w:t>
      </w:r>
      <w:r w:rsidR="0078063B" w:rsidRPr="00525B1E">
        <w:rPr>
          <w:rFonts w:ascii="Courier New" w:hAnsi="Courier New" w:cs="Courier New"/>
          <w:color w:val="000000" w:themeColor="text1"/>
          <w:sz w:val="24"/>
          <w:szCs w:val="24"/>
        </w:rPr>
        <w:t>Attorney General</w:t>
      </w:r>
      <w:r w:rsidRPr="00525B1E">
        <w:rPr>
          <w:rFonts w:ascii="Courier New" w:hAnsi="Courier New" w:cs="Courier New"/>
          <w:color w:val="000000" w:themeColor="text1"/>
          <w:sz w:val="24"/>
          <w:szCs w:val="24"/>
        </w:rPr>
        <w:t xml:space="preserve"> and the </w:t>
      </w:r>
      <w:r w:rsidR="0078063B" w:rsidRPr="00525B1E">
        <w:rPr>
          <w:rFonts w:ascii="Courier New" w:hAnsi="Courier New" w:cs="Courier New"/>
          <w:color w:val="000000" w:themeColor="text1"/>
          <w:sz w:val="24"/>
          <w:szCs w:val="24"/>
        </w:rPr>
        <w:t xml:space="preserve">Chair of the </w:t>
      </w:r>
      <w:r w:rsidR="00B3013A" w:rsidRPr="00525B1E">
        <w:rPr>
          <w:rFonts w:ascii="Courier New" w:hAnsi="Courier New" w:cs="Courier New"/>
          <w:color w:val="000000" w:themeColor="text1"/>
          <w:sz w:val="24"/>
          <w:szCs w:val="24"/>
        </w:rPr>
        <w:t>FTC</w:t>
      </w:r>
      <w:r w:rsidRPr="00525B1E">
        <w:rPr>
          <w:rFonts w:ascii="Courier New" w:hAnsi="Courier New" w:cs="Courier New"/>
          <w:color w:val="000000" w:themeColor="text1"/>
          <w:sz w:val="24"/>
          <w:szCs w:val="24"/>
        </w:rPr>
        <w:t xml:space="preserve"> are encouraged </w:t>
      </w:r>
      <w:r w:rsidR="00C954D8" w:rsidRPr="00525B1E">
        <w:rPr>
          <w:rFonts w:ascii="Courier New" w:hAnsi="Courier New" w:cs="Courier New"/>
          <w:color w:val="000000" w:themeColor="text1"/>
          <w:sz w:val="24"/>
          <w:szCs w:val="24"/>
        </w:rPr>
        <w:t xml:space="preserve">to </w:t>
      </w:r>
      <w:r w:rsidR="008E339C" w:rsidRPr="00525B1E">
        <w:rPr>
          <w:rFonts w:ascii="Courier New" w:hAnsi="Courier New" w:cs="Courier New"/>
          <w:color w:val="000000" w:themeColor="text1"/>
          <w:sz w:val="24"/>
          <w:szCs w:val="24"/>
        </w:rPr>
        <w:t>consider whether to revise the Antitrust Guidance for Human Resource Professionals of October 2016</w:t>
      </w:r>
      <w:r w:rsidRPr="00525B1E">
        <w:rPr>
          <w:rFonts w:ascii="Courier New" w:hAnsi="Courier New" w:cs="Courier New"/>
          <w:color w:val="000000" w:themeColor="text1"/>
          <w:sz w:val="24"/>
          <w:szCs w:val="24"/>
        </w:rPr>
        <w:t xml:space="preserve">. </w:t>
      </w:r>
    </w:p>
    <w:p w14:paraId="54CCEB66" w14:textId="56B20EB0" w:rsidR="003465F7" w:rsidRPr="00525B1E" w:rsidRDefault="003465F7" w:rsidP="004A4CA8">
      <w:pPr>
        <w:pStyle w:val="Body"/>
        <w:spacing w:line="480" w:lineRule="auto"/>
        <w:ind w:firstLine="720"/>
        <w:rPr>
          <w:rFonts w:ascii="Courier New" w:hAnsi="Courier New" w:cs="Courier New"/>
          <w:color w:val="000000" w:themeColor="text1"/>
          <w:sz w:val="24"/>
          <w:szCs w:val="24"/>
        </w:rPr>
      </w:pPr>
      <w:r w:rsidRPr="00525B1E">
        <w:rPr>
          <w:rFonts w:ascii="Courier New" w:hAnsi="Courier New" w:cs="Courier New"/>
          <w:color w:val="000000" w:themeColor="text1"/>
          <w:sz w:val="24"/>
          <w:szCs w:val="24"/>
        </w:rPr>
        <w:t>(</w:t>
      </w:r>
      <w:r w:rsidR="009A3FCA" w:rsidRPr="00525B1E">
        <w:rPr>
          <w:rFonts w:ascii="Courier New" w:hAnsi="Courier New" w:cs="Courier New"/>
          <w:color w:val="000000" w:themeColor="text1"/>
          <w:sz w:val="24"/>
          <w:szCs w:val="24"/>
        </w:rPr>
        <w:t>g</w:t>
      </w:r>
      <w:r w:rsidRPr="00525B1E">
        <w:rPr>
          <w:rFonts w:ascii="Courier New" w:hAnsi="Courier New" w:cs="Courier New"/>
          <w:color w:val="000000" w:themeColor="text1"/>
          <w:sz w:val="24"/>
          <w:szCs w:val="24"/>
        </w:rPr>
        <w:t>)</w:t>
      </w:r>
      <w:r w:rsidR="00F84C78">
        <w:rPr>
          <w:rFonts w:ascii="Courier New" w:hAnsi="Courier New" w:cs="Courier New"/>
          <w:color w:val="000000" w:themeColor="text1"/>
          <w:sz w:val="24"/>
          <w:szCs w:val="24"/>
        </w:rPr>
        <w:t xml:space="preserve"> </w:t>
      </w:r>
      <w:r w:rsidRPr="00525B1E">
        <w:rPr>
          <w:rFonts w:ascii="Courier New" w:hAnsi="Courier New" w:cs="Courier New"/>
          <w:color w:val="000000" w:themeColor="text1"/>
          <w:sz w:val="24"/>
          <w:szCs w:val="24"/>
        </w:rPr>
        <w:t xml:space="preserve"> To address agreements </w:t>
      </w:r>
      <w:r w:rsidR="009A2CE0" w:rsidRPr="00525B1E">
        <w:rPr>
          <w:rFonts w:ascii="Courier New" w:hAnsi="Courier New" w:cs="Courier New"/>
          <w:color w:val="000000" w:themeColor="text1"/>
          <w:sz w:val="24"/>
          <w:szCs w:val="24"/>
        </w:rPr>
        <w:t>that</w:t>
      </w:r>
      <w:r w:rsidRPr="00525B1E">
        <w:rPr>
          <w:rFonts w:ascii="Courier New" w:hAnsi="Courier New" w:cs="Courier New"/>
          <w:color w:val="000000" w:themeColor="text1"/>
          <w:sz w:val="24"/>
          <w:szCs w:val="24"/>
        </w:rPr>
        <w:t xml:space="preserve"> may unduly limit workers</w:t>
      </w:r>
      <w:r w:rsidR="00C954D8" w:rsidRPr="00525B1E">
        <w:rPr>
          <w:rFonts w:ascii="Courier New" w:hAnsi="Courier New" w:cs="Courier New"/>
          <w:color w:val="000000" w:themeColor="text1"/>
          <w:sz w:val="24"/>
          <w:szCs w:val="24"/>
        </w:rPr>
        <w:t>'</w:t>
      </w:r>
      <w:r w:rsidRPr="00525B1E">
        <w:rPr>
          <w:rFonts w:ascii="Courier New" w:hAnsi="Courier New" w:cs="Courier New"/>
          <w:color w:val="000000" w:themeColor="text1"/>
          <w:sz w:val="24"/>
          <w:szCs w:val="24"/>
        </w:rPr>
        <w:t xml:space="preserve"> ability to change jobs, the </w:t>
      </w:r>
      <w:r w:rsidR="0078063B" w:rsidRPr="00525B1E">
        <w:rPr>
          <w:rFonts w:ascii="Courier New" w:hAnsi="Courier New" w:cs="Courier New"/>
          <w:color w:val="000000" w:themeColor="text1"/>
          <w:sz w:val="24"/>
          <w:szCs w:val="24"/>
        </w:rPr>
        <w:t xml:space="preserve">Chair of the </w:t>
      </w:r>
      <w:r w:rsidR="00B3013A" w:rsidRPr="00525B1E">
        <w:rPr>
          <w:rFonts w:ascii="Courier New" w:hAnsi="Courier New" w:cs="Courier New"/>
          <w:color w:val="000000" w:themeColor="text1"/>
          <w:sz w:val="24"/>
          <w:szCs w:val="24"/>
        </w:rPr>
        <w:t>FTC</w:t>
      </w:r>
      <w:r w:rsidRPr="00525B1E">
        <w:rPr>
          <w:rFonts w:ascii="Courier New" w:hAnsi="Courier New" w:cs="Courier New"/>
          <w:color w:val="000000" w:themeColor="text1"/>
          <w:sz w:val="24"/>
          <w:szCs w:val="24"/>
        </w:rPr>
        <w:t xml:space="preserve"> is encouraged to consider </w:t>
      </w:r>
      <w:r w:rsidR="00F8619E" w:rsidRPr="00F8619E">
        <w:rPr>
          <w:rFonts w:ascii="Courier New" w:hAnsi="Courier New" w:cs="Courier New"/>
          <w:color w:val="000000" w:themeColor="text1"/>
          <w:sz w:val="24"/>
          <w:szCs w:val="24"/>
        </w:rPr>
        <w:t xml:space="preserve">working with the rest of the Commission </w:t>
      </w:r>
      <w:r w:rsidR="00F8619E">
        <w:rPr>
          <w:rFonts w:ascii="Courier New" w:hAnsi="Courier New" w:cs="Courier New"/>
          <w:color w:val="000000" w:themeColor="text1"/>
          <w:sz w:val="24"/>
          <w:szCs w:val="24"/>
        </w:rPr>
        <w:t xml:space="preserve">to </w:t>
      </w:r>
      <w:r w:rsidRPr="00525B1E">
        <w:rPr>
          <w:rFonts w:ascii="Courier New" w:hAnsi="Courier New" w:cs="Courier New"/>
          <w:color w:val="000000" w:themeColor="text1"/>
          <w:sz w:val="24"/>
          <w:szCs w:val="24"/>
        </w:rPr>
        <w:t>exercis</w:t>
      </w:r>
      <w:r w:rsidR="00F8619E">
        <w:rPr>
          <w:rFonts w:ascii="Courier New" w:hAnsi="Courier New" w:cs="Courier New"/>
          <w:color w:val="000000" w:themeColor="text1"/>
          <w:sz w:val="24"/>
          <w:szCs w:val="24"/>
        </w:rPr>
        <w:t>e</w:t>
      </w:r>
      <w:r w:rsidRPr="00525B1E">
        <w:rPr>
          <w:rFonts w:ascii="Courier New" w:hAnsi="Courier New" w:cs="Courier New"/>
          <w:color w:val="000000" w:themeColor="text1"/>
          <w:sz w:val="24"/>
          <w:szCs w:val="24"/>
        </w:rPr>
        <w:t xml:space="preserve"> </w:t>
      </w:r>
      <w:r w:rsidR="00400240" w:rsidRPr="00525B1E">
        <w:rPr>
          <w:rFonts w:ascii="Courier New" w:hAnsi="Courier New" w:cs="Courier New"/>
          <w:color w:val="000000" w:themeColor="text1"/>
          <w:sz w:val="24"/>
          <w:szCs w:val="24"/>
        </w:rPr>
        <w:t xml:space="preserve">the </w:t>
      </w:r>
      <w:r w:rsidR="00B3013A" w:rsidRPr="00525B1E">
        <w:rPr>
          <w:rFonts w:ascii="Courier New" w:hAnsi="Courier New" w:cs="Courier New"/>
          <w:color w:val="000000" w:themeColor="text1"/>
          <w:sz w:val="24"/>
          <w:szCs w:val="24"/>
        </w:rPr>
        <w:t xml:space="preserve">FTC's </w:t>
      </w:r>
      <w:r w:rsidRPr="00525B1E">
        <w:rPr>
          <w:rFonts w:ascii="Courier New" w:hAnsi="Courier New" w:cs="Courier New"/>
          <w:color w:val="000000" w:themeColor="text1"/>
          <w:sz w:val="24"/>
          <w:szCs w:val="24"/>
        </w:rPr>
        <w:t xml:space="preserve">statutory rulemaking </w:t>
      </w:r>
      <w:r w:rsidR="00281DED" w:rsidRPr="00525B1E">
        <w:rPr>
          <w:rFonts w:ascii="Courier New" w:hAnsi="Courier New" w:cs="Courier New"/>
          <w:color w:val="000000" w:themeColor="text1"/>
          <w:sz w:val="24"/>
          <w:szCs w:val="24"/>
        </w:rPr>
        <w:t>authority</w:t>
      </w:r>
      <w:r w:rsidRPr="00525B1E">
        <w:rPr>
          <w:rFonts w:ascii="Courier New" w:hAnsi="Courier New" w:cs="Courier New"/>
          <w:color w:val="000000" w:themeColor="text1"/>
          <w:sz w:val="24"/>
          <w:szCs w:val="24"/>
        </w:rPr>
        <w:t xml:space="preserve"> under the </w:t>
      </w:r>
      <w:r w:rsidR="00B01F09" w:rsidRPr="00525B1E">
        <w:rPr>
          <w:rFonts w:ascii="Courier New" w:hAnsi="Courier New" w:cs="Courier New"/>
          <w:color w:val="000000" w:themeColor="text1"/>
          <w:sz w:val="24"/>
          <w:szCs w:val="24"/>
        </w:rPr>
        <w:t>Federal Trade Commission</w:t>
      </w:r>
      <w:r w:rsidRPr="00525B1E">
        <w:rPr>
          <w:rFonts w:ascii="Courier New" w:hAnsi="Courier New" w:cs="Courier New"/>
          <w:color w:val="000000" w:themeColor="text1"/>
          <w:sz w:val="24"/>
          <w:szCs w:val="24"/>
        </w:rPr>
        <w:t xml:space="preserve"> Act to curtail </w:t>
      </w:r>
      <w:r w:rsidR="00210671" w:rsidRPr="00525B1E">
        <w:rPr>
          <w:rFonts w:ascii="Courier New" w:hAnsi="Courier New" w:cs="Courier New"/>
          <w:color w:val="000000" w:themeColor="text1"/>
          <w:sz w:val="24"/>
          <w:szCs w:val="24"/>
        </w:rPr>
        <w:t>the unfair use of non-compete clauses and other clauses or agreements</w:t>
      </w:r>
      <w:r w:rsidR="00E31F7F" w:rsidRPr="00525B1E">
        <w:rPr>
          <w:rFonts w:ascii="Courier New" w:hAnsi="Courier New" w:cs="Courier New"/>
          <w:color w:val="000000" w:themeColor="text1"/>
          <w:sz w:val="24"/>
          <w:szCs w:val="24"/>
        </w:rPr>
        <w:t xml:space="preserve"> </w:t>
      </w:r>
      <w:r w:rsidR="00CA1B20" w:rsidRPr="00525B1E">
        <w:rPr>
          <w:rFonts w:ascii="Courier New" w:hAnsi="Courier New" w:cs="Courier New"/>
          <w:color w:val="000000" w:themeColor="text1"/>
          <w:sz w:val="24"/>
          <w:szCs w:val="24"/>
        </w:rPr>
        <w:t xml:space="preserve">that </w:t>
      </w:r>
      <w:r w:rsidR="00E31F7F" w:rsidRPr="00525B1E">
        <w:rPr>
          <w:rFonts w:ascii="Courier New" w:hAnsi="Courier New" w:cs="Courier New"/>
          <w:color w:val="000000" w:themeColor="text1"/>
          <w:sz w:val="24"/>
          <w:szCs w:val="24"/>
        </w:rPr>
        <w:t xml:space="preserve">may </w:t>
      </w:r>
      <w:r w:rsidR="00210671" w:rsidRPr="00525B1E">
        <w:rPr>
          <w:rFonts w:ascii="Courier New" w:hAnsi="Courier New" w:cs="Courier New"/>
          <w:color w:val="000000" w:themeColor="text1"/>
          <w:sz w:val="24"/>
          <w:szCs w:val="24"/>
        </w:rPr>
        <w:t xml:space="preserve">unfairly </w:t>
      </w:r>
      <w:r w:rsidR="00E31F7F" w:rsidRPr="00525B1E">
        <w:rPr>
          <w:rFonts w:ascii="Courier New" w:hAnsi="Courier New" w:cs="Courier New"/>
          <w:color w:val="000000" w:themeColor="text1"/>
          <w:sz w:val="24"/>
          <w:szCs w:val="24"/>
        </w:rPr>
        <w:t>limit worker mobility</w:t>
      </w:r>
      <w:r w:rsidRPr="00525B1E">
        <w:rPr>
          <w:rFonts w:ascii="Courier New" w:hAnsi="Courier New" w:cs="Courier New"/>
          <w:color w:val="000000" w:themeColor="text1"/>
          <w:sz w:val="24"/>
          <w:szCs w:val="24"/>
        </w:rPr>
        <w:t>.</w:t>
      </w:r>
    </w:p>
    <w:p w14:paraId="56161182" w14:textId="454ADCB6" w:rsidR="003465F7" w:rsidRPr="00525B1E" w:rsidRDefault="003465F7" w:rsidP="004A4CA8">
      <w:pPr>
        <w:spacing w:line="480" w:lineRule="auto"/>
        <w:ind w:firstLine="720"/>
        <w:rPr>
          <w:rFonts w:ascii="Courier New" w:hAnsi="Courier New" w:cs="Courier New"/>
          <w:color w:val="000000" w:themeColor="text1"/>
        </w:rPr>
      </w:pPr>
      <w:r w:rsidRPr="00525B1E">
        <w:rPr>
          <w:rFonts w:ascii="Courier New" w:hAnsi="Courier New" w:cs="Courier New"/>
          <w:color w:val="000000" w:themeColor="text1"/>
        </w:rPr>
        <w:t>(</w:t>
      </w:r>
      <w:r w:rsidR="00EB0464">
        <w:rPr>
          <w:rFonts w:ascii="Courier New" w:hAnsi="Courier New" w:cs="Courier New"/>
          <w:color w:val="000000" w:themeColor="text1"/>
        </w:rPr>
        <w:t>h</w:t>
      </w:r>
      <w:r w:rsidRPr="00525B1E">
        <w:rPr>
          <w:rFonts w:ascii="Courier New" w:hAnsi="Courier New" w:cs="Courier New"/>
          <w:color w:val="000000" w:themeColor="text1"/>
        </w:rPr>
        <w:t>)</w:t>
      </w:r>
      <w:r w:rsidR="00F84C78">
        <w:rPr>
          <w:rFonts w:ascii="Courier New" w:hAnsi="Courier New" w:cs="Courier New"/>
          <w:color w:val="000000" w:themeColor="text1"/>
        </w:rPr>
        <w:t xml:space="preserve"> </w:t>
      </w:r>
      <w:r w:rsidRPr="00525B1E">
        <w:rPr>
          <w:rFonts w:ascii="Courier New" w:hAnsi="Courier New" w:cs="Courier New"/>
          <w:color w:val="000000" w:themeColor="text1"/>
        </w:rPr>
        <w:t xml:space="preserve"> To </w:t>
      </w:r>
      <w:r w:rsidR="00AA19F8" w:rsidRPr="00525B1E">
        <w:rPr>
          <w:rFonts w:ascii="Courier New" w:hAnsi="Courier New" w:cs="Courier New"/>
          <w:color w:val="000000" w:themeColor="text1"/>
        </w:rPr>
        <w:t xml:space="preserve">address </w:t>
      </w:r>
      <w:r w:rsidRPr="00525B1E">
        <w:rPr>
          <w:rFonts w:ascii="Courier New" w:hAnsi="Courier New" w:cs="Courier New"/>
          <w:color w:val="000000" w:themeColor="text1"/>
        </w:rPr>
        <w:t xml:space="preserve">persistent and recurrent </w:t>
      </w:r>
      <w:r w:rsidR="004F5D95" w:rsidRPr="00525B1E">
        <w:rPr>
          <w:rFonts w:ascii="Courier New" w:hAnsi="Courier New" w:cs="Courier New"/>
          <w:color w:val="000000" w:themeColor="text1"/>
        </w:rPr>
        <w:t xml:space="preserve">practices </w:t>
      </w:r>
      <w:r w:rsidR="00AA19F8" w:rsidRPr="00525B1E">
        <w:rPr>
          <w:rFonts w:ascii="Courier New" w:hAnsi="Courier New" w:cs="Courier New"/>
          <w:color w:val="000000" w:themeColor="text1"/>
        </w:rPr>
        <w:t xml:space="preserve">that </w:t>
      </w:r>
      <w:r w:rsidR="00EA64E5" w:rsidRPr="00525B1E">
        <w:rPr>
          <w:rFonts w:ascii="Courier New" w:hAnsi="Courier New" w:cs="Courier New"/>
          <w:color w:val="000000" w:themeColor="text1"/>
        </w:rPr>
        <w:t xml:space="preserve">inhibit </w:t>
      </w:r>
      <w:r w:rsidRPr="00525B1E">
        <w:rPr>
          <w:rFonts w:ascii="Courier New" w:hAnsi="Courier New" w:cs="Courier New"/>
          <w:color w:val="000000" w:themeColor="text1"/>
        </w:rPr>
        <w:t xml:space="preserve">competition, the </w:t>
      </w:r>
      <w:r w:rsidR="0078063B" w:rsidRPr="00525B1E">
        <w:rPr>
          <w:rFonts w:ascii="Courier New" w:hAnsi="Courier New" w:cs="Courier New"/>
          <w:color w:val="000000" w:themeColor="text1"/>
        </w:rPr>
        <w:t xml:space="preserve">Chair of the </w:t>
      </w:r>
      <w:r w:rsidR="00416F3C" w:rsidRPr="00525B1E">
        <w:rPr>
          <w:rFonts w:ascii="Courier New" w:hAnsi="Courier New" w:cs="Courier New"/>
          <w:color w:val="000000" w:themeColor="text1"/>
        </w:rPr>
        <w:t>FTC</w:t>
      </w:r>
      <w:r w:rsidRPr="00525B1E">
        <w:rPr>
          <w:rFonts w:ascii="Courier New" w:hAnsi="Courier New" w:cs="Courier New"/>
          <w:color w:val="000000" w:themeColor="text1"/>
        </w:rPr>
        <w:t xml:space="preserve">, in </w:t>
      </w:r>
      <w:r w:rsidR="00416F3C" w:rsidRPr="00525B1E">
        <w:rPr>
          <w:rFonts w:ascii="Courier New" w:hAnsi="Courier New" w:cs="Courier New"/>
          <w:color w:val="000000" w:themeColor="text1"/>
        </w:rPr>
        <w:t>the Chair's</w:t>
      </w:r>
      <w:r w:rsidRPr="00525B1E">
        <w:rPr>
          <w:rFonts w:ascii="Courier New" w:hAnsi="Courier New" w:cs="Courier New"/>
          <w:color w:val="000000" w:themeColor="text1"/>
        </w:rPr>
        <w:t xml:space="preserve"> discretion, </w:t>
      </w:r>
      <w:r w:rsidR="005D67E4" w:rsidRPr="00525B1E">
        <w:rPr>
          <w:rFonts w:ascii="Courier New" w:hAnsi="Courier New" w:cs="Courier New"/>
          <w:color w:val="000000" w:themeColor="text1"/>
        </w:rPr>
        <w:t>is</w:t>
      </w:r>
      <w:r w:rsidRPr="00525B1E">
        <w:rPr>
          <w:rFonts w:ascii="Courier New" w:hAnsi="Courier New" w:cs="Courier New"/>
          <w:color w:val="000000" w:themeColor="text1"/>
        </w:rPr>
        <w:t xml:space="preserve"> also </w:t>
      </w:r>
      <w:r w:rsidR="005D67E4" w:rsidRPr="00525B1E">
        <w:rPr>
          <w:rFonts w:ascii="Courier New" w:hAnsi="Courier New" w:cs="Courier New"/>
          <w:color w:val="000000" w:themeColor="text1"/>
        </w:rPr>
        <w:t xml:space="preserve">encouraged to </w:t>
      </w:r>
      <w:r w:rsidRPr="00525B1E">
        <w:rPr>
          <w:rFonts w:ascii="Courier New" w:hAnsi="Courier New" w:cs="Courier New"/>
          <w:color w:val="000000" w:themeColor="text1"/>
        </w:rPr>
        <w:t xml:space="preserve">consider </w:t>
      </w:r>
      <w:r w:rsidR="00416F3C" w:rsidRPr="00525B1E">
        <w:rPr>
          <w:rFonts w:ascii="Courier New" w:hAnsi="Courier New" w:cs="Courier New"/>
          <w:color w:val="000000" w:themeColor="text1"/>
        </w:rPr>
        <w:t>working with the rest</w:t>
      </w:r>
      <w:r w:rsidR="004A4CA8" w:rsidRPr="00525B1E">
        <w:rPr>
          <w:rFonts w:ascii="Courier New" w:hAnsi="Courier New" w:cs="Courier New"/>
          <w:color w:val="000000" w:themeColor="text1"/>
        </w:rPr>
        <w:t> </w:t>
      </w:r>
      <w:r w:rsidR="00416F3C" w:rsidRPr="00525B1E">
        <w:rPr>
          <w:rFonts w:ascii="Courier New" w:hAnsi="Courier New" w:cs="Courier New"/>
          <w:color w:val="000000" w:themeColor="text1"/>
        </w:rPr>
        <w:t xml:space="preserve">of the Commission to </w:t>
      </w:r>
      <w:r w:rsidRPr="00525B1E">
        <w:rPr>
          <w:rFonts w:ascii="Courier New" w:hAnsi="Courier New" w:cs="Courier New"/>
          <w:color w:val="000000" w:themeColor="text1"/>
        </w:rPr>
        <w:t>exercis</w:t>
      </w:r>
      <w:r w:rsidR="00416F3C" w:rsidRPr="00525B1E">
        <w:rPr>
          <w:rFonts w:ascii="Courier New" w:hAnsi="Courier New" w:cs="Courier New"/>
          <w:color w:val="000000" w:themeColor="text1"/>
        </w:rPr>
        <w:t>e</w:t>
      </w:r>
      <w:r w:rsidRPr="00525B1E">
        <w:rPr>
          <w:rFonts w:ascii="Courier New" w:hAnsi="Courier New" w:cs="Courier New"/>
          <w:color w:val="000000" w:themeColor="text1"/>
        </w:rPr>
        <w:t xml:space="preserve"> </w:t>
      </w:r>
      <w:r w:rsidR="00416F3C" w:rsidRPr="00525B1E">
        <w:rPr>
          <w:rFonts w:ascii="Courier New" w:hAnsi="Courier New" w:cs="Courier New"/>
          <w:color w:val="000000" w:themeColor="text1"/>
        </w:rPr>
        <w:t>the FTC's</w:t>
      </w:r>
      <w:r w:rsidRPr="00525B1E">
        <w:rPr>
          <w:rFonts w:ascii="Courier New" w:hAnsi="Courier New" w:cs="Courier New"/>
          <w:color w:val="000000" w:themeColor="text1"/>
        </w:rPr>
        <w:t xml:space="preserve"> statutory rulemaking</w:t>
      </w:r>
      <w:r w:rsidR="006524B8" w:rsidRPr="00525B1E">
        <w:rPr>
          <w:rFonts w:ascii="Courier New" w:hAnsi="Courier New" w:cs="Courier New"/>
          <w:color w:val="000000" w:themeColor="text1"/>
        </w:rPr>
        <w:t xml:space="preserve"> </w:t>
      </w:r>
      <w:r w:rsidR="00A76FA1" w:rsidRPr="00525B1E">
        <w:rPr>
          <w:rFonts w:ascii="Courier New" w:hAnsi="Courier New" w:cs="Courier New"/>
          <w:color w:val="000000" w:themeColor="text1"/>
        </w:rPr>
        <w:t>authority</w:t>
      </w:r>
      <w:r w:rsidRPr="00525B1E">
        <w:rPr>
          <w:rFonts w:ascii="Courier New" w:hAnsi="Courier New" w:cs="Courier New"/>
          <w:color w:val="000000" w:themeColor="text1"/>
        </w:rPr>
        <w:t xml:space="preserve">, </w:t>
      </w:r>
      <w:r w:rsidR="005C56ED" w:rsidRPr="00525B1E">
        <w:rPr>
          <w:rFonts w:ascii="Courier New" w:eastAsia="Charter" w:hAnsi="Courier New" w:cs="Courier New"/>
          <w:color w:val="000000" w:themeColor="text1"/>
        </w:rPr>
        <w:t>as appropriate and consistent with applicable law</w:t>
      </w:r>
      <w:r w:rsidRPr="00525B1E">
        <w:rPr>
          <w:rFonts w:ascii="Courier New" w:hAnsi="Courier New" w:cs="Courier New"/>
          <w:color w:val="000000" w:themeColor="text1"/>
        </w:rPr>
        <w:t xml:space="preserve">, in areas such as: </w:t>
      </w:r>
    </w:p>
    <w:p w14:paraId="27AA848A" w14:textId="77777777" w:rsidR="003465F7" w:rsidRPr="00525B1E" w:rsidRDefault="003465F7" w:rsidP="005301F4">
      <w:pPr>
        <w:pStyle w:val="Body"/>
        <w:spacing w:line="480" w:lineRule="auto"/>
        <w:ind w:left="1440"/>
        <w:rPr>
          <w:rFonts w:ascii="Courier New" w:hAnsi="Courier New" w:cs="Courier New"/>
          <w:color w:val="000000" w:themeColor="text1"/>
          <w:sz w:val="24"/>
          <w:szCs w:val="24"/>
        </w:rPr>
      </w:pPr>
      <w:r w:rsidRPr="00525B1E">
        <w:rPr>
          <w:rFonts w:ascii="Courier New" w:hAnsi="Courier New" w:cs="Courier New"/>
          <w:color w:val="000000" w:themeColor="text1"/>
          <w:sz w:val="24"/>
          <w:szCs w:val="24"/>
        </w:rPr>
        <w:t>(</w:t>
      </w:r>
      <w:proofErr w:type="spellStart"/>
      <w:r w:rsidRPr="00525B1E">
        <w:rPr>
          <w:rFonts w:ascii="Courier New" w:hAnsi="Courier New" w:cs="Courier New"/>
          <w:color w:val="000000" w:themeColor="text1"/>
          <w:sz w:val="24"/>
          <w:szCs w:val="24"/>
        </w:rPr>
        <w:t>i</w:t>
      </w:r>
      <w:proofErr w:type="spellEnd"/>
      <w:r w:rsidRPr="00525B1E">
        <w:rPr>
          <w:rFonts w:ascii="Courier New" w:hAnsi="Courier New" w:cs="Courier New"/>
          <w:color w:val="000000" w:themeColor="text1"/>
          <w:sz w:val="24"/>
          <w:szCs w:val="24"/>
        </w:rPr>
        <w:t>)</w:t>
      </w:r>
      <w:r w:rsidR="004A4CA8" w:rsidRPr="00525B1E">
        <w:rPr>
          <w:rFonts w:ascii="Courier New" w:hAnsi="Courier New" w:cs="Courier New"/>
          <w:color w:val="000000" w:themeColor="text1"/>
          <w:sz w:val="24"/>
          <w:szCs w:val="24"/>
        </w:rPr>
        <w:t xml:space="preserve">   </w:t>
      </w:r>
      <w:r w:rsidR="004C441C" w:rsidRPr="00525B1E">
        <w:rPr>
          <w:rFonts w:ascii="Courier New" w:hAnsi="Courier New" w:cs="Courier New"/>
          <w:color w:val="000000" w:themeColor="text1"/>
          <w:sz w:val="24"/>
          <w:szCs w:val="24"/>
        </w:rPr>
        <w:t xml:space="preserve"> </w:t>
      </w:r>
      <w:r w:rsidR="00324751" w:rsidRPr="00525B1E">
        <w:rPr>
          <w:rFonts w:ascii="Courier New" w:hAnsi="Courier New" w:cs="Courier New"/>
          <w:color w:val="000000" w:themeColor="text1"/>
          <w:sz w:val="24"/>
          <w:szCs w:val="24"/>
        </w:rPr>
        <w:t xml:space="preserve">unfair </w:t>
      </w:r>
      <w:r w:rsidR="002C55EE" w:rsidRPr="00525B1E">
        <w:rPr>
          <w:rFonts w:ascii="Courier New" w:hAnsi="Courier New" w:cs="Courier New"/>
          <w:color w:val="000000" w:themeColor="text1"/>
          <w:sz w:val="24"/>
          <w:szCs w:val="24"/>
        </w:rPr>
        <w:t>d</w:t>
      </w:r>
      <w:r w:rsidRPr="00525B1E">
        <w:rPr>
          <w:rFonts w:ascii="Courier New" w:hAnsi="Courier New" w:cs="Courier New"/>
          <w:color w:val="000000" w:themeColor="text1"/>
          <w:sz w:val="24"/>
          <w:szCs w:val="24"/>
        </w:rPr>
        <w:t>ata collection and surveillance practices that may damage competition, consumer autonomy, and consumer privacy;</w:t>
      </w:r>
    </w:p>
    <w:p w14:paraId="53AB7394" w14:textId="77777777" w:rsidR="003465F7" w:rsidRPr="00525B1E" w:rsidRDefault="003465F7" w:rsidP="005301F4">
      <w:pPr>
        <w:pStyle w:val="Body"/>
        <w:spacing w:line="480" w:lineRule="auto"/>
        <w:ind w:left="1440"/>
        <w:rPr>
          <w:rFonts w:ascii="Courier New" w:hAnsi="Courier New" w:cs="Courier New"/>
          <w:color w:val="000000" w:themeColor="text1"/>
          <w:sz w:val="24"/>
          <w:szCs w:val="24"/>
        </w:rPr>
      </w:pPr>
      <w:r w:rsidRPr="00525B1E">
        <w:rPr>
          <w:rFonts w:ascii="Courier New" w:hAnsi="Courier New" w:cs="Courier New"/>
          <w:color w:val="000000" w:themeColor="text1"/>
          <w:sz w:val="24"/>
          <w:szCs w:val="24"/>
        </w:rPr>
        <w:t>(ii)</w:t>
      </w:r>
      <w:r w:rsidR="004A4CA8" w:rsidRPr="00525B1E">
        <w:rPr>
          <w:rFonts w:ascii="Courier New" w:hAnsi="Courier New" w:cs="Courier New"/>
          <w:color w:val="000000" w:themeColor="text1"/>
          <w:sz w:val="24"/>
          <w:szCs w:val="24"/>
        </w:rPr>
        <w:t xml:space="preserve">  </w:t>
      </w:r>
      <w:r w:rsidR="004C441C" w:rsidRPr="00525B1E">
        <w:rPr>
          <w:rFonts w:ascii="Courier New" w:hAnsi="Courier New" w:cs="Courier New"/>
          <w:color w:val="000000" w:themeColor="text1"/>
          <w:sz w:val="24"/>
          <w:szCs w:val="24"/>
        </w:rPr>
        <w:t xml:space="preserve"> </w:t>
      </w:r>
      <w:r w:rsidR="00324751" w:rsidRPr="00525B1E">
        <w:rPr>
          <w:rFonts w:ascii="Courier New" w:hAnsi="Courier New" w:cs="Courier New"/>
          <w:color w:val="000000" w:themeColor="text1"/>
          <w:sz w:val="24"/>
          <w:szCs w:val="24"/>
        </w:rPr>
        <w:t xml:space="preserve">unfair </w:t>
      </w:r>
      <w:r w:rsidR="002C55EE" w:rsidRPr="00525B1E">
        <w:rPr>
          <w:rFonts w:ascii="Courier New" w:hAnsi="Courier New" w:cs="Courier New"/>
          <w:color w:val="000000" w:themeColor="text1"/>
          <w:sz w:val="24"/>
          <w:szCs w:val="24"/>
        </w:rPr>
        <w:t>a</w:t>
      </w:r>
      <w:r w:rsidRPr="00525B1E">
        <w:rPr>
          <w:rFonts w:ascii="Courier New" w:hAnsi="Courier New" w:cs="Courier New"/>
          <w:color w:val="000000" w:themeColor="text1"/>
          <w:sz w:val="24"/>
          <w:szCs w:val="24"/>
        </w:rPr>
        <w:t xml:space="preserve">nticompetitive restrictions on third-party </w:t>
      </w:r>
      <w:r w:rsidR="00DE7F8A" w:rsidRPr="00525B1E">
        <w:rPr>
          <w:rFonts w:ascii="Courier New" w:hAnsi="Courier New" w:cs="Courier New"/>
          <w:color w:val="000000" w:themeColor="text1"/>
          <w:sz w:val="24"/>
          <w:szCs w:val="24"/>
        </w:rPr>
        <w:t xml:space="preserve">repair </w:t>
      </w:r>
      <w:r w:rsidRPr="00525B1E">
        <w:rPr>
          <w:rFonts w:ascii="Courier New" w:hAnsi="Courier New" w:cs="Courier New"/>
          <w:color w:val="000000" w:themeColor="text1"/>
          <w:sz w:val="24"/>
          <w:szCs w:val="24"/>
        </w:rPr>
        <w:t>or self-repair of</w:t>
      </w:r>
      <w:r w:rsidR="00063B7A" w:rsidRPr="00525B1E">
        <w:rPr>
          <w:rFonts w:ascii="Courier New" w:hAnsi="Courier New" w:cs="Courier New"/>
          <w:color w:val="000000" w:themeColor="text1"/>
          <w:sz w:val="24"/>
          <w:szCs w:val="24"/>
        </w:rPr>
        <w:t xml:space="preserve"> items</w:t>
      </w:r>
      <w:r w:rsidRPr="00525B1E">
        <w:rPr>
          <w:rFonts w:ascii="Courier New" w:hAnsi="Courier New" w:cs="Courier New"/>
          <w:color w:val="000000" w:themeColor="text1"/>
          <w:sz w:val="24"/>
          <w:szCs w:val="24"/>
        </w:rPr>
        <w:t xml:space="preserve">, such as the restrictions imposed by powerful manufacturers that prevent farmers from </w:t>
      </w:r>
      <w:r w:rsidR="00677A57" w:rsidRPr="00525B1E">
        <w:rPr>
          <w:rFonts w:ascii="Courier New" w:hAnsi="Courier New" w:cs="Courier New"/>
          <w:color w:val="000000" w:themeColor="text1"/>
          <w:sz w:val="24"/>
          <w:szCs w:val="24"/>
        </w:rPr>
        <w:t xml:space="preserve">repairing </w:t>
      </w:r>
      <w:r w:rsidRPr="00525B1E">
        <w:rPr>
          <w:rFonts w:ascii="Courier New" w:hAnsi="Courier New" w:cs="Courier New"/>
          <w:color w:val="000000" w:themeColor="text1"/>
          <w:sz w:val="24"/>
          <w:szCs w:val="24"/>
        </w:rPr>
        <w:t>their own equipment;</w:t>
      </w:r>
    </w:p>
    <w:p w14:paraId="737DDF9C" w14:textId="77777777" w:rsidR="003465F7" w:rsidRPr="00525B1E" w:rsidRDefault="003465F7" w:rsidP="005301F4">
      <w:pPr>
        <w:pStyle w:val="Body"/>
        <w:spacing w:line="480" w:lineRule="auto"/>
        <w:ind w:left="1440"/>
        <w:rPr>
          <w:rFonts w:ascii="Courier New" w:hAnsi="Courier New" w:cs="Courier New"/>
          <w:color w:val="000000" w:themeColor="text1"/>
          <w:sz w:val="24"/>
          <w:szCs w:val="24"/>
        </w:rPr>
      </w:pPr>
      <w:r w:rsidRPr="00525B1E">
        <w:rPr>
          <w:rFonts w:ascii="Courier New" w:hAnsi="Courier New" w:cs="Courier New"/>
          <w:color w:val="000000" w:themeColor="text1"/>
          <w:sz w:val="24"/>
          <w:szCs w:val="24"/>
        </w:rPr>
        <w:t>(</w:t>
      </w:r>
      <w:r w:rsidR="001749B8" w:rsidRPr="00525B1E">
        <w:rPr>
          <w:rFonts w:ascii="Courier New" w:hAnsi="Courier New" w:cs="Courier New"/>
          <w:color w:val="000000" w:themeColor="text1"/>
          <w:sz w:val="24"/>
          <w:szCs w:val="24"/>
        </w:rPr>
        <w:t>iii</w:t>
      </w:r>
      <w:r w:rsidRPr="00525B1E">
        <w:rPr>
          <w:rFonts w:ascii="Courier New" w:hAnsi="Courier New" w:cs="Courier New"/>
          <w:color w:val="000000" w:themeColor="text1"/>
          <w:sz w:val="24"/>
          <w:szCs w:val="24"/>
        </w:rPr>
        <w:t>)</w:t>
      </w:r>
      <w:r w:rsidR="004A4CA8" w:rsidRPr="00525B1E">
        <w:rPr>
          <w:rFonts w:ascii="Courier New" w:hAnsi="Courier New" w:cs="Courier New"/>
          <w:color w:val="000000" w:themeColor="text1"/>
          <w:sz w:val="24"/>
          <w:szCs w:val="24"/>
        </w:rPr>
        <w:t xml:space="preserve">  </w:t>
      </w:r>
      <w:r w:rsidR="00324751" w:rsidRPr="00525B1E">
        <w:rPr>
          <w:rFonts w:ascii="Courier New" w:hAnsi="Courier New" w:cs="Courier New"/>
          <w:color w:val="000000" w:themeColor="text1"/>
          <w:sz w:val="24"/>
          <w:szCs w:val="24"/>
        </w:rPr>
        <w:t xml:space="preserve">unfair </w:t>
      </w:r>
      <w:r w:rsidR="002C55EE" w:rsidRPr="00525B1E">
        <w:rPr>
          <w:rFonts w:ascii="Courier New" w:hAnsi="Courier New" w:cs="Courier New"/>
          <w:color w:val="000000" w:themeColor="text1"/>
          <w:sz w:val="24"/>
          <w:szCs w:val="24"/>
        </w:rPr>
        <w:t>a</w:t>
      </w:r>
      <w:r w:rsidRPr="00525B1E">
        <w:rPr>
          <w:rFonts w:ascii="Courier New" w:hAnsi="Courier New" w:cs="Courier New"/>
          <w:color w:val="000000" w:themeColor="text1"/>
          <w:sz w:val="24"/>
          <w:szCs w:val="24"/>
        </w:rPr>
        <w:t>nticompetitive conduct or agreements in the prescription drug industries</w:t>
      </w:r>
      <w:r w:rsidR="00D816A8" w:rsidRPr="00525B1E">
        <w:rPr>
          <w:rFonts w:ascii="Courier New" w:hAnsi="Courier New" w:cs="Courier New"/>
          <w:color w:val="000000" w:themeColor="text1"/>
          <w:sz w:val="24"/>
          <w:szCs w:val="24"/>
        </w:rPr>
        <w:t>, such as agreements to delay the market entry of generic drugs or biosimilars</w:t>
      </w:r>
      <w:r w:rsidRPr="00525B1E">
        <w:rPr>
          <w:rFonts w:ascii="Courier New" w:hAnsi="Courier New" w:cs="Courier New"/>
          <w:color w:val="000000" w:themeColor="text1"/>
          <w:sz w:val="24"/>
          <w:szCs w:val="24"/>
        </w:rPr>
        <w:t>;</w:t>
      </w:r>
    </w:p>
    <w:p w14:paraId="3EF864A0" w14:textId="77777777" w:rsidR="003465F7" w:rsidRPr="00525B1E" w:rsidRDefault="003465F7" w:rsidP="005301F4">
      <w:pPr>
        <w:pStyle w:val="Body"/>
        <w:spacing w:line="480" w:lineRule="auto"/>
        <w:ind w:left="1440"/>
        <w:rPr>
          <w:rFonts w:ascii="Courier New" w:hAnsi="Courier New" w:cs="Courier New"/>
          <w:color w:val="000000" w:themeColor="text1"/>
          <w:sz w:val="24"/>
          <w:szCs w:val="24"/>
        </w:rPr>
      </w:pPr>
      <w:r w:rsidRPr="00525B1E">
        <w:rPr>
          <w:rFonts w:ascii="Courier New" w:hAnsi="Courier New" w:cs="Courier New"/>
          <w:color w:val="000000" w:themeColor="text1"/>
          <w:sz w:val="24"/>
          <w:szCs w:val="24"/>
        </w:rPr>
        <w:t>(</w:t>
      </w:r>
      <w:r w:rsidR="001749B8" w:rsidRPr="00525B1E">
        <w:rPr>
          <w:rFonts w:ascii="Courier New" w:hAnsi="Courier New" w:cs="Courier New"/>
          <w:color w:val="000000" w:themeColor="text1"/>
          <w:sz w:val="24"/>
          <w:szCs w:val="24"/>
        </w:rPr>
        <w:t>i</w:t>
      </w:r>
      <w:r w:rsidRPr="00525B1E">
        <w:rPr>
          <w:rFonts w:ascii="Courier New" w:hAnsi="Courier New" w:cs="Courier New"/>
          <w:color w:val="000000" w:themeColor="text1"/>
          <w:sz w:val="24"/>
          <w:szCs w:val="24"/>
        </w:rPr>
        <w:t>v)</w:t>
      </w:r>
      <w:r w:rsidR="004A4CA8" w:rsidRPr="00525B1E">
        <w:rPr>
          <w:rFonts w:ascii="Courier New" w:hAnsi="Courier New" w:cs="Courier New"/>
          <w:color w:val="000000" w:themeColor="text1"/>
          <w:sz w:val="24"/>
          <w:szCs w:val="24"/>
        </w:rPr>
        <w:t xml:space="preserve">   </w:t>
      </w:r>
      <w:r w:rsidR="00324751" w:rsidRPr="00525B1E">
        <w:rPr>
          <w:rFonts w:ascii="Courier New" w:hAnsi="Courier New" w:cs="Courier New"/>
          <w:color w:val="000000" w:themeColor="text1"/>
          <w:sz w:val="24"/>
          <w:szCs w:val="24"/>
        </w:rPr>
        <w:t xml:space="preserve">unfair </w:t>
      </w:r>
      <w:r w:rsidRPr="00525B1E">
        <w:rPr>
          <w:rFonts w:ascii="Courier New" w:hAnsi="Courier New" w:cs="Courier New"/>
          <w:color w:val="000000" w:themeColor="text1"/>
          <w:sz w:val="24"/>
          <w:szCs w:val="24"/>
        </w:rPr>
        <w:t xml:space="preserve">competition </w:t>
      </w:r>
      <w:r w:rsidR="00B01F09" w:rsidRPr="00525B1E">
        <w:rPr>
          <w:rFonts w:ascii="Courier New" w:hAnsi="Courier New" w:cs="Courier New"/>
          <w:color w:val="000000" w:themeColor="text1"/>
          <w:sz w:val="24"/>
          <w:szCs w:val="24"/>
        </w:rPr>
        <w:t>in</w:t>
      </w:r>
      <w:r w:rsidRPr="00525B1E">
        <w:rPr>
          <w:rFonts w:ascii="Courier New" w:hAnsi="Courier New" w:cs="Courier New"/>
          <w:color w:val="000000" w:themeColor="text1"/>
          <w:sz w:val="24"/>
          <w:szCs w:val="24"/>
        </w:rPr>
        <w:t xml:space="preserve"> major </w:t>
      </w:r>
      <w:r w:rsidR="00CF2DEA" w:rsidRPr="00525B1E">
        <w:rPr>
          <w:rFonts w:ascii="Courier New" w:hAnsi="Courier New" w:cs="Courier New"/>
          <w:color w:val="000000" w:themeColor="text1"/>
          <w:sz w:val="24"/>
          <w:szCs w:val="24"/>
        </w:rPr>
        <w:t>Internet</w:t>
      </w:r>
      <w:r w:rsidRPr="00525B1E">
        <w:rPr>
          <w:rFonts w:ascii="Courier New" w:hAnsi="Courier New" w:cs="Courier New"/>
          <w:color w:val="000000" w:themeColor="text1"/>
          <w:sz w:val="24"/>
          <w:szCs w:val="24"/>
        </w:rPr>
        <w:t xml:space="preserve"> marketplaces; </w:t>
      </w:r>
    </w:p>
    <w:p w14:paraId="5A3918D4" w14:textId="463AE0E2" w:rsidR="00AF094C" w:rsidRPr="00525B1E" w:rsidRDefault="003465F7" w:rsidP="005301F4">
      <w:pPr>
        <w:pStyle w:val="Body"/>
        <w:spacing w:line="480" w:lineRule="auto"/>
        <w:ind w:left="1440"/>
        <w:rPr>
          <w:rFonts w:ascii="Courier New" w:hAnsi="Courier New" w:cs="Courier New"/>
          <w:color w:val="000000" w:themeColor="text1"/>
          <w:sz w:val="24"/>
          <w:szCs w:val="24"/>
        </w:rPr>
      </w:pPr>
      <w:r w:rsidRPr="00525B1E">
        <w:rPr>
          <w:rFonts w:ascii="Courier New" w:hAnsi="Courier New" w:cs="Courier New"/>
          <w:color w:val="000000" w:themeColor="text1"/>
          <w:sz w:val="24"/>
          <w:szCs w:val="24"/>
        </w:rPr>
        <w:t>(v)</w:t>
      </w:r>
      <w:r w:rsidR="004A4CA8" w:rsidRPr="00525B1E">
        <w:rPr>
          <w:rFonts w:ascii="Courier New" w:hAnsi="Courier New" w:cs="Courier New"/>
          <w:color w:val="000000" w:themeColor="text1"/>
          <w:sz w:val="24"/>
          <w:szCs w:val="24"/>
        </w:rPr>
        <w:t xml:space="preserve">  </w:t>
      </w:r>
      <w:r w:rsidRPr="00525B1E">
        <w:rPr>
          <w:rFonts w:ascii="Courier New" w:hAnsi="Courier New" w:cs="Courier New"/>
          <w:color w:val="000000" w:themeColor="text1"/>
          <w:sz w:val="24"/>
          <w:szCs w:val="24"/>
        </w:rPr>
        <w:t xml:space="preserve"> </w:t>
      </w:r>
      <w:bookmarkStart w:id="3" w:name="_Hlk71381497"/>
      <w:r w:rsidR="00D216B1" w:rsidRPr="00525B1E">
        <w:rPr>
          <w:rFonts w:ascii="Courier New" w:hAnsi="Courier New" w:cs="Courier New"/>
          <w:color w:val="000000" w:themeColor="text1"/>
          <w:sz w:val="24"/>
          <w:szCs w:val="24"/>
        </w:rPr>
        <w:t xml:space="preserve"> </w:t>
      </w:r>
      <w:r w:rsidR="00324751" w:rsidRPr="00525B1E">
        <w:rPr>
          <w:rFonts w:ascii="Courier New" w:hAnsi="Courier New" w:cs="Courier New"/>
          <w:color w:val="000000" w:themeColor="text1"/>
          <w:sz w:val="24"/>
          <w:szCs w:val="24"/>
        </w:rPr>
        <w:t xml:space="preserve">unfair </w:t>
      </w:r>
      <w:r w:rsidR="002C55EE" w:rsidRPr="00525B1E">
        <w:rPr>
          <w:rFonts w:ascii="Courier New" w:hAnsi="Courier New" w:cs="Courier New"/>
          <w:color w:val="000000" w:themeColor="text1"/>
          <w:sz w:val="24"/>
          <w:szCs w:val="24"/>
        </w:rPr>
        <w:t>o</w:t>
      </w:r>
      <w:r w:rsidR="00AF094C" w:rsidRPr="00525B1E">
        <w:rPr>
          <w:rFonts w:ascii="Courier New" w:hAnsi="Courier New" w:cs="Courier New"/>
          <w:color w:val="000000" w:themeColor="text1"/>
          <w:sz w:val="24"/>
          <w:szCs w:val="24"/>
        </w:rPr>
        <w:t>ccupational licensing restrictions</w:t>
      </w:r>
      <w:bookmarkEnd w:id="3"/>
      <w:r w:rsidR="00AF094C" w:rsidRPr="00525B1E">
        <w:rPr>
          <w:rFonts w:ascii="Courier New" w:hAnsi="Courier New" w:cs="Courier New"/>
          <w:color w:val="000000" w:themeColor="text1"/>
          <w:sz w:val="24"/>
          <w:szCs w:val="24"/>
        </w:rPr>
        <w:t xml:space="preserve">; </w:t>
      </w:r>
    </w:p>
    <w:p w14:paraId="5B7A5A86" w14:textId="77777777" w:rsidR="001749B8" w:rsidRPr="00525B1E" w:rsidRDefault="001749B8" w:rsidP="005301F4">
      <w:pPr>
        <w:pStyle w:val="Body"/>
        <w:spacing w:line="480" w:lineRule="auto"/>
        <w:ind w:left="1440"/>
        <w:rPr>
          <w:rFonts w:ascii="Courier New" w:hAnsi="Courier New" w:cs="Courier New"/>
          <w:color w:val="000000" w:themeColor="text1"/>
          <w:sz w:val="24"/>
          <w:szCs w:val="24"/>
        </w:rPr>
      </w:pPr>
      <w:r w:rsidRPr="00525B1E">
        <w:rPr>
          <w:rFonts w:ascii="Courier New" w:hAnsi="Courier New" w:cs="Courier New"/>
          <w:color w:val="000000" w:themeColor="text1"/>
          <w:sz w:val="24"/>
          <w:szCs w:val="24"/>
        </w:rPr>
        <w:t>(vi)</w:t>
      </w:r>
      <w:r w:rsidR="004A4CA8" w:rsidRPr="00525B1E">
        <w:rPr>
          <w:rFonts w:ascii="Courier New" w:hAnsi="Courier New" w:cs="Courier New"/>
          <w:color w:val="000000" w:themeColor="text1"/>
          <w:sz w:val="24"/>
          <w:szCs w:val="24"/>
        </w:rPr>
        <w:t xml:space="preserve">  </w:t>
      </w:r>
      <w:r w:rsidRPr="00525B1E">
        <w:rPr>
          <w:rFonts w:ascii="Courier New" w:hAnsi="Courier New" w:cs="Courier New"/>
          <w:color w:val="000000" w:themeColor="text1"/>
          <w:sz w:val="24"/>
          <w:szCs w:val="24"/>
        </w:rPr>
        <w:t xml:space="preserve"> </w:t>
      </w:r>
      <w:r w:rsidR="00324751" w:rsidRPr="00525B1E">
        <w:rPr>
          <w:rFonts w:ascii="Courier New" w:hAnsi="Courier New" w:cs="Courier New"/>
          <w:color w:val="000000" w:themeColor="text1"/>
          <w:sz w:val="24"/>
          <w:szCs w:val="24"/>
        </w:rPr>
        <w:t xml:space="preserve">unfair </w:t>
      </w:r>
      <w:r w:rsidRPr="00525B1E">
        <w:rPr>
          <w:rFonts w:ascii="Courier New" w:hAnsi="Courier New" w:cs="Courier New"/>
          <w:color w:val="000000" w:themeColor="text1"/>
          <w:sz w:val="24"/>
          <w:szCs w:val="24"/>
        </w:rPr>
        <w:t xml:space="preserve">tying practices or exclusionary practices in the brokerage or listing of real estate; </w:t>
      </w:r>
      <w:r w:rsidR="00F46E7A" w:rsidRPr="00525B1E">
        <w:rPr>
          <w:rFonts w:ascii="Courier New" w:hAnsi="Courier New" w:cs="Courier New"/>
          <w:color w:val="000000" w:themeColor="text1"/>
          <w:sz w:val="24"/>
          <w:szCs w:val="24"/>
        </w:rPr>
        <w:t>and</w:t>
      </w:r>
    </w:p>
    <w:p w14:paraId="7FEFBAE4" w14:textId="77777777" w:rsidR="00AF094C" w:rsidRPr="00525B1E" w:rsidRDefault="00AF094C" w:rsidP="005301F4">
      <w:pPr>
        <w:pStyle w:val="Body"/>
        <w:spacing w:line="480" w:lineRule="auto"/>
        <w:ind w:left="1440"/>
        <w:rPr>
          <w:rFonts w:ascii="Courier New" w:hAnsi="Courier New" w:cs="Courier New"/>
          <w:color w:val="000000" w:themeColor="text1"/>
          <w:sz w:val="24"/>
          <w:szCs w:val="24"/>
        </w:rPr>
      </w:pPr>
      <w:r w:rsidRPr="00525B1E">
        <w:rPr>
          <w:rFonts w:ascii="Courier New" w:hAnsi="Courier New" w:cs="Courier New"/>
          <w:color w:val="000000" w:themeColor="text1"/>
          <w:sz w:val="24"/>
          <w:szCs w:val="24"/>
        </w:rPr>
        <w:t xml:space="preserve">(vii)  </w:t>
      </w:r>
      <w:r w:rsidR="00C12519" w:rsidRPr="00525B1E">
        <w:rPr>
          <w:rFonts w:ascii="Courier New" w:hAnsi="Courier New" w:cs="Courier New"/>
          <w:color w:val="000000" w:themeColor="text1"/>
          <w:sz w:val="24"/>
          <w:szCs w:val="24"/>
        </w:rPr>
        <w:t xml:space="preserve">any </w:t>
      </w:r>
      <w:r w:rsidR="002C55EE" w:rsidRPr="00525B1E">
        <w:rPr>
          <w:rFonts w:ascii="Courier New" w:hAnsi="Courier New" w:cs="Courier New"/>
          <w:color w:val="000000" w:themeColor="text1"/>
          <w:sz w:val="24"/>
          <w:szCs w:val="24"/>
        </w:rPr>
        <w:t>o</w:t>
      </w:r>
      <w:r w:rsidRPr="00525B1E">
        <w:rPr>
          <w:rFonts w:ascii="Courier New" w:hAnsi="Courier New" w:cs="Courier New"/>
          <w:color w:val="000000" w:themeColor="text1"/>
          <w:sz w:val="24"/>
          <w:szCs w:val="24"/>
        </w:rPr>
        <w:t xml:space="preserve">ther </w:t>
      </w:r>
      <w:r w:rsidR="00CF2DEA" w:rsidRPr="00525B1E">
        <w:rPr>
          <w:rFonts w:ascii="Courier New" w:hAnsi="Courier New" w:cs="Courier New"/>
          <w:color w:val="000000" w:themeColor="text1"/>
          <w:sz w:val="24"/>
          <w:szCs w:val="24"/>
        </w:rPr>
        <w:t xml:space="preserve">unfair </w:t>
      </w:r>
      <w:r w:rsidRPr="00525B1E">
        <w:rPr>
          <w:rFonts w:ascii="Courier New" w:hAnsi="Courier New" w:cs="Courier New"/>
          <w:color w:val="000000" w:themeColor="text1"/>
          <w:sz w:val="24"/>
          <w:szCs w:val="24"/>
        </w:rPr>
        <w:t xml:space="preserve">industry-specific practices that substantially </w:t>
      </w:r>
      <w:r w:rsidR="00B01F09" w:rsidRPr="00525B1E">
        <w:rPr>
          <w:rFonts w:ascii="Courier New" w:hAnsi="Courier New" w:cs="Courier New"/>
          <w:color w:val="000000" w:themeColor="text1"/>
          <w:sz w:val="24"/>
          <w:szCs w:val="24"/>
        </w:rPr>
        <w:t>inhibit</w:t>
      </w:r>
      <w:r w:rsidRPr="00525B1E">
        <w:rPr>
          <w:rFonts w:ascii="Courier New" w:hAnsi="Courier New" w:cs="Courier New"/>
          <w:color w:val="000000" w:themeColor="text1"/>
          <w:sz w:val="24"/>
          <w:szCs w:val="24"/>
        </w:rPr>
        <w:t xml:space="preserve"> competition.</w:t>
      </w:r>
    </w:p>
    <w:p w14:paraId="2AE1B278" w14:textId="6C824419" w:rsidR="0004639B" w:rsidRPr="00525B1E" w:rsidRDefault="002033B6" w:rsidP="005301F4">
      <w:pPr>
        <w:pStyle w:val="Body"/>
        <w:spacing w:line="480" w:lineRule="auto"/>
        <w:ind w:firstLine="720"/>
        <w:rPr>
          <w:rFonts w:ascii="Courier New" w:eastAsia="Charter" w:hAnsi="Courier New" w:cs="Courier New"/>
          <w:color w:val="000000" w:themeColor="text1"/>
          <w:sz w:val="24"/>
          <w:szCs w:val="24"/>
        </w:rPr>
      </w:pPr>
      <w:bookmarkStart w:id="4" w:name="_Hlk69648235"/>
      <w:bookmarkEnd w:id="1"/>
      <w:r w:rsidRPr="00525B1E">
        <w:rPr>
          <w:rFonts w:ascii="Courier New" w:hAnsi="Courier New" w:cs="Courier New"/>
          <w:color w:val="000000" w:themeColor="text1"/>
          <w:sz w:val="24"/>
          <w:szCs w:val="24"/>
        </w:rPr>
        <w:t>(</w:t>
      </w:r>
      <w:proofErr w:type="spellStart"/>
      <w:r w:rsidR="00EB0464">
        <w:rPr>
          <w:rFonts w:ascii="Courier New" w:hAnsi="Courier New" w:cs="Courier New"/>
          <w:color w:val="000000" w:themeColor="text1"/>
          <w:sz w:val="24"/>
          <w:szCs w:val="24"/>
        </w:rPr>
        <w:t>i</w:t>
      </w:r>
      <w:proofErr w:type="spellEnd"/>
      <w:r w:rsidRPr="00525B1E">
        <w:rPr>
          <w:rFonts w:ascii="Courier New" w:hAnsi="Courier New" w:cs="Courier New"/>
          <w:color w:val="000000" w:themeColor="text1"/>
          <w:sz w:val="24"/>
          <w:szCs w:val="24"/>
        </w:rPr>
        <w:t xml:space="preserve">)  </w:t>
      </w:r>
      <w:r w:rsidR="00632D1C" w:rsidRPr="00525B1E">
        <w:rPr>
          <w:rFonts w:ascii="Courier New" w:hAnsi="Courier New" w:cs="Courier New"/>
          <w:color w:val="000000" w:themeColor="text1"/>
          <w:sz w:val="24"/>
          <w:szCs w:val="24"/>
        </w:rPr>
        <w:t>T</w:t>
      </w:r>
      <w:r w:rsidR="006C35EF" w:rsidRPr="00525B1E">
        <w:rPr>
          <w:rFonts w:ascii="Courier New" w:hAnsi="Courier New" w:cs="Courier New"/>
          <w:color w:val="000000" w:themeColor="text1"/>
          <w:sz w:val="24"/>
          <w:szCs w:val="24"/>
        </w:rPr>
        <w:t>he Secretary of Agriculture shall</w:t>
      </w:r>
      <w:r w:rsidR="0004639B" w:rsidRPr="00525B1E">
        <w:rPr>
          <w:rFonts w:ascii="Courier New" w:hAnsi="Courier New" w:cs="Courier New"/>
          <w:color w:val="000000" w:themeColor="text1"/>
          <w:sz w:val="24"/>
          <w:szCs w:val="24"/>
        </w:rPr>
        <w:t>:</w:t>
      </w:r>
    </w:p>
    <w:p w14:paraId="2F885FF7" w14:textId="77777777" w:rsidR="00DB5C04" w:rsidRPr="00525B1E" w:rsidRDefault="002033B6" w:rsidP="004C441C">
      <w:pPr>
        <w:spacing w:line="480" w:lineRule="auto"/>
        <w:ind w:left="1440"/>
        <w:rPr>
          <w:rFonts w:ascii="Courier New" w:eastAsia="Charter" w:hAnsi="Courier New" w:cs="Courier New"/>
          <w:color w:val="000000" w:themeColor="text1"/>
        </w:rPr>
      </w:pPr>
      <w:r w:rsidRPr="00525B1E">
        <w:rPr>
          <w:rFonts w:ascii="Courier New" w:eastAsia="Charter" w:hAnsi="Courier New" w:cs="Courier New"/>
          <w:color w:val="000000" w:themeColor="text1"/>
        </w:rPr>
        <w:t>(</w:t>
      </w:r>
      <w:proofErr w:type="spellStart"/>
      <w:r w:rsidRPr="00525B1E">
        <w:rPr>
          <w:rFonts w:ascii="Courier New" w:eastAsia="Charter" w:hAnsi="Courier New" w:cs="Courier New"/>
          <w:color w:val="000000" w:themeColor="text1"/>
        </w:rPr>
        <w:t>i</w:t>
      </w:r>
      <w:proofErr w:type="spellEnd"/>
      <w:r w:rsidRPr="00525B1E">
        <w:rPr>
          <w:rFonts w:ascii="Courier New" w:eastAsia="Charter" w:hAnsi="Courier New" w:cs="Courier New"/>
          <w:color w:val="000000" w:themeColor="text1"/>
        </w:rPr>
        <w:t xml:space="preserve">)  </w:t>
      </w:r>
      <w:r w:rsidR="004C441C" w:rsidRPr="00525B1E">
        <w:rPr>
          <w:rFonts w:ascii="Courier New" w:eastAsia="Charter" w:hAnsi="Courier New" w:cs="Courier New"/>
          <w:color w:val="000000" w:themeColor="text1"/>
        </w:rPr>
        <w:t xml:space="preserve">  </w:t>
      </w:r>
      <w:r w:rsidR="00E23D24">
        <w:rPr>
          <w:rFonts w:ascii="Courier New" w:eastAsia="Charter" w:hAnsi="Courier New" w:cs="Courier New"/>
          <w:color w:val="000000" w:themeColor="text1"/>
        </w:rPr>
        <w:t>t</w:t>
      </w:r>
      <w:r w:rsidR="00DB5C04" w:rsidRPr="00525B1E">
        <w:rPr>
          <w:rFonts w:ascii="Courier New" w:eastAsia="Charter" w:hAnsi="Courier New" w:cs="Courier New"/>
          <w:color w:val="000000" w:themeColor="text1"/>
        </w:rPr>
        <w:t xml:space="preserve">o address </w:t>
      </w:r>
      <w:r w:rsidR="00C44EF4" w:rsidRPr="00525B1E">
        <w:rPr>
          <w:rFonts w:ascii="Courier New" w:eastAsia="Charter" w:hAnsi="Courier New" w:cs="Courier New"/>
          <w:color w:val="000000" w:themeColor="text1"/>
        </w:rPr>
        <w:t xml:space="preserve">the </w:t>
      </w:r>
      <w:r w:rsidR="00CC25D6" w:rsidRPr="00525B1E">
        <w:rPr>
          <w:rFonts w:ascii="Courier New" w:eastAsia="Charter" w:hAnsi="Courier New" w:cs="Courier New"/>
          <w:color w:val="000000" w:themeColor="text1"/>
        </w:rPr>
        <w:t>unfair</w:t>
      </w:r>
      <w:r w:rsidR="00DB5C04" w:rsidRPr="00525B1E">
        <w:rPr>
          <w:rFonts w:ascii="Courier New" w:eastAsia="Charter" w:hAnsi="Courier New" w:cs="Courier New"/>
          <w:color w:val="000000" w:themeColor="text1"/>
        </w:rPr>
        <w:t xml:space="preserve"> treatment of farmers and </w:t>
      </w:r>
      <w:r w:rsidR="004A7A09" w:rsidRPr="00525B1E">
        <w:rPr>
          <w:rFonts w:ascii="Courier New" w:eastAsia="Charter" w:hAnsi="Courier New" w:cs="Courier New"/>
          <w:color w:val="000000" w:themeColor="text1"/>
        </w:rPr>
        <w:t xml:space="preserve">improve </w:t>
      </w:r>
      <w:r w:rsidR="00DD760C" w:rsidRPr="00525B1E">
        <w:rPr>
          <w:rFonts w:ascii="Courier New" w:eastAsia="Charter" w:hAnsi="Courier New" w:cs="Courier New"/>
          <w:color w:val="000000" w:themeColor="text1"/>
        </w:rPr>
        <w:t>conditions</w:t>
      </w:r>
      <w:r w:rsidR="00602F86" w:rsidRPr="00525B1E">
        <w:rPr>
          <w:rFonts w:ascii="Courier New" w:eastAsia="Charter" w:hAnsi="Courier New" w:cs="Courier New"/>
          <w:color w:val="000000" w:themeColor="text1"/>
        </w:rPr>
        <w:t xml:space="preserve"> of competition</w:t>
      </w:r>
      <w:r w:rsidR="008041D0" w:rsidRPr="00525B1E">
        <w:rPr>
          <w:rFonts w:ascii="Courier New" w:eastAsia="Charter" w:hAnsi="Courier New" w:cs="Courier New"/>
          <w:color w:val="000000" w:themeColor="text1"/>
        </w:rPr>
        <w:t xml:space="preserve"> in the </w:t>
      </w:r>
      <w:r w:rsidR="00DB5C04" w:rsidRPr="00525B1E">
        <w:rPr>
          <w:rFonts w:ascii="Courier New" w:eastAsia="Charter" w:hAnsi="Courier New" w:cs="Courier New"/>
          <w:color w:val="000000" w:themeColor="text1"/>
        </w:rPr>
        <w:t xml:space="preserve">markets for their products, </w:t>
      </w:r>
      <w:r w:rsidR="002C55EE" w:rsidRPr="00525B1E">
        <w:rPr>
          <w:rFonts w:ascii="Courier New" w:eastAsia="Charter" w:hAnsi="Courier New" w:cs="Courier New"/>
          <w:color w:val="000000" w:themeColor="text1"/>
        </w:rPr>
        <w:t xml:space="preserve">consider </w:t>
      </w:r>
      <w:r w:rsidR="00DB5C04" w:rsidRPr="00525B1E">
        <w:rPr>
          <w:rFonts w:ascii="Courier New" w:eastAsia="Charter" w:hAnsi="Courier New" w:cs="Courier New"/>
          <w:color w:val="000000" w:themeColor="text1"/>
        </w:rPr>
        <w:t>initiating a rulemaking or rulemakings under the Packers and Stockyards Act</w:t>
      </w:r>
      <w:r w:rsidR="00365257" w:rsidRPr="00525B1E">
        <w:rPr>
          <w:rFonts w:ascii="Courier New" w:eastAsia="Charter" w:hAnsi="Courier New" w:cs="Courier New"/>
          <w:color w:val="000000" w:themeColor="text1"/>
        </w:rPr>
        <w:t xml:space="preserve"> to </w:t>
      </w:r>
      <w:r w:rsidR="009664F2" w:rsidRPr="00525B1E">
        <w:rPr>
          <w:rFonts w:ascii="Courier New" w:eastAsia="Charter" w:hAnsi="Courier New" w:cs="Courier New"/>
          <w:color w:val="000000" w:themeColor="text1"/>
        </w:rPr>
        <w:t xml:space="preserve">strengthen </w:t>
      </w:r>
      <w:r w:rsidR="00F96415" w:rsidRPr="00525B1E">
        <w:rPr>
          <w:rFonts w:ascii="Courier New" w:eastAsia="Charter" w:hAnsi="Courier New" w:cs="Courier New"/>
          <w:color w:val="000000" w:themeColor="text1"/>
        </w:rPr>
        <w:t>the Department of Agriculture</w:t>
      </w:r>
      <w:r w:rsidR="005F78A8" w:rsidRPr="00525B1E">
        <w:rPr>
          <w:rFonts w:ascii="Courier New" w:hAnsi="Courier New" w:cs="Courier New"/>
          <w:color w:val="000000" w:themeColor="text1"/>
        </w:rPr>
        <w:t>'s</w:t>
      </w:r>
      <w:r w:rsidR="009664F2" w:rsidRPr="00525B1E">
        <w:rPr>
          <w:rFonts w:ascii="Courier New" w:eastAsia="Charter" w:hAnsi="Courier New" w:cs="Courier New"/>
          <w:color w:val="000000" w:themeColor="text1"/>
        </w:rPr>
        <w:t xml:space="preserve"> regulations concerning </w:t>
      </w:r>
      <w:r w:rsidR="00CC25D6" w:rsidRPr="00525B1E">
        <w:rPr>
          <w:rFonts w:ascii="Courier New" w:hAnsi="Courier New" w:cs="Courier New"/>
          <w:color w:val="000000" w:themeColor="text1"/>
        </w:rPr>
        <w:t>unfair, unjustly discriminatory, or deceptive</w:t>
      </w:r>
      <w:r w:rsidR="00DB5C04" w:rsidRPr="00525B1E">
        <w:rPr>
          <w:rFonts w:ascii="Courier New" w:eastAsia="Charter" w:hAnsi="Courier New" w:cs="Courier New"/>
          <w:color w:val="000000" w:themeColor="text1"/>
        </w:rPr>
        <w:t xml:space="preserve"> practices and </w:t>
      </w:r>
      <w:r w:rsidR="006A6FDC" w:rsidRPr="00525B1E">
        <w:rPr>
          <w:rFonts w:ascii="Courier New" w:eastAsia="Charter" w:hAnsi="Courier New" w:cs="Courier New"/>
          <w:color w:val="000000" w:themeColor="text1"/>
        </w:rPr>
        <w:t>undue or unreasonable preference</w:t>
      </w:r>
      <w:r w:rsidR="00365257" w:rsidRPr="00525B1E">
        <w:rPr>
          <w:rFonts w:ascii="Courier New" w:eastAsia="Charter" w:hAnsi="Courier New" w:cs="Courier New"/>
          <w:color w:val="000000" w:themeColor="text1"/>
        </w:rPr>
        <w:t>s</w:t>
      </w:r>
      <w:r w:rsidR="006A6FDC" w:rsidRPr="00525B1E">
        <w:rPr>
          <w:rFonts w:ascii="Courier New" w:eastAsia="Charter" w:hAnsi="Courier New" w:cs="Courier New"/>
          <w:color w:val="000000" w:themeColor="text1"/>
        </w:rPr>
        <w:t>, advantage</w:t>
      </w:r>
      <w:r w:rsidR="00365257" w:rsidRPr="00525B1E">
        <w:rPr>
          <w:rFonts w:ascii="Courier New" w:eastAsia="Charter" w:hAnsi="Courier New" w:cs="Courier New"/>
          <w:color w:val="000000" w:themeColor="text1"/>
        </w:rPr>
        <w:t>s</w:t>
      </w:r>
      <w:r w:rsidR="006A6FDC" w:rsidRPr="00525B1E">
        <w:rPr>
          <w:rFonts w:ascii="Courier New" w:eastAsia="Charter" w:hAnsi="Courier New" w:cs="Courier New"/>
          <w:color w:val="000000" w:themeColor="text1"/>
        </w:rPr>
        <w:t>, prejudice</w:t>
      </w:r>
      <w:r w:rsidR="00365257" w:rsidRPr="00525B1E">
        <w:rPr>
          <w:rFonts w:ascii="Courier New" w:eastAsia="Charter" w:hAnsi="Courier New" w:cs="Courier New"/>
          <w:color w:val="000000" w:themeColor="text1"/>
        </w:rPr>
        <w:t>s</w:t>
      </w:r>
      <w:r w:rsidR="006A6FDC" w:rsidRPr="00525B1E">
        <w:rPr>
          <w:rFonts w:ascii="Courier New" w:eastAsia="Charter" w:hAnsi="Courier New" w:cs="Courier New"/>
          <w:color w:val="000000" w:themeColor="text1"/>
        </w:rPr>
        <w:t>, or disadvantage</w:t>
      </w:r>
      <w:r w:rsidR="00365257" w:rsidRPr="00525B1E">
        <w:rPr>
          <w:rFonts w:ascii="Courier New" w:eastAsia="Charter" w:hAnsi="Courier New" w:cs="Courier New"/>
          <w:color w:val="000000" w:themeColor="text1"/>
        </w:rPr>
        <w:t>s</w:t>
      </w:r>
      <w:r w:rsidR="00C12519" w:rsidRPr="00525B1E">
        <w:rPr>
          <w:rFonts w:ascii="Courier New" w:eastAsia="Charter" w:hAnsi="Courier New" w:cs="Courier New"/>
          <w:color w:val="000000" w:themeColor="text1"/>
        </w:rPr>
        <w:t>, with the purpose of furthering the vigorous implementation of the law established</w:t>
      </w:r>
      <w:r w:rsidR="00DB5C04" w:rsidRPr="00525B1E">
        <w:rPr>
          <w:rFonts w:ascii="Courier New" w:eastAsia="Charter" w:hAnsi="Courier New" w:cs="Courier New"/>
          <w:color w:val="000000" w:themeColor="text1"/>
        </w:rPr>
        <w:t xml:space="preserve"> by </w:t>
      </w:r>
      <w:r w:rsidR="005C6963" w:rsidRPr="00525B1E">
        <w:rPr>
          <w:rFonts w:ascii="Courier New" w:eastAsia="Charter" w:hAnsi="Courier New" w:cs="Courier New"/>
          <w:color w:val="000000" w:themeColor="text1"/>
        </w:rPr>
        <w:t xml:space="preserve">the </w:t>
      </w:r>
      <w:r w:rsidR="00DB5C04" w:rsidRPr="00525B1E">
        <w:rPr>
          <w:rFonts w:ascii="Courier New" w:eastAsia="Charter" w:hAnsi="Courier New" w:cs="Courier New"/>
          <w:color w:val="000000" w:themeColor="text1"/>
        </w:rPr>
        <w:t xml:space="preserve">Congress in 1921 and fortified by amendments. </w:t>
      </w:r>
      <w:r w:rsidR="00C12519" w:rsidRPr="00525B1E">
        <w:rPr>
          <w:rFonts w:ascii="Courier New" w:eastAsia="Charter" w:hAnsi="Courier New" w:cs="Courier New"/>
          <w:color w:val="000000" w:themeColor="text1"/>
        </w:rPr>
        <w:t xml:space="preserve"> </w:t>
      </w:r>
      <w:r w:rsidR="00DB5C04" w:rsidRPr="00525B1E">
        <w:rPr>
          <w:rFonts w:ascii="Courier New" w:eastAsia="Charter" w:hAnsi="Courier New" w:cs="Courier New"/>
          <w:color w:val="000000" w:themeColor="text1"/>
        </w:rPr>
        <w:t xml:space="preserve">In such rulemaking or rulemakings, the Secretary </w:t>
      </w:r>
      <w:r w:rsidR="00464E2C" w:rsidRPr="00525B1E">
        <w:rPr>
          <w:rFonts w:ascii="Courier New" w:hAnsi="Courier New" w:cs="Courier New"/>
          <w:color w:val="000000" w:themeColor="text1"/>
        </w:rPr>
        <w:t xml:space="preserve">of Agriculture </w:t>
      </w:r>
      <w:r w:rsidR="00DB5C04" w:rsidRPr="00525B1E">
        <w:rPr>
          <w:rFonts w:ascii="Courier New" w:eastAsia="Charter" w:hAnsi="Courier New" w:cs="Courier New"/>
          <w:color w:val="000000" w:themeColor="text1"/>
        </w:rPr>
        <w:t xml:space="preserve">shall consider, among other things: </w:t>
      </w:r>
    </w:p>
    <w:p w14:paraId="1DD64D51" w14:textId="77777777" w:rsidR="0004639B" w:rsidRPr="00525B1E" w:rsidRDefault="002033B6" w:rsidP="005301F4">
      <w:pPr>
        <w:pStyle w:val="Body"/>
        <w:spacing w:line="480" w:lineRule="auto"/>
        <w:ind w:left="2160"/>
        <w:rPr>
          <w:rFonts w:ascii="Courier New" w:eastAsia="Charter" w:hAnsi="Courier New" w:cs="Courier New"/>
          <w:color w:val="000000" w:themeColor="text1"/>
          <w:sz w:val="24"/>
          <w:szCs w:val="24"/>
        </w:rPr>
      </w:pPr>
      <w:r w:rsidRPr="00525B1E">
        <w:rPr>
          <w:rFonts w:ascii="Courier New" w:eastAsia="Charter" w:hAnsi="Courier New" w:cs="Courier New"/>
          <w:color w:val="000000" w:themeColor="text1"/>
          <w:sz w:val="24"/>
          <w:szCs w:val="24"/>
        </w:rPr>
        <w:t>(A)</w:t>
      </w:r>
      <w:r w:rsidR="004C441C" w:rsidRPr="00525B1E">
        <w:rPr>
          <w:rFonts w:ascii="Courier New" w:eastAsia="Charter" w:hAnsi="Courier New" w:cs="Courier New"/>
          <w:color w:val="000000" w:themeColor="text1"/>
          <w:sz w:val="24"/>
          <w:szCs w:val="24"/>
        </w:rPr>
        <w:t xml:space="preserve"> </w:t>
      </w:r>
      <w:r w:rsidRPr="00525B1E">
        <w:rPr>
          <w:rFonts w:ascii="Courier New" w:eastAsia="Charter" w:hAnsi="Courier New" w:cs="Courier New"/>
          <w:color w:val="000000" w:themeColor="text1"/>
          <w:sz w:val="24"/>
          <w:szCs w:val="24"/>
        </w:rPr>
        <w:t xml:space="preserve"> </w:t>
      </w:r>
      <w:r w:rsidR="00A620C6" w:rsidRPr="00525B1E">
        <w:rPr>
          <w:rFonts w:ascii="Courier New" w:eastAsia="Charter" w:hAnsi="Courier New" w:cs="Courier New"/>
          <w:color w:val="000000" w:themeColor="text1"/>
          <w:sz w:val="24"/>
          <w:szCs w:val="24"/>
        </w:rPr>
        <w:t>p</w:t>
      </w:r>
      <w:r w:rsidR="00E65CA2" w:rsidRPr="00525B1E">
        <w:rPr>
          <w:rFonts w:ascii="Courier New" w:eastAsia="Charter" w:hAnsi="Courier New" w:cs="Courier New"/>
          <w:color w:val="000000" w:themeColor="text1"/>
          <w:sz w:val="24"/>
          <w:szCs w:val="24"/>
        </w:rPr>
        <w:t>rovid</w:t>
      </w:r>
      <w:r w:rsidR="002E050F" w:rsidRPr="00525B1E">
        <w:rPr>
          <w:rFonts w:ascii="Courier New" w:eastAsia="Charter" w:hAnsi="Courier New" w:cs="Courier New"/>
          <w:color w:val="000000" w:themeColor="text1"/>
          <w:sz w:val="24"/>
          <w:szCs w:val="24"/>
        </w:rPr>
        <w:t>ing</w:t>
      </w:r>
      <w:r w:rsidR="00E65CA2" w:rsidRPr="00525B1E">
        <w:rPr>
          <w:rFonts w:ascii="Courier New" w:eastAsia="Charter" w:hAnsi="Courier New" w:cs="Courier New"/>
          <w:color w:val="000000" w:themeColor="text1"/>
          <w:sz w:val="24"/>
          <w:szCs w:val="24"/>
        </w:rPr>
        <w:t xml:space="preserve"> clear rules that </w:t>
      </w:r>
      <w:r w:rsidR="00CC25D6" w:rsidRPr="00525B1E">
        <w:rPr>
          <w:rFonts w:ascii="Courier New" w:eastAsia="Charter" w:hAnsi="Courier New" w:cs="Courier New"/>
          <w:color w:val="000000" w:themeColor="text1"/>
          <w:sz w:val="24"/>
          <w:szCs w:val="24"/>
        </w:rPr>
        <w:t>identify</w:t>
      </w:r>
      <w:r w:rsidR="00E65CA2" w:rsidRPr="00525B1E">
        <w:rPr>
          <w:rFonts w:ascii="Courier New" w:eastAsia="Charter" w:hAnsi="Courier New" w:cs="Courier New"/>
          <w:color w:val="000000" w:themeColor="text1"/>
          <w:sz w:val="24"/>
          <w:szCs w:val="24"/>
        </w:rPr>
        <w:t xml:space="preserve"> recur</w:t>
      </w:r>
      <w:r w:rsidR="0048273B" w:rsidRPr="00525B1E">
        <w:rPr>
          <w:rFonts w:ascii="Courier New" w:eastAsia="Charter" w:hAnsi="Courier New" w:cs="Courier New"/>
          <w:color w:val="000000" w:themeColor="text1"/>
          <w:sz w:val="24"/>
          <w:szCs w:val="24"/>
        </w:rPr>
        <w:t>rent</w:t>
      </w:r>
      <w:r w:rsidR="00E65CA2" w:rsidRPr="00525B1E">
        <w:rPr>
          <w:rFonts w:ascii="Courier New" w:eastAsia="Charter" w:hAnsi="Courier New" w:cs="Courier New"/>
          <w:color w:val="000000" w:themeColor="text1"/>
          <w:sz w:val="24"/>
          <w:szCs w:val="24"/>
        </w:rPr>
        <w:t xml:space="preserve"> practices</w:t>
      </w:r>
      <w:r w:rsidR="00153CA2" w:rsidRPr="00525B1E">
        <w:rPr>
          <w:rFonts w:ascii="Courier New" w:eastAsia="Charter" w:hAnsi="Courier New" w:cs="Courier New"/>
          <w:color w:val="000000" w:themeColor="text1"/>
          <w:sz w:val="24"/>
          <w:szCs w:val="24"/>
        </w:rPr>
        <w:t xml:space="preserve"> in the </w:t>
      </w:r>
      <w:r w:rsidR="00632D1C" w:rsidRPr="00525B1E">
        <w:rPr>
          <w:rFonts w:ascii="Courier New" w:eastAsia="Charter" w:hAnsi="Courier New" w:cs="Courier New"/>
          <w:color w:val="000000" w:themeColor="text1"/>
          <w:sz w:val="24"/>
          <w:szCs w:val="24"/>
        </w:rPr>
        <w:t>livestock, me</w:t>
      </w:r>
      <w:r w:rsidR="001E5CC5" w:rsidRPr="00525B1E">
        <w:rPr>
          <w:rFonts w:ascii="Courier New" w:eastAsia="Charter" w:hAnsi="Courier New" w:cs="Courier New"/>
          <w:color w:val="000000" w:themeColor="text1"/>
          <w:sz w:val="24"/>
          <w:szCs w:val="24"/>
        </w:rPr>
        <w:t>a</w:t>
      </w:r>
      <w:r w:rsidR="00632D1C" w:rsidRPr="00525B1E">
        <w:rPr>
          <w:rFonts w:ascii="Courier New" w:eastAsia="Charter" w:hAnsi="Courier New" w:cs="Courier New"/>
          <w:color w:val="000000" w:themeColor="text1"/>
          <w:sz w:val="24"/>
          <w:szCs w:val="24"/>
        </w:rPr>
        <w:t>t, and poultry</w:t>
      </w:r>
      <w:r w:rsidR="00153CA2" w:rsidRPr="00525B1E">
        <w:rPr>
          <w:rFonts w:ascii="Courier New" w:eastAsia="Charter" w:hAnsi="Courier New" w:cs="Courier New"/>
          <w:color w:val="000000" w:themeColor="text1"/>
          <w:sz w:val="24"/>
          <w:szCs w:val="24"/>
        </w:rPr>
        <w:t xml:space="preserve"> industr</w:t>
      </w:r>
      <w:r w:rsidR="00632D1C" w:rsidRPr="00525B1E">
        <w:rPr>
          <w:rFonts w:ascii="Courier New" w:eastAsia="Charter" w:hAnsi="Courier New" w:cs="Courier New"/>
          <w:color w:val="000000" w:themeColor="text1"/>
          <w:sz w:val="24"/>
          <w:szCs w:val="24"/>
        </w:rPr>
        <w:t>ies</w:t>
      </w:r>
      <w:r w:rsidR="00E65CA2" w:rsidRPr="00525B1E">
        <w:rPr>
          <w:rFonts w:ascii="Courier New" w:eastAsia="Charter" w:hAnsi="Courier New" w:cs="Courier New"/>
          <w:color w:val="000000" w:themeColor="text1"/>
          <w:sz w:val="24"/>
          <w:szCs w:val="24"/>
        </w:rPr>
        <w:t xml:space="preserve"> that are unfair</w:t>
      </w:r>
      <w:r w:rsidR="005E7B15" w:rsidRPr="00525B1E">
        <w:rPr>
          <w:rFonts w:ascii="Courier New" w:eastAsia="Charter" w:hAnsi="Courier New" w:cs="Courier New"/>
          <w:color w:val="000000" w:themeColor="text1"/>
          <w:sz w:val="24"/>
          <w:szCs w:val="24"/>
        </w:rPr>
        <w:t>, unjustly discriminatory</w:t>
      </w:r>
      <w:r w:rsidR="004775B7" w:rsidRPr="00525B1E">
        <w:rPr>
          <w:rFonts w:ascii="Courier New" w:eastAsia="Charter" w:hAnsi="Courier New" w:cs="Courier New"/>
          <w:color w:val="000000" w:themeColor="text1"/>
          <w:sz w:val="24"/>
          <w:szCs w:val="24"/>
        </w:rPr>
        <w:t xml:space="preserve">, or deceptive </w:t>
      </w:r>
      <w:r w:rsidR="00CC25D6" w:rsidRPr="00525B1E">
        <w:rPr>
          <w:rFonts w:ascii="Courier New" w:eastAsia="Charter" w:hAnsi="Courier New" w:cs="Courier New"/>
          <w:color w:val="000000" w:themeColor="text1"/>
          <w:sz w:val="24"/>
          <w:szCs w:val="24"/>
        </w:rPr>
        <w:t>and therefore violat</w:t>
      </w:r>
      <w:r w:rsidR="00A809D8" w:rsidRPr="00525B1E">
        <w:rPr>
          <w:rFonts w:ascii="Courier New" w:eastAsia="Charter" w:hAnsi="Courier New" w:cs="Courier New"/>
          <w:color w:val="000000" w:themeColor="text1"/>
          <w:sz w:val="24"/>
          <w:szCs w:val="24"/>
        </w:rPr>
        <w:t>e</w:t>
      </w:r>
      <w:r w:rsidR="00CC25D6" w:rsidRPr="00525B1E">
        <w:rPr>
          <w:rFonts w:ascii="Courier New" w:eastAsia="Charter" w:hAnsi="Courier New" w:cs="Courier New"/>
          <w:color w:val="000000" w:themeColor="text1"/>
          <w:sz w:val="24"/>
          <w:szCs w:val="24"/>
        </w:rPr>
        <w:t xml:space="preserve"> the Packers and Stockyards Act;</w:t>
      </w:r>
    </w:p>
    <w:p w14:paraId="4160D3F3" w14:textId="07EF4B38" w:rsidR="0004639B" w:rsidRPr="00525B1E" w:rsidRDefault="002033B6" w:rsidP="005301F4">
      <w:pPr>
        <w:pStyle w:val="Body"/>
        <w:spacing w:line="480" w:lineRule="auto"/>
        <w:ind w:left="2160"/>
        <w:rPr>
          <w:rFonts w:ascii="Courier New" w:eastAsia="Charter" w:hAnsi="Courier New" w:cs="Courier New"/>
          <w:color w:val="000000" w:themeColor="text1"/>
          <w:sz w:val="24"/>
          <w:szCs w:val="24"/>
        </w:rPr>
      </w:pPr>
      <w:r w:rsidRPr="00525B1E">
        <w:rPr>
          <w:rFonts w:ascii="Courier New" w:eastAsia="Charter" w:hAnsi="Courier New" w:cs="Courier New"/>
          <w:color w:val="000000" w:themeColor="text1"/>
          <w:sz w:val="24"/>
          <w:szCs w:val="24"/>
        </w:rPr>
        <w:t>(B)</w:t>
      </w:r>
      <w:r w:rsidR="004C441C" w:rsidRPr="00525B1E">
        <w:rPr>
          <w:rFonts w:ascii="Courier New" w:eastAsia="Charter" w:hAnsi="Courier New" w:cs="Courier New"/>
          <w:color w:val="000000" w:themeColor="text1"/>
          <w:sz w:val="24"/>
          <w:szCs w:val="24"/>
        </w:rPr>
        <w:t xml:space="preserve"> </w:t>
      </w:r>
      <w:r w:rsidRPr="00525B1E">
        <w:rPr>
          <w:rFonts w:ascii="Courier New" w:eastAsia="Charter" w:hAnsi="Courier New" w:cs="Courier New"/>
          <w:color w:val="000000" w:themeColor="text1"/>
          <w:sz w:val="24"/>
          <w:szCs w:val="24"/>
        </w:rPr>
        <w:t xml:space="preserve"> </w:t>
      </w:r>
      <w:r w:rsidR="00E032BC" w:rsidRPr="00525B1E">
        <w:rPr>
          <w:rFonts w:ascii="Courier New" w:eastAsia="Charter" w:hAnsi="Courier New" w:cs="Courier New"/>
          <w:color w:val="000000" w:themeColor="text1"/>
          <w:sz w:val="24"/>
          <w:szCs w:val="24"/>
        </w:rPr>
        <w:t>reinforcing the long-standing Department of Agriculture interpretation</w:t>
      </w:r>
      <w:r w:rsidR="006C35EF" w:rsidRPr="00525B1E">
        <w:rPr>
          <w:rFonts w:ascii="Courier New" w:eastAsia="Charter" w:hAnsi="Courier New" w:cs="Courier New"/>
          <w:color w:val="000000" w:themeColor="text1"/>
          <w:sz w:val="24"/>
          <w:szCs w:val="24"/>
        </w:rPr>
        <w:t xml:space="preserve"> that </w:t>
      </w:r>
      <w:r w:rsidR="00CC25D6" w:rsidRPr="00525B1E">
        <w:rPr>
          <w:rFonts w:ascii="Courier New" w:eastAsia="Charter" w:hAnsi="Courier New" w:cs="Courier New"/>
          <w:color w:val="000000" w:themeColor="text1"/>
          <w:sz w:val="24"/>
          <w:szCs w:val="24"/>
        </w:rPr>
        <w:t>it is u</w:t>
      </w:r>
      <w:r w:rsidR="006C35EF" w:rsidRPr="00525B1E">
        <w:rPr>
          <w:rFonts w:ascii="Courier New" w:eastAsia="Charter" w:hAnsi="Courier New" w:cs="Courier New"/>
          <w:color w:val="000000" w:themeColor="text1"/>
          <w:sz w:val="24"/>
          <w:szCs w:val="24"/>
        </w:rPr>
        <w:t xml:space="preserve">nnecessary under the Packers and Stockyards Act to demonstrate industry-wide harm to </w:t>
      </w:r>
      <w:r w:rsidR="008B02DD" w:rsidRPr="00525B1E">
        <w:rPr>
          <w:rFonts w:ascii="Courier New" w:eastAsia="Charter" w:hAnsi="Courier New" w:cs="Courier New"/>
          <w:color w:val="000000" w:themeColor="text1"/>
          <w:sz w:val="24"/>
          <w:szCs w:val="24"/>
        </w:rPr>
        <w:t>establish</w:t>
      </w:r>
      <w:r w:rsidR="006C35EF" w:rsidRPr="00525B1E">
        <w:rPr>
          <w:rFonts w:ascii="Courier New" w:eastAsia="Charter" w:hAnsi="Courier New" w:cs="Courier New"/>
          <w:color w:val="000000" w:themeColor="text1"/>
          <w:sz w:val="24"/>
          <w:szCs w:val="24"/>
        </w:rPr>
        <w:t xml:space="preserve"> a</w:t>
      </w:r>
      <w:r w:rsidR="004D6D02">
        <w:rPr>
          <w:rFonts w:ascii="Courier New" w:eastAsia="Charter" w:hAnsi="Courier New" w:cs="Courier New"/>
          <w:color w:val="000000" w:themeColor="text1"/>
          <w:sz w:val="24"/>
          <w:szCs w:val="24"/>
        </w:rPr>
        <w:t> </w:t>
      </w:r>
      <w:r w:rsidR="006C35EF" w:rsidRPr="00525B1E">
        <w:rPr>
          <w:rFonts w:ascii="Courier New" w:eastAsia="Charter" w:hAnsi="Courier New" w:cs="Courier New"/>
          <w:color w:val="000000" w:themeColor="text1"/>
          <w:sz w:val="24"/>
          <w:szCs w:val="24"/>
        </w:rPr>
        <w:t>violation of the Act</w:t>
      </w:r>
      <w:r w:rsidR="00153CA2" w:rsidRPr="00525B1E">
        <w:rPr>
          <w:rFonts w:ascii="Courier New" w:eastAsia="Charter" w:hAnsi="Courier New" w:cs="Courier New"/>
          <w:color w:val="000000" w:themeColor="text1"/>
          <w:sz w:val="24"/>
          <w:szCs w:val="24"/>
        </w:rPr>
        <w:t xml:space="preserve"> and that </w:t>
      </w:r>
      <w:r w:rsidR="00621B43" w:rsidRPr="00525B1E">
        <w:rPr>
          <w:rFonts w:ascii="Courier New" w:eastAsia="Charter" w:hAnsi="Courier New" w:cs="Courier New"/>
          <w:color w:val="000000" w:themeColor="text1"/>
          <w:sz w:val="24"/>
          <w:szCs w:val="24"/>
        </w:rPr>
        <w:t xml:space="preserve">the </w:t>
      </w:r>
      <w:r w:rsidR="00CF6765" w:rsidRPr="00525B1E">
        <w:rPr>
          <w:rFonts w:ascii="Courier New" w:hAnsi="Courier New" w:cs="Courier New"/>
          <w:color w:val="000000" w:themeColor="text1"/>
          <w:sz w:val="24"/>
          <w:szCs w:val="24"/>
        </w:rPr>
        <w:t>"</w:t>
      </w:r>
      <w:r w:rsidR="00CC25D6" w:rsidRPr="00525B1E">
        <w:rPr>
          <w:rFonts w:ascii="Courier New" w:eastAsia="Charter" w:hAnsi="Courier New" w:cs="Courier New"/>
          <w:color w:val="000000" w:themeColor="text1"/>
          <w:sz w:val="24"/>
          <w:szCs w:val="24"/>
        </w:rPr>
        <w:t>unfair, unjustly discriminatory, or deceptive</w:t>
      </w:r>
      <w:r w:rsidR="00CF6765" w:rsidRPr="00525B1E">
        <w:rPr>
          <w:rFonts w:ascii="Courier New" w:hAnsi="Courier New" w:cs="Courier New"/>
          <w:color w:val="000000" w:themeColor="text1"/>
          <w:sz w:val="24"/>
          <w:szCs w:val="24"/>
        </w:rPr>
        <w:t>"</w:t>
      </w:r>
      <w:r w:rsidR="00CC25D6" w:rsidRPr="00525B1E">
        <w:rPr>
          <w:rFonts w:ascii="Courier New" w:eastAsia="Charter" w:hAnsi="Courier New" w:cs="Courier New"/>
          <w:color w:val="000000" w:themeColor="text1"/>
          <w:sz w:val="24"/>
          <w:szCs w:val="24"/>
        </w:rPr>
        <w:t xml:space="preserve"> </w:t>
      </w:r>
      <w:r w:rsidR="00153CA2" w:rsidRPr="00525B1E">
        <w:rPr>
          <w:rFonts w:ascii="Courier New" w:eastAsia="Charter" w:hAnsi="Courier New" w:cs="Courier New"/>
          <w:color w:val="000000" w:themeColor="text1"/>
          <w:sz w:val="24"/>
          <w:szCs w:val="24"/>
        </w:rPr>
        <w:t>treatment of one farmer</w:t>
      </w:r>
      <w:r w:rsidR="00CF56B9" w:rsidRPr="00525B1E">
        <w:rPr>
          <w:rFonts w:ascii="Courier New" w:eastAsia="Charter" w:hAnsi="Courier New" w:cs="Courier New"/>
          <w:color w:val="000000" w:themeColor="text1"/>
          <w:sz w:val="24"/>
          <w:szCs w:val="24"/>
        </w:rPr>
        <w:t>,</w:t>
      </w:r>
      <w:r w:rsidR="000C7CB8" w:rsidRPr="00525B1E">
        <w:rPr>
          <w:rFonts w:ascii="Courier New" w:eastAsia="Charter" w:hAnsi="Courier New" w:cs="Courier New"/>
          <w:color w:val="000000" w:themeColor="text1"/>
          <w:sz w:val="24"/>
          <w:szCs w:val="24"/>
        </w:rPr>
        <w:t xml:space="preserve"> the giving </w:t>
      </w:r>
      <w:r w:rsidR="00A750A2" w:rsidRPr="00525B1E">
        <w:rPr>
          <w:rFonts w:ascii="Courier New" w:eastAsia="Charter" w:hAnsi="Courier New" w:cs="Courier New"/>
          <w:color w:val="000000" w:themeColor="text1"/>
          <w:sz w:val="24"/>
          <w:szCs w:val="24"/>
        </w:rPr>
        <w:t xml:space="preserve">to one farmer </w:t>
      </w:r>
      <w:r w:rsidR="000C7CB8" w:rsidRPr="00525B1E">
        <w:rPr>
          <w:rFonts w:ascii="Courier New" w:eastAsia="Charter" w:hAnsi="Courier New" w:cs="Courier New"/>
          <w:color w:val="000000" w:themeColor="text1"/>
          <w:sz w:val="24"/>
          <w:szCs w:val="24"/>
        </w:rPr>
        <w:t xml:space="preserve">of an </w:t>
      </w:r>
      <w:r w:rsidR="00D377F9" w:rsidRPr="00525B1E">
        <w:rPr>
          <w:rFonts w:ascii="Courier New" w:hAnsi="Courier New" w:cs="Courier New"/>
          <w:color w:val="000000" w:themeColor="text1"/>
          <w:sz w:val="24"/>
          <w:szCs w:val="24"/>
        </w:rPr>
        <w:t>"</w:t>
      </w:r>
      <w:r w:rsidR="000C7CB8" w:rsidRPr="00525B1E">
        <w:rPr>
          <w:rFonts w:ascii="Courier New" w:eastAsia="Charter" w:hAnsi="Courier New" w:cs="Courier New"/>
          <w:color w:val="000000" w:themeColor="text1"/>
          <w:sz w:val="24"/>
          <w:szCs w:val="24"/>
        </w:rPr>
        <w:t>undue or unreasonable preference or advantage</w:t>
      </w:r>
      <w:r w:rsidR="00A750A2" w:rsidRPr="00525B1E">
        <w:rPr>
          <w:rFonts w:ascii="Courier New" w:eastAsia="Charter" w:hAnsi="Courier New" w:cs="Courier New"/>
          <w:color w:val="000000" w:themeColor="text1"/>
          <w:sz w:val="24"/>
          <w:szCs w:val="24"/>
        </w:rPr>
        <w:t>,</w:t>
      </w:r>
      <w:r w:rsidR="00D377F9" w:rsidRPr="00525B1E">
        <w:rPr>
          <w:rFonts w:ascii="Courier New" w:hAnsi="Courier New" w:cs="Courier New"/>
          <w:color w:val="000000" w:themeColor="text1"/>
          <w:sz w:val="24"/>
          <w:szCs w:val="24"/>
        </w:rPr>
        <w:t>"</w:t>
      </w:r>
      <w:r w:rsidR="00153CA2" w:rsidRPr="00525B1E">
        <w:rPr>
          <w:rFonts w:ascii="Courier New" w:eastAsia="Charter" w:hAnsi="Courier New" w:cs="Courier New"/>
          <w:color w:val="000000" w:themeColor="text1"/>
          <w:sz w:val="24"/>
          <w:szCs w:val="24"/>
        </w:rPr>
        <w:t xml:space="preserve"> </w:t>
      </w:r>
      <w:r w:rsidR="004775B7" w:rsidRPr="00525B1E">
        <w:rPr>
          <w:rFonts w:ascii="Courier New" w:eastAsia="Charter" w:hAnsi="Courier New" w:cs="Courier New"/>
          <w:color w:val="000000" w:themeColor="text1"/>
          <w:sz w:val="24"/>
          <w:szCs w:val="24"/>
        </w:rPr>
        <w:t xml:space="preserve">or </w:t>
      </w:r>
      <w:r w:rsidR="00951A92" w:rsidRPr="00525B1E">
        <w:rPr>
          <w:rFonts w:ascii="Courier New" w:eastAsia="Charter" w:hAnsi="Courier New" w:cs="Courier New"/>
          <w:color w:val="000000" w:themeColor="text1"/>
          <w:sz w:val="24"/>
          <w:szCs w:val="24"/>
        </w:rPr>
        <w:t xml:space="preserve">the </w:t>
      </w:r>
      <w:r w:rsidR="00621B43" w:rsidRPr="00525B1E">
        <w:rPr>
          <w:rFonts w:ascii="Courier New" w:eastAsia="Charter" w:hAnsi="Courier New" w:cs="Courier New"/>
          <w:color w:val="000000" w:themeColor="text1"/>
          <w:sz w:val="24"/>
          <w:szCs w:val="24"/>
        </w:rPr>
        <w:t>subjecti</w:t>
      </w:r>
      <w:r w:rsidR="00951A92" w:rsidRPr="00525B1E">
        <w:rPr>
          <w:rFonts w:ascii="Courier New" w:eastAsia="Charter" w:hAnsi="Courier New" w:cs="Courier New"/>
          <w:color w:val="000000" w:themeColor="text1"/>
          <w:sz w:val="24"/>
          <w:szCs w:val="24"/>
        </w:rPr>
        <w:t>on</w:t>
      </w:r>
      <w:r w:rsidR="00621B43" w:rsidRPr="00525B1E">
        <w:rPr>
          <w:rFonts w:ascii="Courier New" w:eastAsia="Charter" w:hAnsi="Courier New" w:cs="Courier New"/>
          <w:color w:val="000000" w:themeColor="text1"/>
          <w:sz w:val="24"/>
          <w:szCs w:val="24"/>
        </w:rPr>
        <w:t xml:space="preserve"> </w:t>
      </w:r>
      <w:r w:rsidR="00A750A2" w:rsidRPr="00525B1E">
        <w:rPr>
          <w:rFonts w:ascii="Courier New" w:eastAsia="Charter" w:hAnsi="Courier New" w:cs="Courier New"/>
          <w:color w:val="000000" w:themeColor="text1"/>
          <w:sz w:val="24"/>
          <w:szCs w:val="24"/>
        </w:rPr>
        <w:t xml:space="preserve">of </w:t>
      </w:r>
      <w:r w:rsidR="00621B43" w:rsidRPr="00525B1E">
        <w:rPr>
          <w:rFonts w:ascii="Courier New" w:eastAsia="Charter" w:hAnsi="Courier New" w:cs="Courier New"/>
          <w:color w:val="000000" w:themeColor="text1"/>
          <w:sz w:val="24"/>
          <w:szCs w:val="24"/>
        </w:rPr>
        <w:t xml:space="preserve">one farmer to an </w:t>
      </w:r>
      <w:r w:rsidR="00010BA3" w:rsidRPr="00525B1E">
        <w:rPr>
          <w:rFonts w:ascii="Courier New" w:hAnsi="Courier New" w:cs="Courier New"/>
          <w:color w:val="000000" w:themeColor="text1"/>
          <w:sz w:val="24"/>
          <w:szCs w:val="24"/>
        </w:rPr>
        <w:t>"</w:t>
      </w:r>
      <w:r w:rsidR="00010BA3" w:rsidRPr="00525B1E">
        <w:rPr>
          <w:rFonts w:ascii="Courier New" w:eastAsia="Charter" w:hAnsi="Courier New" w:cs="Courier New"/>
          <w:color w:val="000000" w:themeColor="text1"/>
          <w:sz w:val="24"/>
          <w:szCs w:val="24"/>
        </w:rPr>
        <w:t>undue or unreasonable prejudice or disadvantage in any respect</w:t>
      </w:r>
      <w:r w:rsidR="00010BA3" w:rsidRPr="00525B1E">
        <w:rPr>
          <w:rFonts w:ascii="Courier New" w:hAnsi="Courier New" w:cs="Courier New"/>
          <w:color w:val="000000" w:themeColor="text1"/>
          <w:sz w:val="24"/>
          <w:szCs w:val="24"/>
        </w:rPr>
        <w:t xml:space="preserve">" </w:t>
      </w:r>
      <w:r w:rsidR="00153CA2" w:rsidRPr="00525B1E">
        <w:rPr>
          <w:rFonts w:ascii="Courier New" w:eastAsia="Charter" w:hAnsi="Courier New" w:cs="Courier New"/>
          <w:color w:val="000000" w:themeColor="text1"/>
          <w:sz w:val="24"/>
          <w:szCs w:val="24"/>
        </w:rPr>
        <w:t>violat</w:t>
      </w:r>
      <w:r w:rsidR="00F71C0F" w:rsidRPr="00525B1E">
        <w:rPr>
          <w:rFonts w:ascii="Courier New" w:eastAsia="Charter" w:hAnsi="Courier New" w:cs="Courier New"/>
          <w:color w:val="000000" w:themeColor="text1"/>
          <w:sz w:val="24"/>
          <w:szCs w:val="24"/>
        </w:rPr>
        <w:t>es the Act</w:t>
      </w:r>
      <w:r w:rsidR="00CC25D6" w:rsidRPr="00525B1E">
        <w:rPr>
          <w:rFonts w:ascii="Courier New" w:eastAsia="Charter" w:hAnsi="Courier New" w:cs="Courier New"/>
          <w:color w:val="000000" w:themeColor="text1"/>
          <w:sz w:val="24"/>
          <w:szCs w:val="24"/>
        </w:rPr>
        <w:t>;</w:t>
      </w:r>
    </w:p>
    <w:p w14:paraId="3AAFDB9B" w14:textId="77777777" w:rsidR="0004639B" w:rsidRPr="00525B1E" w:rsidRDefault="002033B6" w:rsidP="005301F4">
      <w:pPr>
        <w:pStyle w:val="Body"/>
        <w:spacing w:line="480" w:lineRule="auto"/>
        <w:ind w:left="2160"/>
        <w:rPr>
          <w:rFonts w:ascii="Courier New" w:eastAsia="Charter" w:hAnsi="Courier New" w:cs="Courier New"/>
          <w:color w:val="000000" w:themeColor="text1"/>
          <w:sz w:val="24"/>
          <w:szCs w:val="24"/>
        </w:rPr>
      </w:pPr>
      <w:r w:rsidRPr="00525B1E">
        <w:rPr>
          <w:rFonts w:ascii="Courier New" w:eastAsia="Charter" w:hAnsi="Courier New" w:cs="Courier New"/>
          <w:color w:val="000000" w:themeColor="text1"/>
          <w:sz w:val="24"/>
          <w:szCs w:val="24"/>
        </w:rPr>
        <w:t>(C)</w:t>
      </w:r>
      <w:r w:rsidR="004C441C" w:rsidRPr="00525B1E">
        <w:rPr>
          <w:rFonts w:ascii="Courier New" w:eastAsia="Charter" w:hAnsi="Courier New" w:cs="Courier New"/>
          <w:color w:val="000000" w:themeColor="text1"/>
          <w:sz w:val="24"/>
          <w:szCs w:val="24"/>
        </w:rPr>
        <w:t xml:space="preserve"> </w:t>
      </w:r>
      <w:r w:rsidRPr="00525B1E">
        <w:rPr>
          <w:rFonts w:ascii="Courier New" w:eastAsia="Charter" w:hAnsi="Courier New" w:cs="Courier New"/>
          <w:color w:val="000000" w:themeColor="text1"/>
          <w:sz w:val="24"/>
          <w:szCs w:val="24"/>
        </w:rPr>
        <w:t xml:space="preserve"> </w:t>
      </w:r>
      <w:r w:rsidR="00A620C6" w:rsidRPr="00525B1E">
        <w:rPr>
          <w:rFonts w:ascii="Courier New" w:eastAsia="Charter" w:hAnsi="Courier New" w:cs="Courier New"/>
          <w:color w:val="000000" w:themeColor="text1"/>
          <w:sz w:val="24"/>
          <w:szCs w:val="24"/>
        </w:rPr>
        <w:t>p</w:t>
      </w:r>
      <w:r w:rsidR="004775B7" w:rsidRPr="00525B1E">
        <w:rPr>
          <w:rFonts w:ascii="Courier New" w:eastAsia="Charter" w:hAnsi="Courier New" w:cs="Courier New"/>
          <w:color w:val="000000" w:themeColor="text1"/>
          <w:sz w:val="24"/>
          <w:szCs w:val="24"/>
        </w:rPr>
        <w:t>rohibiting</w:t>
      </w:r>
      <w:r w:rsidR="006C35EF" w:rsidRPr="00525B1E">
        <w:rPr>
          <w:rFonts w:ascii="Courier New" w:eastAsia="Charter" w:hAnsi="Courier New" w:cs="Courier New"/>
          <w:color w:val="000000" w:themeColor="text1"/>
          <w:sz w:val="24"/>
          <w:szCs w:val="24"/>
        </w:rPr>
        <w:t xml:space="preserve"> </w:t>
      </w:r>
      <w:r w:rsidR="007F2C71" w:rsidRPr="00525B1E">
        <w:rPr>
          <w:rFonts w:ascii="Courier New" w:eastAsia="Charter" w:hAnsi="Courier New" w:cs="Courier New"/>
          <w:color w:val="000000" w:themeColor="text1"/>
          <w:sz w:val="24"/>
          <w:szCs w:val="24"/>
        </w:rPr>
        <w:t xml:space="preserve">unfair </w:t>
      </w:r>
      <w:r w:rsidR="006C35EF" w:rsidRPr="00525B1E">
        <w:rPr>
          <w:rFonts w:ascii="Courier New" w:eastAsia="Charter" w:hAnsi="Courier New" w:cs="Courier New"/>
          <w:color w:val="000000" w:themeColor="text1"/>
          <w:sz w:val="24"/>
          <w:szCs w:val="24"/>
        </w:rPr>
        <w:t xml:space="preserve">practices related to </w:t>
      </w:r>
      <w:r w:rsidR="006C35EF" w:rsidRPr="00525B1E">
        <w:rPr>
          <w:rFonts w:ascii="Courier New" w:hAnsi="Courier New" w:cs="Courier New"/>
          <w:color w:val="000000" w:themeColor="text1"/>
          <w:sz w:val="24"/>
          <w:szCs w:val="24"/>
        </w:rPr>
        <w:t>grower ranking systems</w:t>
      </w:r>
      <w:r w:rsidR="00E032BC" w:rsidRPr="00525B1E">
        <w:rPr>
          <w:rFonts w:ascii="Courier New" w:hAnsi="Courier New" w:cs="Courier New"/>
          <w:color w:val="000000" w:themeColor="text1"/>
          <w:sz w:val="24"/>
          <w:szCs w:val="24"/>
        </w:rPr>
        <w:t xml:space="preserve"> </w:t>
      </w:r>
      <w:r w:rsidR="00A91DC6" w:rsidRPr="00525B1E">
        <w:rPr>
          <w:rFonts w:ascii="Courier New" w:hAnsi="Courier New" w:cs="Courier New"/>
          <w:color w:val="000000" w:themeColor="text1"/>
          <w:sz w:val="24"/>
          <w:szCs w:val="24"/>
        </w:rPr>
        <w:t xml:space="preserve">-- </w:t>
      </w:r>
      <w:proofErr w:type="spellStart"/>
      <w:r w:rsidR="00A91DC6" w:rsidRPr="00525B1E">
        <w:rPr>
          <w:rFonts w:ascii="Courier New" w:hAnsi="Courier New" w:cs="Courier New"/>
          <w:color w:val="000000" w:themeColor="text1"/>
          <w:sz w:val="24"/>
          <w:szCs w:val="24"/>
        </w:rPr>
        <w:t>systems</w:t>
      </w:r>
      <w:proofErr w:type="spellEnd"/>
      <w:r w:rsidR="00A91DC6" w:rsidRPr="00525B1E">
        <w:rPr>
          <w:rFonts w:ascii="Courier New" w:hAnsi="Courier New" w:cs="Courier New"/>
          <w:color w:val="000000" w:themeColor="text1"/>
          <w:sz w:val="24"/>
          <w:szCs w:val="24"/>
        </w:rPr>
        <w:t xml:space="preserve"> in</w:t>
      </w:r>
      <w:r w:rsidR="00153CA2" w:rsidRPr="00525B1E">
        <w:rPr>
          <w:rFonts w:ascii="Courier New" w:hAnsi="Courier New" w:cs="Courier New"/>
          <w:color w:val="000000" w:themeColor="text1"/>
          <w:sz w:val="24"/>
          <w:szCs w:val="24"/>
        </w:rPr>
        <w:t xml:space="preserve"> which the </w:t>
      </w:r>
      <w:r w:rsidR="004775B7" w:rsidRPr="00525B1E">
        <w:rPr>
          <w:rFonts w:ascii="Courier New" w:hAnsi="Courier New" w:cs="Courier New"/>
          <w:color w:val="000000" w:themeColor="text1"/>
          <w:sz w:val="24"/>
          <w:szCs w:val="24"/>
        </w:rPr>
        <w:t>poultry companies</w:t>
      </w:r>
      <w:r w:rsidR="00632D1C" w:rsidRPr="00525B1E">
        <w:rPr>
          <w:rFonts w:ascii="Courier New" w:hAnsi="Courier New" w:cs="Courier New"/>
          <w:color w:val="000000" w:themeColor="text1"/>
          <w:sz w:val="24"/>
          <w:szCs w:val="24"/>
        </w:rPr>
        <w:t>, contractors, or dealers</w:t>
      </w:r>
      <w:r w:rsidR="004D6961" w:rsidRPr="00525B1E">
        <w:rPr>
          <w:rFonts w:ascii="Courier New" w:hAnsi="Courier New" w:cs="Courier New"/>
          <w:color w:val="000000" w:themeColor="text1"/>
          <w:sz w:val="24"/>
          <w:szCs w:val="24"/>
        </w:rPr>
        <w:t xml:space="preserve"> exercise </w:t>
      </w:r>
      <w:r w:rsidR="004775B7" w:rsidRPr="00525B1E">
        <w:rPr>
          <w:rFonts w:ascii="Courier New" w:hAnsi="Courier New" w:cs="Courier New"/>
          <w:color w:val="000000" w:themeColor="text1"/>
          <w:sz w:val="24"/>
          <w:szCs w:val="24"/>
        </w:rPr>
        <w:t>extraordinary</w:t>
      </w:r>
      <w:r w:rsidR="004D6961" w:rsidRPr="00525B1E">
        <w:rPr>
          <w:rFonts w:ascii="Courier New" w:hAnsi="Courier New" w:cs="Courier New"/>
          <w:color w:val="000000" w:themeColor="text1"/>
          <w:sz w:val="24"/>
          <w:szCs w:val="24"/>
        </w:rPr>
        <w:t xml:space="preserve"> control</w:t>
      </w:r>
      <w:r w:rsidR="005C489C" w:rsidRPr="00525B1E">
        <w:rPr>
          <w:rFonts w:ascii="Courier New" w:hAnsi="Courier New" w:cs="Courier New"/>
          <w:color w:val="000000" w:themeColor="text1"/>
          <w:sz w:val="24"/>
          <w:szCs w:val="24"/>
        </w:rPr>
        <w:t xml:space="preserve"> over numerous inputs that determine the amount farmers are paid</w:t>
      </w:r>
      <w:r w:rsidR="00464E2C" w:rsidRPr="00525B1E">
        <w:rPr>
          <w:rFonts w:ascii="Courier New" w:hAnsi="Courier New" w:cs="Courier New"/>
          <w:color w:val="000000" w:themeColor="text1"/>
          <w:sz w:val="24"/>
          <w:szCs w:val="24"/>
        </w:rPr>
        <w:t xml:space="preserve"> and</w:t>
      </w:r>
      <w:r w:rsidR="001C04D0" w:rsidRPr="00525B1E">
        <w:rPr>
          <w:rFonts w:ascii="Courier New" w:hAnsi="Courier New" w:cs="Courier New"/>
          <w:color w:val="000000" w:themeColor="text1"/>
          <w:sz w:val="24"/>
          <w:szCs w:val="24"/>
        </w:rPr>
        <w:t xml:space="preserve"> </w:t>
      </w:r>
      <w:r w:rsidR="00D64F5B" w:rsidRPr="00525B1E">
        <w:rPr>
          <w:rFonts w:ascii="Courier New" w:hAnsi="Courier New" w:cs="Courier New"/>
          <w:color w:val="000000" w:themeColor="text1"/>
          <w:sz w:val="24"/>
          <w:szCs w:val="24"/>
        </w:rPr>
        <w:t>require</w:t>
      </w:r>
      <w:r w:rsidR="001C04D0" w:rsidRPr="00525B1E">
        <w:rPr>
          <w:rFonts w:ascii="Courier New" w:hAnsi="Courier New" w:cs="Courier New"/>
          <w:color w:val="000000" w:themeColor="text1"/>
          <w:sz w:val="24"/>
          <w:szCs w:val="24"/>
        </w:rPr>
        <w:t xml:space="preserve"> farmers to assume the risk of factors outside their control,</w:t>
      </w:r>
      <w:r w:rsidR="004D6961" w:rsidRPr="00525B1E">
        <w:rPr>
          <w:rFonts w:ascii="Courier New" w:hAnsi="Courier New" w:cs="Courier New"/>
          <w:color w:val="000000" w:themeColor="text1"/>
          <w:sz w:val="24"/>
          <w:szCs w:val="24"/>
        </w:rPr>
        <w:t xml:space="preserve"> </w:t>
      </w:r>
      <w:r w:rsidR="001C04D0" w:rsidRPr="00525B1E">
        <w:rPr>
          <w:rFonts w:ascii="Courier New" w:hAnsi="Courier New" w:cs="Courier New"/>
          <w:color w:val="000000" w:themeColor="text1"/>
          <w:sz w:val="24"/>
          <w:szCs w:val="24"/>
        </w:rPr>
        <w:t xml:space="preserve">leaving them </w:t>
      </w:r>
      <w:r w:rsidR="00F45475" w:rsidRPr="00525B1E">
        <w:rPr>
          <w:rFonts w:ascii="Courier New" w:hAnsi="Courier New" w:cs="Courier New"/>
          <w:color w:val="000000" w:themeColor="text1"/>
          <w:sz w:val="24"/>
          <w:szCs w:val="24"/>
        </w:rPr>
        <w:t xml:space="preserve">more </w:t>
      </w:r>
      <w:r w:rsidR="001C04D0" w:rsidRPr="00525B1E">
        <w:rPr>
          <w:rFonts w:ascii="Courier New" w:hAnsi="Courier New" w:cs="Courier New"/>
          <w:color w:val="000000" w:themeColor="text1"/>
          <w:sz w:val="24"/>
          <w:szCs w:val="24"/>
        </w:rPr>
        <w:t>economic</w:t>
      </w:r>
      <w:r w:rsidR="00F45475" w:rsidRPr="00525B1E">
        <w:rPr>
          <w:rFonts w:ascii="Courier New" w:hAnsi="Courier New" w:cs="Courier New"/>
          <w:color w:val="000000" w:themeColor="text1"/>
          <w:sz w:val="24"/>
          <w:szCs w:val="24"/>
        </w:rPr>
        <w:t>ally</w:t>
      </w:r>
      <w:r w:rsidR="001C04D0" w:rsidRPr="00525B1E">
        <w:rPr>
          <w:rFonts w:ascii="Courier New" w:hAnsi="Courier New" w:cs="Courier New"/>
          <w:color w:val="000000" w:themeColor="text1"/>
          <w:sz w:val="24"/>
          <w:szCs w:val="24"/>
        </w:rPr>
        <w:t xml:space="preserve"> vulnerab</w:t>
      </w:r>
      <w:r w:rsidR="00F45475" w:rsidRPr="00525B1E">
        <w:rPr>
          <w:rFonts w:ascii="Courier New" w:hAnsi="Courier New" w:cs="Courier New"/>
          <w:color w:val="000000" w:themeColor="text1"/>
          <w:sz w:val="24"/>
          <w:szCs w:val="24"/>
        </w:rPr>
        <w:t>le</w:t>
      </w:r>
      <w:r w:rsidR="004D6961" w:rsidRPr="00525B1E">
        <w:rPr>
          <w:rFonts w:ascii="Courier New" w:hAnsi="Courier New" w:cs="Courier New"/>
          <w:color w:val="000000" w:themeColor="text1"/>
          <w:sz w:val="24"/>
          <w:szCs w:val="24"/>
        </w:rPr>
        <w:t>;</w:t>
      </w:r>
    </w:p>
    <w:p w14:paraId="0788AA58" w14:textId="77777777" w:rsidR="000C0FD2" w:rsidRPr="00525B1E" w:rsidRDefault="002033B6" w:rsidP="005301F4">
      <w:pPr>
        <w:pStyle w:val="Body"/>
        <w:spacing w:line="480" w:lineRule="auto"/>
        <w:ind w:left="2160"/>
        <w:rPr>
          <w:rFonts w:ascii="Courier New" w:eastAsia="Charter" w:hAnsi="Courier New" w:cs="Courier New"/>
          <w:color w:val="000000" w:themeColor="text1"/>
          <w:sz w:val="24"/>
          <w:szCs w:val="24"/>
        </w:rPr>
      </w:pPr>
      <w:r w:rsidRPr="00525B1E">
        <w:rPr>
          <w:rFonts w:ascii="Courier New" w:eastAsia="Charter" w:hAnsi="Courier New" w:cs="Courier New"/>
          <w:color w:val="000000" w:themeColor="text1"/>
          <w:sz w:val="24"/>
          <w:szCs w:val="24"/>
        </w:rPr>
        <w:t>(D)</w:t>
      </w:r>
      <w:r w:rsidR="004C441C" w:rsidRPr="00525B1E">
        <w:rPr>
          <w:rFonts w:ascii="Courier New" w:eastAsia="Charter" w:hAnsi="Courier New" w:cs="Courier New"/>
          <w:color w:val="000000" w:themeColor="text1"/>
          <w:sz w:val="24"/>
          <w:szCs w:val="24"/>
        </w:rPr>
        <w:t xml:space="preserve"> </w:t>
      </w:r>
      <w:r w:rsidRPr="00525B1E">
        <w:rPr>
          <w:rFonts w:ascii="Courier New" w:eastAsia="Charter" w:hAnsi="Courier New" w:cs="Courier New"/>
          <w:color w:val="000000" w:themeColor="text1"/>
          <w:sz w:val="24"/>
          <w:szCs w:val="24"/>
        </w:rPr>
        <w:t xml:space="preserve"> </w:t>
      </w:r>
      <w:r w:rsidR="00A620C6" w:rsidRPr="00525B1E">
        <w:rPr>
          <w:rFonts w:ascii="Courier New" w:eastAsia="Charter" w:hAnsi="Courier New" w:cs="Courier New"/>
          <w:color w:val="000000" w:themeColor="text1"/>
          <w:sz w:val="24"/>
          <w:szCs w:val="24"/>
        </w:rPr>
        <w:t>u</w:t>
      </w:r>
      <w:r w:rsidR="00E22344" w:rsidRPr="00525B1E">
        <w:rPr>
          <w:rFonts w:ascii="Courier New" w:eastAsia="Charter" w:hAnsi="Courier New" w:cs="Courier New"/>
          <w:color w:val="000000" w:themeColor="text1"/>
          <w:sz w:val="24"/>
          <w:szCs w:val="24"/>
        </w:rPr>
        <w:t>pdating the</w:t>
      </w:r>
      <w:r w:rsidR="006C35EF" w:rsidRPr="00525B1E">
        <w:rPr>
          <w:rFonts w:ascii="Courier New" w:eastAsia="Charter" w:hAnsi="Courier New" w:cs="Courier New"/>
          <w:color w:val="000000" w:themeColor="text1"/>
          <w:sz w:val="24"/>
          <w:szCs w:val="24"/>
        </w:rPr>
        <w:t xml:space="preserve"> appropriate definition</w:t>
      </w:r>
      <w:r w:rsidR="00A93F4C" w:rsidRPr="00525B1E">
        <w:rPr>
          <w:rFonts w:ascii="Courier New" w:eastAsia="Charter" w:hAnsi="Courier New" w:cs="Courier New"/>
          <w:color w:val="000000" w:themeColor="text1"/>
          <w:sz w:val="24"/>
          <w:szCs w:val="24"/>
        </w:rPr>
        <w:t>s</w:t>
      </w:r>
      <w:r w:rsidR="006C35EF" w:rsidRPr="00525B1E">
        <w:rPr>
          <w:rFonts w:ascii="Courier New" w:eastAsia="Charter" w:hAnsi="Courier New" w:cs="Courier New"/>
          <w:color w:val="000000" w:themeColor="text1"/>
          <w:sz w:val="24"/>
          <w:szCs w:val="24"/>
        </w:rPr>
        <w:t xml:space="preserve"> or set of criteria</w:t>
      </w:r>
      <w:r w:rsidR="00E22344" w:rsidRPr="00525B1E">
        <w:rPr>
          <w:rFonts w:ascii="Courier New" w:eastAsia="Charter" w:hAnsi="Courier New" w:cs="Courier New"/>
          <w:color w:val="000000" w:themeColor="text1"/>
          <w:sz w:val="24"/>
          <w:szCs w:val="24"/>
        </w:rPr>
        <w:t>, or application thereof,</w:t>
      </w:r>
      <w:r w:rsidR="006C35EF" w:rsidRPr="00525B1E">
        <w:rPr>
          <w:rFonts w:ascii="Courier New" w:eastAsia="Charter" w:hAnsi="Courier New" w:cs="Courier New"/>
          <w:color w:val="000000" w:themeColor="text1"/>
          <w:sz w:val="24"/>
          <w:szCs w:val="24"/>
        </w:rPr>
        <w:t xml:space="preserve"> for </w:t>
      </w:r>
      <w:r w:rsidR="006C35EF" w:rsidRPr="00525B1E">
        <w:rPr>
          <w:rFonts w:ascii="Courier New" w:hAnsi="Courier New" w:cs="Courier New"/>
          <w:color w:val="000000" w:themeColor="text1"/>
          <w:sz w:val="24"/>
          <w:szCs w:val="24"/>
        </w:rPr>
        <w:t>undue or unreasonable preferences</w:t>
      </w:r>
      <w:r w:rsidR="00D944BF" w:rsidRPr="00525B1E">
        <w:rPr>
          <w:rFonts w:ascii="Courier New" w:hAnsi="Courier New" w:cs="Courier New"/>
          <w:color w:val="000000" w:themeColor="text1"/>
          <w:sz w:val="24"/>
          <w:szCs w:val="24"/>
        </w:rPr>
        <w:t>,</w:t>
      </w:r>
      <w:r w:rsidR="001C04D0" w:rsidRPr="00525B1E">
        <w:rPr>
          <w:rFonts w:ascii="Courier New" w:hAnsi="Courier New" w:cs="Courier New"/>
          <w:color w:val="000000" w:themeColor="text1"/>
          <w:sz w:val="24"/>
          <w:szCs w:val="24"/>
        </w:rPr>
        <w:t xml:space="preserve"> </w:t>
      </w:r>
      <w:r w:rsidR="00AA2A0A" w:rsidRPr="00525B1E">
        <w:rPr>
          <w:rFonts w:ascii="Courier New" w:hAnsi="Courier New" w:cs="Courier New"/>
          <w:color w:val="000000" w:themeColor="text1"/>
          <w:sz w:val="24"/>
          <w:szCs w:val="24"/>
        </w:rPr>
        <w:t>advantages</w:t>
      </w:r>
      <w:r w:rsidR="00D944BF" w:rsidRPr="00525B1E">
        <w:rPr>
          <w:rFonts w:ascii="Courier New" w:hAnsi="Courier New" w:cs="Courier New"/>
          <w:color w:val="000000" w:themeColor="text1"/>
          <w:sz w:val="24"/>
          <w:szCs w:val="24"/>
        </w:rPr>
        <w:t>,</w:t>
      </w:r>
      <w:r w:rsidR="00AA2A0A" w:rsidRPr="00525B1E">
        <w:rPr>
          <w:rFonts w:ascii="Courier New" w:hAnsi="Courier New" w:cs="Courier New"/>
          <w:color w:val="000000" w:themeColor="text1"/>
          <w:sz w:val="24"/>
          <w:szCs w:val="24"/>
        </w:rPr>
        <w:t xml:space="preserve"> </w:t>
      </w:r>
      <w:r w:rsidR="00A54A23" w:rsidRPr="00525B1E">
        <w:rPr>
          <w:rFonts w:ascii="Courier New" w:hAnsi="Courier New" w:cs="Courier New"/>
          <w:color w:val="000000" w:themeColor="text1"/>
          <w:sz w:val="24"/>
          <w:szCs w:val="24"/>
        </w:rPr>
        <w:t>prejudices</w:t>
      </w:r>
      <w:r w:rsidR="00D944BF" w:rsidRPr="00525B1E">
        <w:rPr>
          <w:rFonts w:ascii="Courier New" w:hAnsi="Courier New" w:cs="Courier New"/>
          <w:color w:val="000000" w:themeColor="text1"/>
          <w:sz w:val="24"/>
          <w:szCs w:val="24"/>
        </w:rPr>
        <w:t>,</w:t>
      </w:r>
      <w:r w:rsidR="00A54A23" w:rsidRPr="00525B1E">
        <w:rPr>
          <w:rFonts w:ascii="Courier New" w:hAnsi="Courier New" w:cs="Courier New"/>
          <w:color w:val="000000" w:themeColor="text1"/>
          <w:sz w:val="24"/>
          <w:szCs w:val="24"/>
        </w:rPr>
        <w:t xml:space="preserve"> </w:t>
      </w:r>
      <w:r w:rsidR="00AA2A0A" w:rsidRPr="00525B1E">
        <w:rPr>
          <w:rFonts w:ascii="Courier New" w:hAnsi="Courier New" w:cs="Courier New"/>
          <w:color w:val="000000" w:themeColor="text1"/>
          <w:sz w:val="24"/>
          <w:szCs w:val="24"/>
        </w:rPr>
        <w:t xml:space="preserve">or disadvantages </w:t>
      </w:r>
      <w:r w:rsidR="006C35EF" w:rsidRPr="00525B1E">
        <w:rPr>
          <w:rFonts w:ascii="Courier New" w:hAnsi="Courier New" w:cs="Courier New"/>
          <w:color w:val="000000" w:themeColor="text1"/>
          <w:sz w:val="24"/>
          <w:szCs w:val="24"/>
        </w:rPr>
        <w:t xml:space="preserve">under the </w:t>
      </w:r>
      <w:r w:rsidR="000573C8" w:rsidRPr="00525B1E">
        <w:rPr>
          <w:rFonts w:ascii="Courier New" w:eastAsia="Charter" w:hAnsi="Courier New" w:cs="Courier New"/>
          <w:color w:val="000000" w:themeColor="text1"/>
          <w:sz w:val="24"/>
          <w:szCs w:val="24"/>
        </w:rPr>
        <w:t xml:space="preserve">Packers and Stockyards </w:t>
      </w:r>
      <w:r w:rsidR="006C35EF" w:rsidRPr="00525B1E">
        <w:rPr>
          <w:rFonts w:ascii="Courier New" w:hAnsi="Courier New" w:cs="Courier New"/>
          <w:color w:val="000000" w:themeColor="text1"/>
          <w:sz w:val="24"/>
          <w:szCs w:val="24"/>
        </w:rPr>
        <w:t>Act</w:t>
      </w:r>
      <w:r w:rsidR="000C0FD2" w:rsidRPr="00525B1E">
        <w:rPr>
          <w:rFonts w:ascii="Courier New" w:hAnsi="Courier New" w:cs="Courier New"/>
          <w:color w:val="000000" w:themeColor="text1"/>
          <w:sz w:val="24"/>
          <w:szCs w:val="24"/>
        </w:rPr>
        <w:t>;</w:t>
      </w:r>
      <w:r w:rsidR="002E050F" w:rsidRPr="00525B1E">
        <w:rPr>
          <w:rFonts w:ascii="Courier New" w:hAnsi="Courier New" w:cs="Courier New"/>
          <w:color w:val="000000" w:themeColor="text1"/>
          <w:sz w:val="24"/>
          <w:szCs w:val="24"/>
        </w:rPr>
        <w:t xml:space="preserve"> and</w:t>
      </w:r>
    </w:p>
    <w:p w14:paraId="20FBAE10" w14:textId="77777777" w:rsidR="0004639B" w:rsidRPr="00525B1E" w:rsidRDefault="002033B6" w:rsidP="005301F4">
      <w:pPr>
        <w:pStyle w:val="Body"/>
        <w:spacing w:line="480" w:lineRule="auto"/>
        <w:ind w:left="2160"/>
        <w:rPr>
          <w:rFonts w:ascii="Courier New" w:eastAsia="Charter" w:hAnsi="Courier New" w:cs="Courier New"/>
          <w:color w:val="000000" w:themeColor="text1"/>
          <w:sz w:val="24"/>
          <w:szCs w:val="24"/>
        </w:rPr>
      </w:pPr>
      <w:r w:rsidRPr="00525B1E">
        <w:rPr>
          <w:rFonts w:ascii="Courier New" w:hAnsi="Courier New" w:cs="Courier New"/>
          <w:color w:val="000000" w:themeColor="text1"/>
          <w:sz w:val="24"/>
          <w:szCs w:val="24"/>
        </w:rPr>
        <w:t>(E)</w:t>
      </w:r>
      <w:r w:rsidR="004C441C" w:rsidRPr="00525B1E">
        <w:rPr>
          <w:rFonts w:ascii="Courier New" w:hAnsi="Courier New" w:cs="Courier New"/>
          <w:color w:val="000000" w:themeColor="text1"/>
          <w:sz w:val="24"/>
          <w:szCs w:val="24"/>
        </w:rPr>
        <w:t xml:space="preserve"> </w:t>
      </w:r>
      <w:r w:rsidRPr="00525B1E">
        <w:rPr>
          <w:rFonts w:ascii="Courier New" w:hAnsi="Courier New" w:cs="Courier New"/>
          <w:color w:val="000000" w:themeColor="text1"/>
          <w:sz w:val="24"/>
          <w:szCs w:val="24"/>
        </w:rPr>
        <w:t xml:space="preserve"> </w:t>
      </w:r>
      <w:r w:rsidR="00A620C6" w:rsidRPr="00525B1E">
        <w:rPr>
          <w:rFonts w:ascii="Courier New" w:hAnsi="Courier New" w:cs="Courier New"/>
          <w:color w:val="000000" w:themeColor="text1"/>
          <w:sz w:val="24"/>
          <w:szCs w:val="24"/>
        </w:rPr>
        <w:t>a</w:t>
      </w:r>
      <w:r w:rsidR="000C0FD2" w:rsidRPr="00525B1E">
        <w:rPr>
          <w:rFonts w:ascii="Courier New" w:hAnsi="Courier New" w:cs="Courier New"/>
          <w:color w:val="000000" w:themeColor="text1"/>
          <w:sz w:val="24"/>
          <w:szCs w:val="24"/>
        </w:rPr>
        <w:t>dopt</w:t>
      </w:r>
      <w:r w:rsidR="002E050F" w:rsidRPr="00525B1E">
        <w:rPr>
          <w:rFonts w:ascii="Courier New" w:hAnsi="Courier New" w:cs="Courier New"/>
          <w:color w:val="000000" w:themeColor="text1"/>
          <w:sz w:val="24"/>
          <w:szCs w:val="24"/>
        </w:rPr>
        <w:t>ing</w:t>
      </w:r>
      <w:r w:rsidR="00E22344" w:rsidRPr="00525B1E">
        <w:rPr>
          <w:rFonts w:ascii="Courier New" w:hAnsi="Courier New" w:cs="Courier New"/>
          <w:color w:val="000000" w:themeColor="text1"/>
          <w:sz w:val="24"/>
          <w:szCs w:val="24"/>
        </w:rPr>
        <w:t xml:space="preserve">, </w:t>
      </w:r>
      <w:r w:rsidR="00355F96" w:rsidRPr="00525B1E">
        <w:rPr>
          <w:rFonts w:ascii="Courier New" w:hAnsi="Courier New" w:cs="Courier New"/>
          <w:color w:val="000000" w:themeColor="text1"/>
          <w:sz w:val="24"/>
          <w:szCs w:val="24"/>
        </w:rPr>
        <w:t xml:space="preserve">to the greatest extent possible and </w:t>
      </w:r>
      <w:r w:rsidR="00E22344" w:rsidRPr="00525B1E">
        <w:rPr>
          <w:rFonts w:ascii="Courier New" w:hAnsi="Courier New" w:cs="Courier New"/>
          <w:color w:val="000000" w:themeColor="text1"/>
          <w:sz w:val="24"/>
          <w:szCs w:val="24"/>
        </w:rPr>
        <w:t>as appropriate</w:t>
      </w:r>
      <w:r w:rsidR="00355F96" w:rsidRPr="00525B1E">
        <w:rPr>
          <w:rFonts w:ascii="Courier New" w:hAnsi="Courier New" w:cs="Courier New"/>
          <w:color w:val="000000" w:themeColor="text1"/>
          <w:sz w:val="24"/>
          <w:szCs w:val="24"/>
        </w:rPr>
        <w:t xml:space="preserve"> and consistent with applicable law</w:t>
      </w:r>
      <w:r w:rsidR="00E22344" w:rsidRPr="00525B1E">
        <w:rPr>
          <w:rFonts w:ascii="Courier New" w:hAnsi="Courier New" w:cs="Courier New"/>
          <w:color w:val="000000" w:themeColor="text1"/>
          <w:sz w:val="24"/>
          <w:szCs w:val="24"/>
        </w:rPr>
        <w:t>,</w:t>
      </w:r>
      <w:r w:rsidR="000C0FD2" w:rsidRPr="00525B1E">
        <w:rPr>
          <w:rFonts w:ascii="Courier New" w:hAnsi="Courier New" w:cs="Courier New"/>
          <w:color w:val="000000" w:themeColor="text1"/>
          <w:sz w:val="24"/>
          <w:szCs w:val="24"/>
        </w:rPr>
        <w:t xml:space="preserve"> appropriate anti-retaliation protections</w:t>
      </w:r>
      <w:r w:rsidR="004D6961" w:rsidRPr="00525B1E">
        <w:rPr>
          <w:rFonts w:ascii="Courier New" w:hAnsi="Courier New" w:cs="Courier New"/>
          <w:color w:val="000000" w:themeColor="text1"/>
          <w:sz w:val="24"/>
          <w:szCs w:val="24"/>
        </w:rPr>
        <w:t>, so that farmers may assert their rights without fear of retribution</w:t>
      </w:r>
      <w:r w:rsidR="00E23D24">
        <w:rPr>
          <w:rFonts w:ascii="Courier New" w:hAnsi="Courier New" w:cs="Courier New"/>
          <w:color w:val="000000" w:themeColor="text1"/>
          <w:sz w:val="24"/>
          <w:szCs w:val="24"/>
        </w:rPr>
        <w:t>;</w:t>
      </w:r>
    </w:p>
    <w:p w14:paraId="06E08C53" w14:textId="640212EC" w:rsidR="002C41F5" w:rsidRDefault="002C41F5" w:rsidP="005301F4">
      <w:pPr>
        <w:pStyle w:val="Body"/>
        <w:spacing w:line="480" w:lineRule="auto"/>
        <w:ind w:left="1440"/>
        <w:rPr>
          <w:rFonts w:ascii="Courier New" w:eastAsia="Charter" w:hAnsi="Courier New" w:cs="Courier New"/>
          <w:color w:val="000000" w:themeColor="text1"/>
          <w:sz w:val="24"/>
          <w:szCs w:val="24"/>
        </w:rPr>
      </w:pPr>
      <w:r w:rsidRPr="002C41F5">
        <w:rPr>
          <w:rFonts w:ascii="Courier New" w:eastAsia="Charter" w:hAnsi="Courier New" w:cs="Courier New"/>
          <w:color w:val="000000" w:themeColor="text1"/>
          <w:sz w:val="24"/>
          <w:szCs w:val="24"/>
        </w:rPr>
        <w:t xml:space="preserve">(ii) </w:t>
      </w:r>
      <w:r>
        <w:rPr>
          <w:rFonts w:ascii="Courier New" w:eastAsia="Charter" w:hAnsi="Courier New" w:cs="Courier New"/>
          <w:color w:val="000000" w:themeColor="text1"/>
          <w:sz w:val="24"/>
          <w:szCs w:val="24"/>
        </w:rPr>
        <w:t xml:space="preserve">  </w:t>
      </w:r>
      <w:r w:rsidRPr="002C41F5">
        <w:rPr>
          <w:rFonts w:ascii="Courier New" w:eastAsia="Charter" w:hAnsi="Courier New" w:cs="Courier New"/>
          <w:color w:val="000000" w:themeColor="text1"/>
          <w:sz w:val="24"/>
          <w:szCs w:val="24"/>
        </w:rPr>
        <w:t xml:space="preserve">to ensure consumers have accurate, transparent labels that enable them to choose products made </w:t>
      </w:r>
      <w:r w:rsidR="00163ED7">
        <w:rPr>
          <w:rFonts w:ascii="Courier New" w:eastAsia="Charter" w:hAnsi="Courier New" w:cs="Courier New"/>
          <w:color w:val="000000" w:themeColor="text1"/>
          <w:sz w:val="24"/>
          <w:szCs w:val="24"/>
        </w:rPr>
        <w:t>in the United States</w:t>
      </w:r>
      <w:r w:rsidRPr="002C41F5">
        <w:rPr>
          <w:rFonts w:ascii="Courier New" w:eastAsia="Charter" w:hAnsi="Courier New" w:cs="Courier New"/>
          <w:color w:val="000000" w:themeColor="text1"/>
          <w:sz w:val="24"/>
          <w:szCs w:val="24"/>
        </w:rPr>
        <w:t xml:space="preserve">, consider initiating a rulemaking to define the conditions under which the labeling of meat products can bear voluntary statements indicating that the product is of United States origin, such as </w:t>
      </w:r>
      <w:r w:rsidR="00163ED7" w:rsidRPr="00525B1E">
        <w:rPr>
          <w:rFonts w:ascii="Courier New" w:hAnsi="Courier New" w:cs="Courier New"/>
          <w:color w:val="000000" w:themeColor="text1"/>
          <w:sz w:val="24"/>
          <w:szCs w:val="24"/>
        </w:rPr>
        <w:t>"</w:t>
      </w:r>
      <w:r w:rsidRPr="002C41F5">
        <w:rPr>
          <w:rFonts w:ascii="Courier New" w:eastAsia="Charter" w:hAnsi="Courier New" w:cs="Courier New"/>
          <w:color w:val="000000" w:themeColor="text1"/>
          <w:sz w:val="24"/>
          <w:szCs w:val="24"/>
        </w:rPr>
        <w:t>Product of USA</w:t>
      </w:r>
      <w:r w:rsidR="00163ED7" w:rsidRPr="00525B1E">
        <w:rPr>
          <w:rFonts w:ascii="Courier New" w:hAnsi="Courier New" w:cs="Courier New"/>
          <w:color w:val="000000" w:themeColor="text1"/>
          <w:sz w:val="24"/>
          <w:szCs w:val="24"/>
        </w:rPr>
        <w:t>"</w:t>
      </w:r>
      <w:r>
        <w:rPr>
          <w:rFonts w:ascii="Courier New" w:eastAsia="Charter" w:hAnsi="Courier New" w:cs="Courier New"/>
          <w:color w:val="000000" w:themeColor="text1"/>
          <w:sz w:val="24"/>
          <w:szCs w:val="24"/>
        </w:rPr>
        <w:t>;</w:t>
      </w:r>
    </w:p>
    <w:p w14:paraId="72516936" w14:textId="6DB72580" w:rsidR="0004639B" w:rsidRPr="00525B1E" w:rsidRDefault="002033B6" w:rsidP="005301F4">
      <w:pPr>
        <w:pStyle w:val="Body"/>
        <w:spacing w:line="480" w:lineRule="auto"/>
        <w:ind w:left="1440"/>
        <w:rPr>
          <w:rFonts w:ascii="Courier New" w:eastAsia="Charter" w:hAnsi="Courier New" w:cs="Courier New"/>
          <w:color w:val="000000" w:themeColor="text1"/>
          <w:sz w:val="24"/>
          <w:szCs w:val="24"/>
        </w:rPr>
      </w:pPr>
      <w:r w:rsidRPr="00525B1E">
        <w:rPr>
          <w:rFonts w:ascii="Courier New" w:eastAsia="Charter" w:hAnsi="Courier New" w:cs="Courier New"/>
          <w:color w:val="000000" w:themeColor="text1"/>
          <w:sz w:val="24"/>
          <w:szCs w:val="24"/>
        </w:rPr>
        <w:t>(ii</w:t>
      </w:r>
      <w:r w:rsidR="002C41F5">
        <w:rPr>
          <w:rFonts w:ascii="Courier New" w:eastAsia="Charter" w:hAnsi="Courier New" w:cs="Courier New"/>
          <w:color w:val="000000" w:themeColor="text1"/>
          <w:sz w:val="24"/>
          <w:szCs w:val="24"/>
        </w:rPr>
        <w:t>i</w:t>
      </w:r>
      <w:r w:rsidRPr="00525B1E">
        <w:rPr>
          <w:rFonts w:ascii="Courier New" w:eastAsia="Charter" w:hAnsi="Courier New" w:cs="Courier New"/>
          <w:color w:val="000000" w:themeColor="text1"/>
          <w:sz w:val="24"/>
          <w:szCs w:val="24"/>
        </w:rPr>
        <w:t xml:space="preserve">)  </w:t>
      </w:r>
      <w:r w:rsidR="00E23D24">
        <w:rPr>
          <w:rFonts w:ascii="Courier New" w:eastAsia="Charter" w:hAnsi="Courier New" w:cs="Courier New"/>
          <w:color w:val="000000" w:themeColor="text1"/>
          <w:sz w:val="24"/>
          <w:szCs w:val="24"/>
        </w:rPr>
        <w:t>t</w:t>
      </w:r>
      <w:r w:rsidR="00A21088" w:rsidRPr="00525B1E">
        <w:rPr>
          <w:rFonts w:ascii="Courier New" w:eastAsia="Charter" w:hAnsi="Courier New" w:cs="Courier New"/>
          <w:color w:val="000000" w:themeColor="text1"/>
          <w:sz w:val="24"/>
          <w:szCs w:val="24"/>
        </w:rPr>
        <w:t xml:space="preserve">o ensure </w:t>
      </w:r>
      <w:r w:rsidR="00A70C48" w:rsidRPr="00525B1E">
        <w:rPr>
          <w:rFonts w:ascii="Courier New" w:eastAsia="Charter" w:hAnsi="Courier New" w:cs="Courier New"/>
          <w:color w:val="000000" w:themeColor="text1"/>
          <w:sz w:val="24"/>
          <w:szCs w:val="24"/>
        </w:rPr>
        <w:t xml:space="preserve">that </w:t>
      </w:r>
      <w:r w:rsidR="00A21088" w:rsidRPr="00525B1E">
        <w:rPr>
          <w:rFonts w:ascii="Courier New" w:eastAsia="Charter" w:hAnsi="Courier New" w:cs="Courier New"/>
          <w:color w:val="000000" w:themeColor="text1"/>
          <w:sz w:val="24"/>
          <w:szCs w:val="24"/>
        </w:rPr>
        <w:t>farmers have greater opportunities to access markets and receive a fair return for their products, n</w:t>
      </w:r>
      <w:r w:rsidR="00B614F5" w:rsidRPr="00525B1E">
        <w:rPr>
          <w:rFonts w:ascii="Courier New" w:eastAsia="Charter" w:hAnsi="Courier New" w:cs="Courier New"/>
          <w:color w:val="000000" w:themeColor="text1"/>
          <w:sz w:val="24"/>
          <w:szCs w:val="24"/>
        </w:rPr>
        <w:t>ot later than 1</w:t>
      </w:r>
      <w:r w:rsidR="00331FFB" w:rsidRPr="00525B1E">
        <w:rPr>
          <w:rFonts w:ascii="Courier New" w:eastAsia="Charter" w:hAnsi="Courier New" w:cs="Courier New"/>
          <w:color w:val="000000" w:themeColor="text1"/>
          <w:sz w:val="24"/>
          <w:szCs w:val="24"/>
        </w:rPr>
        <w:t>8</w:t>
      </w:r>
      <w:r w:rsidR="00B614F5" w:rsidRPr="00525B1E">
        <w:rPr>
          <w:rFonts w:ascii="Courier New" w:eastAsia="Charter" w:hAnsi="Courier New" w:cs="Courier New"/>
          <w:color w:val="000000" w:themeColor="text1"/>
          <w:sz w:val="24"/>
          <w:szCs w:val="24"/>
        </w:rPr>
        <w:t xml:space="preserve">0 days </w:t>
      </w:r>
      <w:r w:rsidR="008A5433" w:rsidRPr="00525B1E">
        <w:rPr>
          <w:rFonts w:ascii="Courier New" w:eastAsia="Charter" w:hAnsi="Courier New" w:cs="Courier New"/>
          <w:color w:val="000000" w:themeColor="text1"/>
          <w:sz w:val="24"/>
          <w:szCs w:val="24"/>
        </w:rPr>
        <w:t>after</w:t>
      </w:r>
      <w:r w:rsidR="00706B6D" w:rsidRPr="00525B1E">
        <w:rPr>
          <w:rFonts w:ascii="Courier New" w:eastAsia="Charter" w:hAnsi="Courier New" w:cs="Courier New"/>
          <w:color w:val="000000" w:themeColor="text1"/>
          <w:sz w:val="24"/>
          <w:szCs w:val="24"/>
        </w:rPr>
        <w:t xml:space="preserve"> </w:t>
      </w:r>
      <w:r w:rsidR="00464E2C" w:rsidRPr="00525B1E">
        <w:rPr>
          <w:rFonts w:ascii="Courier New" w:eastAsia="Charter" w:hAnsi="Courier New" w:cs="Courier New"/>
          <w:color w:val="000000" w:themeColor="text1"/>
          <w:sz w:val="24"/>
          <w:szCs w:val="24"/>
        </w:rPr>
        <w:t xml:space="preserve">the date of </w:t>
      </w:r>
      <w:r w:rsidR="00B614F5" w:rsidRPr="00525B1E">
        <w:rPr>
          <w:rFonts w:ascii="Courier New" w:eastAsia="Charter" w:hAnsi="Courier New" w:cs="Courier New"/>
          <w:color w:val="000000" w:themeColor="text1"/>
          <w:sz w:val="24"/>
          <w:szCs w:val="24"/>
        </w:rPr>
        <w:t xml:space="preserve">this order, </w:t>
      </w:r>
      <w:r w:rsidR="00213007" w:rsidRPr="00525B1E">
        <w:rPr>
          <w:rFonts w:ascii="Courier New" w:eastAsia="Charter" w:hAnsi="Courier New" w:cs="Courier New"/>
          <w:color w:val="000000" w:themeColor="text1"/>
          <w:sz w:val="24"/>
          <w:szCs w:val="24"/>
        </w:rPr>
        <w:t xml:space="preserve">submit </w:t>
      </w:r>
      <w:r w:rsidR="009B77A9" w:rsidRPr="00525B1E">
        <w:rPr>
          <w:rFonts w:ascii="Courier New" w:eastAsia="Charter" w:hAnsi="Courier New" w:cs="Courier New"/>
          <w:color w:val="000000" w:themeColor="text1"/>
          <w:sz w:val="24"/>
          <w:szCs w:val="24"/>
        </w:rPr>
        <w:t xml:space="preserve">a </w:t>
      </w:r>
      <w:r w:rsidR="00B614F5" w:rsidRPr="00525B1E">
        <w:rPr>
          <w:rFonts w:ascii="Courier New" w:eastAsia="Charter" w:hAnsi="Courier New" w:cs="Courier New"/>
          <w:color w:val="000000" w:themeColor="text1"/>
          <w:sz w:val="24"/>
          <w:szCs w:val="24"/>
        </w:rPr>
        <w:t xml:space="preserve">report </w:t>
      </w:r>
      <w:r w:rsidR="00145555" w:rsidRPr="00525B1E">
        <w:rPr>
          <w:rFonts w:ascii="Courier New" w:eastAsia="Charter" w:hAnsi="Courier New" w:cs="Courier New"/>
          <w:color w:val="000000" w:themeColor="text1"/>
          <w:sz w:val="24"/>
          <w:szCs w:val="24"/>
        </w:rPr>
        <w:t>to the</w:t>
      </w:r>
      <w:r w:rsidR="00213007" w:rsidRPr="00525B1E">
        <w:rPr>
          <w:rFonts w:ascii="Courier New" w:eastAsia="Charter" w:hAnsi="Courier New" w:cs="Courier New"/>
          <w:color w:val="000000" w:themeColor="text1"/>
          <w:sz w:val="24"/>
          <w:szCs w:val="24"/>
        </w:rPr>
        <w:t xml:space="preserve"> Chair of the White House Competition Council,</w:t>
      </w:r>
      <w:r w:rsidR="00145555" w:rsidRPr="00525B1E">
        <w:rPr>
          <w:rFonts w:ascii="Courier New" w:eastAsia="Charter" w:hAnsi="Courier New" w:cs="Courier New"/>
          <w:color w:val="000000" w:themeColor="text1"/>
          <w:sz w:val="24"/>
          <w:szCs w:val="24"/>
        </w:rPr>
        <w:t xml:space="preserve"> </w:t>
      </w:r>
      <w:r w:rsidR="009B77A9" w:rsidRPr="00525B1E">
        <w:rPr>
          <w:rFonts w:ascii="Courier New" w:eastAsia="Charter" w:hAnsi="Courier New" w:cs="Courier New"/>
          <w:color w:val="000000" w:themeColor="text1"/>
          <w:sz w:val="24"/>
          <w:szCs w:val="24"/>
        </w:rPr>
        <w:t xml:space="preserve">with </w:t>
      </w:r>
      <w:r w:rsidR="00B614F5" w:rsidRPr="00525B1E">
        <w:rPr>
          <w:rFonts w:ascii="Courier New" w:eastAsia="Charter" w:hAnsi="Courier New" w:cs="Courier New"/>
          <w:color w:val="000000" w:themeColor="text1"/>
          <w:sz w:val="24"/>
          <w:szCs w:val="24"/>
        </w:rPr>
        <w:t>a</w:t>
      </w:r>
      <w:r w:rsidR="004D6D02">
        <w:rPr>
          <w:rFonts w:ascii="Courier New" w:eastAsia="Charter" w:hAnsi="Courier New" w:cs="Courier New"/>
          <w:color w:val="000000" w:themeColor="text1"/>
          <w:sz w:val="24"/>
          <w:szCs w:val="24"/>
        </w:rPr>
        <w:t> </w:t>
      </w:r>
      <w:r w:rsidR="00B614F5" w:rsidRPr="00525B1E">
        <w:rPr>
          <w:rFonts w:ascii="Courier New" w:eastAsia="Charter" w:hAnsi="Courier New" w:cs="Courier New"/>
          <w:color w:val="000000" w:themeColor="text1"/>
          <w:sz w:val="24"/>
          <w:szCs w:val="24"/>
        </w:rPr>
        <w:t xml:space="preserve">plan </w:t>
      </w:r>
      <w:r w:rsidR="006C35EF" w:rsidRPr="00525B1E">
        <w:rPr>
          <w:rFonts w:ascii="Courier New" w:eastAsia="Charter" w:hAnsi="Courier New" w:cs="Courier New"/>
          <w:color w:val="000000" w:themeColor="text1"/>
          <w:sz w:val="24"/>
          <w:szCs w:val="24"/>
        </w:rPr>
        <w:t xml:space="preserve">to </w:t>
      </w:r>
      <w:r w:rsidR="00010DA0" w:rsidRPr="00525B1E">
        <w:rPr>
          <w:rFonts w:ascii="Courier New" w:eastAsia="Charter" w:hAnsi="Courier New" w:cs="Courier New"/>
          <w:color w:val="000000" w:themeColor="text1"/>
          <w:sz w:val="24"/>
          <w:szCs w:val="24"/>
        </w:rPr>
        <w:t>promote competition in the agricultur</w:t>
      </w:r>
      <w:r w:rsidR="00742E1D" w:rsidRPr="00525B1E">
        <w:rPr>
          <w:rFonts w:ascii="Courier New" w:eastAsia="Charter" w:hAnsi="Courier New" w:cs="Courier New"/>
          <w:color w:val="000000" w:themeColor="text1"/>
          <w:sz w:val="24"/>
          <w:szCs w:val="24"/>
        </w:rPr>
        <w:t>al</w:t>
      </w:r>
      <w:r w:rsidR="00010DA0" w:rsidRPr="00525B1E">
        <w:rPr>
          <w:rFonts w:ascii="Courier New" w:eastAsia="Charter" w:hAnsi="Courier New" w:cs="Courier New"/>
          <w:color w:val="000000" w:themeColor="text1"/>
          <w:sz w:val="24"/>
          <w:szCs w:val="24"/>
        </w:rPr>
        <w:t xml:space="preserve"> </w:t>
      </w:r>
      <w:r w:rsidR="00C24006" w:rsidRPr="00525B1E">
        <w:rPr>
          <w:rFonts w:ascii="Courier New" w:eastAsia="Charter" w:hAnsi="Courier New" w:cs="Courier New"/>
          <w:color w:val="000000" w:themeColor="text1"/>
          <w:sz w:val="24"/>
          <w:szCs w:val="24"/>
        </w:rPr>
        <w:t xml:space="preserve">industries </w:t>
      </w:r>
      <w:r w:rsidR="00010DA0" w:rsidRPr="00525B1E">
        <w:rPr>
          <w:rFonts w:ascii="Courier New" w:eastAsia="Charter" w:hAnsi="Courier New" w:cs="Courier New"/>
          <w:color w:val="000000" w:themeColor="text1"/>
          <w:sz w:val="24"/>
          <w:szCs w:val="24"/>
        </w:rPr>
        <w:t xml:space="preserve">and </w:t>
      </w:r>
      <w:r w:rsidR="00C24006" w:rsidRPr="00525B1E">
        <w:rPr>
          <w:rFonts w:ascii="Courier New" w:eastAsia="Charter" w:hAnsi="Courier New" w:cs="Courier New"/>
          <w:color w:val="000000" w:themeColor="text1"/>
          <w:sz w:val="24"/>
          <w:szCs w:val="24"/>
        </w:rPr>
        <w:t xml:space="preserve">to </w:t>
      </w:r>
      <w:r w:rsidR="00010DA0" w:rsidRPr="00525B1E">
        <w:rPr>
          <w:rFonts w:ascii="Courier New" w:eastAsia="Charter" w:hAnsi="Courier New" w:cs="Courier New"/>
          <w:color w:val="000000" w:themeColor="text1"/>
          <w:sz w:val="24"/>
          <w:szCs w:val="24"/>
        </w:rPr>
        <w:t xml:space="preserve">support value-added </w:t>
      </w:r>
      <w:r w:rsidR="00263B81" w:rsidRPr="00525B1E">
        <w:rPr>
          <w:rFonts w:ascii="Courier New" w:eastAsia="Charter" w:hAnsi="Courier New" w:cs="Courier New"/>
          <w:color w:val="000000" w:themeColor="text1"/>
          <w:sz w:val="24"/>
          <w:szCs w:val="24"/>
        </w:rPr>
        <w:t>agriculture</w:t>
      </w:r>
      <w:r w:rsidR="00010DA0" w:rsidRPr="00525B1E">
        <w:rPr>
          <w:rFonts w:ascii="Courier New" w:eastAsia="Charter" w:hAnsi="Courier New" w:cs="Courier New"/>
          <w:color w:val="000000" w:themeColor="text1"/>
          <w:sz w:val="24"/>
          <w:szCs w:val="24"/>
        </w:rPr>
        <w:t xml:space="preserve"> and</w:t>
      </w:r>
      <w:r w:rsidR="006C35EF" w:rsidRPr="00525B1E">
        <w:rPr>
          <w:rFonts w:ascii="Courier New" w:eastAsia="Charter" w:hAnsi="Courier New" w:cs="Courier New"/>
          <w:color w:val="000000" w:themeColor="text1"/>
          <w:sz w:val="24"/>
          <w:szCs w:val="24"/>
        </w:rPr>
        <w:t xml:space="preserve"> alternative food distribution systems </w:t>
      </w:r>
      <w:r w:rsidR="00010DA0" w:rsidRPr="00525B1E">
        <w:rPr>
          <w:rFonts w:ascii="Courier New" w:eastAsia="Charter" w:hAnsi="Courier New" w:cs="Courier New"/>
          <w:color w:val="000000" w:themeColor="text1"/>
          <w:sz w:val="24"/>
          <w:szCs w:val="24"/>
        </w:rPr>
        <w:t xml:space="preserve">through </w:t>
      </w:r>
      <w:r w:rsidR="00E76036" w:rsidRPr="00525B1E">
        <w:rPr>
          <w:rFonts w:ascii="Courier New" w:eastAsia="Charter" w:hAnsi="Courier New" w:cs="Courier New"/>
          <w:color w:val="000000" w:themeColor="text1"/>
          <w:sz w:val="24"/>
          <w:szCs w:val="24"/>
        </w:rPr>
        <w:t>such means as</w:t>
      </w:r>
      <w:r w:rsidR="00010DA0" w:rsidRPr="00525B1E">
        <w:rPr>
          <w:rFonts w:ascii="Courier New" w:eastAsia="Charter" w:hAnsi="Courier New" w:cs="Courier New"/>
          <w:color w:val="000000" w:themeColor="text1"/>
          <w:sz w:val="24"/>
          <w:szCs w:val="24"/>
        </w:rPr>
        <w:t>:</w:t>
      </w:r>
    </w:p>
    <w:p w14:paraId="383E2ECF" w14:textId="77777777" w:rsidR="00331FFB" w:rsidRPr="00525B1E" w:rsidRDefault="002033B6" w:rsidP="004C441C">
      <w:pPr>
        <w:pStyle w:val="Body"/>
        <w:spacing w:line="480" w:lineRule="auto"/>
        <w:ind w:left="2160"/>
        <w:rPr>
          <w:rFonts w:ascii="Courier New" w:eastAsia="Charter" w:hAnsi="Courier New" w:cs="Courier New"/>
          <w:color w:val="000000" w:themeColor="text1"/>
          <w:sz w:val="24"/>
          <w:szCs w:val="24"/>
        </w:rPr>
      </w:pPr>
      <w:r w:rsidRPr="00525B1E">
        <w:rPr>
          <w:rFonts w:ascii="Courier New" w:eastAsia="Charter" w:hAnsi="Courier New" w:cs="Courier New"/>
          <w:color w:val="000000" w:themeColor="text1"/>
          <w:sz w:val="24"/>
          <w:szCs w:val="24"/>
        </w:rPr>
        <w:t xml:space="preserve">(A) </w:t>
      </w:r>
      <w:r w:rsidR="004C441C" w:rsidRPr="00525B1E">
        <w:rPr>
          <w:rFonts w:ascii="Courier New" w:eastAsia="Charter" w:hAnsi="Courier New" w:cs="Courier New"/>
          <w:color w:val="000000" w:themeColor="text1"/>
          <w:sz w:val="24"/>
          <w:szCs w:val="24"/>
        </w:rPr>
        <w:t xml:space="preserve"> </w:t>
      </w:r>
      <w:r w:rsidR="00A620C6" w:rsidRPr="00525B1E">
        <w:rPr>
          <w:rFonts w:ascii="Courier New" w:eastAsia="Charter" w:hAnsi="Courier New" w:cs="Courier New"/>
          <w:color w:val="000000" w:themeColor="text1"/>
          <w:sz w:val="24"/>
          <w:szCs w:val="24"/>
        </w:rPr>
        <w:t>t</w:t>
      </w:r>
      <w:r w:rsidR="00331FFB" w:rsidRPr="00525B1E">
        <w:rPr>
          <w:rFonts w:ascii="Courier New" w:eastAsia="Charter" w:hAnsi="Courier New" w:cs="Courier New"/>
          <w:color w:val="000000" w:themeColor="text1"/>
          <w:sz w:val="24"/>
          <w:szCs w:val="24"/>
        </w:rPr>
        <w:t>he creation or expansion of useful information for farmers, such as model contracts</w:t>
      </w:r>
      <w:r w:rsidR="00331FFB" w:rsidRPr="00525B1E">
        <w:rPr>
          <w:rStyle w:val="CommentReference"/>
          <w:rFonts w:ascii="Courier New" w:hAnsi="Courier New" w:cs="Courier New"/>
          <w:color w:val="000000" w:themeColor="text1"/>
          <w:sz w:val="24"/>
          <w:szCs w:val="24"/>
        </w:rPr>
        <w:t>,</w:t>
      </w:r>
      <w:r w:rsidR="00331FFB" w:rsidRPr="00525B1E">
        <w:rPr>
          <w:rFonts w:ascii="Courier New" w:eastAsia="Charter" w:hAnsi="Courier New" w:cs="Courier New"/>
          <w:color w:val="000000" w:themeColor="text1"/>
          <w:sz w:val="24"/>
          <w:szCs w:val="24"/>
        </w:rPr>
        <w:t xml:space="preserve"> to lower transaction costs and help farmers negotiate fair deals; </w:t>
      </w:r>
    </w:p>
    <w:p w14:paraId="44968E25" w14:textId="77777777" w:rsidR="00010DA0" w:rsidRPr="00525B1E" w:rsidRDefault="002033B6" w:rsidP="004C441C">
      <w:pPr>
        <w:pStyle w:val="Body"/>
        <w:spacing w:line="480" w:lineRule="auto"/>
        <w:ind w:left="2160"/>
        <w:rPr>
          <w:rFonts w:ascii="Courier New" w:eastAsia="Charter" w:hAnsi="Courier New" w:cs="Courier New"/>
          <w:color w:val="000000" w:themeColor="text1"/>
          <w:sz w:val="24"/>
          <w:szCs w:val="24"/>
        </w:rPr>
      </w:pPr>
      <w:r w:rsidRPr="00525B1E">
        <w:rPr>
          <w:rFonts w:ascii="Courier New" w:eastAsia="Charter" w:hAnsi="Courier New" w:cs="Courier New"/>
          <w:color w:val="000000" w:themeColor="text1"/>
          <w:sz w:val="24"/>
          <w:szCs w:val="24"/>
        </w:rPr>
        <w:t>(B)</w:t>
      </w:r>
      <w:r w:rsidR="004C441C" w:rsidRPr="00525B1E">
        <w:rPr>
          <w:rFonts w:ascii="Courier New" w:eastAsia="Charter" w:hAnsi="Courier New" w:cs="Courier New"/>
          <w:color w:val="000000" w:themeColor="text1"/>
          <w:sz w:val="24"/>
          <w:szCs w:val="24"/>
        </w:rPr>
        <w:t xml:space="preserve"> </w:t>
      </w:r>
      <w:r w:rsidRPr="00525B1E">
        <w:rPr>
          <w:rFonts w:ascii="Courier New" w:eastAsia="Charter" w:hAnsi="Courier New" w:cs="Courier New"/>
          <w:color w:val="000000" w:themeColor="text1"/>
          <w:sz w:val="24"/>
          <w:szCs w:val="24"/>
        </w:rPr>
        <w:t xml:space="preserve"> </w:t>
      </w:r>
      <w:r w:rsidR="008B5C18" w:rsidRPr="00525B1E">
        <w:rPr>
          <w:rFonts w:ascii="Courier New" w:eastAsia="Charter" w:hAnsi="Courier New" w:cs="Courier New"/>
          <w:color w:val="000000" w:themeColor="text1"/>
          <w:sz w:val="24"/>
          <w:szCs w:val="24"/>
        </w:rPr>
        <w:t xml:space="preserve">measures to </w:t>
      </w:r>
      <w:r w:rsidR="00A620C6" w:rsidRPr="00525B1E">
        <w:rPr>
          <w:rFonts w:ascii="Courier New" w:eastAsia="Charter" w:hAnsi="Courier New" w:cs="Courier New"/>
          <w:color w:val="000000" w:themeColor="text1"/>
          <w:sz w:val="24"/>
          <w:szCs w:val="24"/>
        </w:rPr>
        <w:t>e</w:t>
      </w:r>
      <w:r w:rsidR="00B826DE" w:rsidRPr="00525B1E">
        <w:rPr>
          <w:rFonts w:ascii="Courier New" w:eastAsia="Charter" w:hAnsi="Courier New" w:cs="Courier New"/>
          <w:color w:val="000000" w:themeColor="text1"/>
          <w:sz w:val="24"/>
          <w:szCs w:val="24"/>
        </w:rPr>
        <w:t>ncourag</w:t>
      </w:r>
      <w:r w:rsidR="008B5C18" w:rsidRPr="00525B1E">
        <w:rPr>
          <w:rFonts w:ascii="Courier New" w:eastAsia="Charter" w:hAnsi="Courier New" w:cs="Courier New"/>
          <w:color w:val="000000" w:themeColor="text1"/>
          <w:sz w:val="24"/>
          <w:szCs w:val="24"/>
        </w:rPr>
        <w:t>e</w:t>
      </w:r>
      <w:r w:rsidR="00B826DE" w:rsidRPr="00525B1E">
        <w:rPr>
          <w:rFonts w:ascii="Courier New" w:eastAsia="Charter" w:hAnsi="Courier New" w:cs="Courier New"/>
          <w:color w:val="000000" w:themeColor="text1"/>
          <w:sz w:val="24"/>
          <w:szCs w:val="24"/>
        </w:rPr>
        <w:t xml:space="preserve"> i</w:t>
      </w:r>
      <w:r w:rsidR="00010DA0" w:rsidRPr="00525B1E">
        <w:rPr>
          <w:rFonts w:ascii="Courier New" w:eastAsia="Charter" w:hAnsi="Courier New" w:cs="Courier New"/>
          <w:color w:val="000000" w:themeColor="text1"/>
          <w:sz w:val="24"/>
          <w:szCs w:val="24"/>
        </w:rPr>
        <w:t>mprove</w:t>
      </w:r>
      <w:r w:rsidR="00C24006" w:rsidRPr="00525B1E">
        <w:rPr>
          <w:rFonts w:ascii="Courier New" w:eastAsia="Charter" w:hAnsi="Courier New" w:cs="Courier New"/>
          <w:color w:val="000000" w:themeColor="text1"/>
          <w:sz w:val="24"/>
          <w:szCs w:val="24"/>
        </w:rPr>
        <w:t xml:space="preserve">ments </w:t>
      </w:r>
      <w:r w:rsidR="00331FFB" w:rsidRPr="00525B1E">
        <w:rPr>
          <w:rFonts w:ascii="Courier New" w:eastAsia="Charter" w:hAnsi="Courier New" w:cs="Courier New"/>
          <w:color w:val="000000" w:themeColor="text1"/>
          <w:sz w:val="24"/>
          <w:szCs w:val="24"/>
        </w:rPr>
        <w:t>in transparency and standards so that consumers may choose to</w:t>
      </w:r>
      <w:r w:rsidR="00A21088" w:rsidRPr="00525B1E">
        <w:rPr>
          <w:rFonts w:ascii="Courier New" w:eastAsia="Charter" w:hAnsi="Courier New" w:cs="Courier New"/>
          <w:color w:val="000000" w:themeColor="text1"/>
          <w:sz w:val="24"/>
          <w:szCs w:val="24"/>
        </w:rPr>
        <w:t xml:space="preserve"> purchase products that support fair treatment of farmers</w:t>
      </w:r>
      <w:r w:rsidR="0043122A" w:rsidRPr="00525B1E">
        <w:rPr>
          <w:rFonts w:ascii="Courier New" w:eastAsia="Charter" w:hAnsi="Courier New" w:cs="Courier New"/>
          <w:color w:val="000000" w:themeColor="text1"/>
          <w:sz w:val="24"/>
          <w:szCs w:val="24"/>
        </w:rPr>
        <w:t xml:space="preserve"> and agricultural workers</w:t>
      </w:r>
      <w:r w:rsidR="001B0A12" w:rsidRPr="00525B1E">
        <w:rPr>
          <w:rFonts w:ascii="Courier New" w:eastAsia="Charter" w:hAnsi="Courier New" w:cs="Courier New"/>
          <w:color w:val="000000" w:themeColor="text1"/>
          <w:sz w:val="24"/>
          <w:szCs w:val="24"/>
        </w:rPr>
        <w:t xml:space="preserve"> and sustainable agricultural practices</w:t>
      </w:r>
      <w:r w:rsidR="00C24006" w:rsidRPr="00525B1E">
        <w:rPr>
          <w:rFonts w:ascii="Courier New" w:eastAsia="Charter" w:hAnsi="Courier New" w:cs="Courier New"/>
          <w:color w:val="000000" w:themeColor="text1"/>
          <w:sz w:val="24"/>
          <w:szCs w:val="24"/>
        </w:rPr>
        <w:t>;</w:t>
      </w:r>
      <w:r w:rsidR="00010DA0" w:rsidRPr="00525B1E">
        <w:rPr>
          <w:rFonts w:ascii="Courier New" w:eastAsia="Charter" w:hAnsi="Courier New" w:cs="Courier New"/>
          <w:color w:val="000000" w:themeColor="text1"/>
          <w:sz w:val="24"/>
          <w:szCs w:val="24"/>
        </w:rPr>
        <w:t xml:space="preserve"> </w:t>
      </w:r>
    </w:p>
    <w:p w14:paraId="5ED7FE33" w14:textId="77777777" w:rsidR="00C24006" w:rsidRPr="00525B1E" w:rsidRDefault="002033B6" w:rsidP="004C441C">
      <w:pPr>
        <w:pStyle w:val="Body"/>
        <w:spacing w:line="480" w:lineRule="auto"/>
        <w:ind w:left="2160"/>
        <w:rPr>
          <w:rFonts w:ascii="Courier New" w:eastAsia="Charter" w:hAnsi="Courier New" w:cs="Courier New"/>
          <w:color w:val="000000" w:themeColor="text1"/>
          <w:sz w:val="24"/>
          <w:szCs w:val="24"/>
        </w:rPr>
      </w:pPr>
      <w:r w:rsidRPr="00525B1E">
        <w:rPr>
          <w:rFonts w:ascii="Courier New" w:eastAsia="Charter" w:hAnsi="Courier New" w:cs="Courier New"/>
          <w:color w:val="000000" w:themeColor="text1"/>
          <w:sz w:val="24"/>
          <w:szCs w:val="24"/>
        </w:rPr>
        <w:t>(C)</w:t>
      </w:r>
      <w:r w:rsidR="004C441C" w:rsidRPr="00525B1E">
        <w:rPr>
          <w:rFonts w:ascii="Courier New" w:eastAsia="Charter" w:hAnsi="Courier New" w:cs="Courier New"/>
          <w:color w:val="000000" w:themeColor="text1"/>
          <w:sz w:val="24"/>
          <w:szCs w:val="24"/>
        </w:rPr>
        <w:t xml:space="preserve"> </w:t>
      </w:r>
      <w:r w:rsidRPr="00525B1E">
        <w:rPr>
          <w:rFonts w:ascii="Courier New" w:eastAsia="Charter" w:hAnsi="Courier New" w:cs="Courier New"/>
          <w:color w:val="000000" w:themeColor="text1"/>
          <w:sz w:val="24"/>
          <w:szCs w:val="24"/>
        </w:rPr>
        <w:t xml:space="preserve"> </w:t>
      </w:r>
      <w:r w:rsidR="00A620C6" w:rsidRPr="00525B1E">
        <w:rPr>
          <w:rFonts w:ascii="Courier New" w:eastAsia="Charter" w:hAnsi="Courier New" w:cs="Courier New"/>
          <w:color w:val="000000" w:themeColor="text1"/>
          <w:sz w:val="24"/>
          <w:szCs w:val="24"/>
        </w:rPr>
        <w:t>m</w:t>
      </w:r>
      <w:r w:rsidR="00C24006" w:rsidRPr="00525B1E">
        <w:rPr>
          <w:rFonts w:ascii="Courier New" w:eastAsia="Charter" w:hAnsi="Courier New" w:cs="Courier New"/>
          <w:color w:val="000000" w:themeColor="text1"/>
          <w:sz w:val="24"/>
          <w:szCs w:val="24"/>
        </w:rPr>
        <w:t>easures to enhance price discovery</w:t>
      </w:r>
      <w:r w:rsidR="00B826DE" w:rsidRPr="00525B1E">
        <w:rPr>
          <w:rFonts w:ascii="Courier New" w:eastAsia="Charter" w:hAnsi="Courier New" w:cs="Courier New"/>
          <w:color w:val="000000" w:themeColor="text1"/>
          <w:sz w:val="24"/>
          <w:szCs w:val="24"/>
        </w:rPr>
        <w:t xml:space="preserve">, </w:t>
      </w:r>
      <w:r w:rsidR="00316019" w:rsidRPr="00525B1E">
        <w:rPr>
          <w:rFonts w:ascii="Courier New" w:eastAsia="Charter" w:hAnsi="Courier New" w:cs="Courier New"/>
          <w:color w:val="000000" w:themeColor="text1"/>
          <w:sz w:val="24"/>
          <w:szCs w:val="24"/>
        </w:rPr>
        <w:t>increase</w:t>
      </w:r>
      <w:r w:rsidR="00B826DE" w:rsidRPr="00525B1E">
        <w:rPr>
          <w:rFonts w:ascii="Courier New" w:eastAsia="Charter" w:hAnsi="Courier New" w:cs="Courier New"/>
          <w:color w:val="000000" w:themeColor="text1"/>
          <w:sz w:val="24"/>
          <w:szCs w:val="24"/>
        </w:rPr>
        <w:t xml:space="preserve"> transparency</w:t>
      </w:r>
      <w:r w:rsidR="00A21088" w:rsidRPr="00525B1E">
        <w:rPr>
          <w:rFonts w:ascii="Courier New" w:eastAsia="Charter" w:hAnsi="Courier New" w:cs="Courier New"/>
          <w:color w:val="000000" w:themeColor="text1"/>
          <w:sz w:val="24"/>
          <w:szCs w:val="24"/>
        </w:rPr>
        <w:t xml:space="preserve">, </w:t>
      </w:r>
      <w:r w:rsidR="00B826DE" w:rsidRPr="00525B1E">
        <w:rPr>
          <w:rFonts w:ascii="Courier New" w:eastAsia="Charter" w:hAnsi="Courier New" w:cs="Courier New"/>
          <w:color w:val="000000" w:themeColor="text1"/>
          <w:sz w:val="24"/>
          <w:szCs w:val="24"/>
        </w:rPr>
        <w:t xml:space="preserve">and </w:t>
      </w:r>
      <w:r w:rsidR="00A21088" w:rsidRPr="00525B1E">
        <w:rPr>
          <w:rFonts w:ascii="Courier New" w:eastAsia="Charter" w:hAnsi="Courier New" w:cs="Courier New"/>
          <w:color w:val="000000" w:themeColor="text1"/>
          <w:sz w:val="24"/>
          <w:szCs w:val="24"/>
        </w:rPr>
        <w:t xml:space="preserve">improve </w:t>
      </w:r>
      <w:r w:rsidR="00392EC3" w:rsidRPr="00525B1E">
        <w:rPr>
          <w:rFonts w:ascii="Courier New" w:eastAsia="Charter" w:hAnsi="Courier New" w:cs="Courier New"/>
          <w:color w:val="000000" w:themeColor="text1"/>
          <w:sz w:val="24"/>
          <w:szCs w:val="24"/>
        </w:rPr>
        <w:t xml:space="preserve">the </w:t>
      </w:r>
      <w:r w:rsidR="00A21088" w:rsidRPr="00525B1E">
        <w:rPr>
          <w:rFonts w:ascii="Courier New" w:eastAsia="Charter" w:hAnsi="Courier New" w:cs="Courier New"/>
          <w:color w:val="000000" w:themeColor="text1"/>
          <w:sz w:val="24"/>
          <w:szCs w:val="24"/>
        </w:rPr>
        <w:t xml:space="preserve">functioning </w:t>
      </w:r>
      <w:r w:rsidR="002E5A4B" w:rsidRPr="00525B1E">
        <w:rPr>
          <w:rFonts w:ascii="Courier New" w:eastAsia="Charter" w:hAnsi="Courier New" w:cs="Courier New"/>
          <w:color w:val="000000" w:themeColor="text1"/>
          <w:sz w:val="24"/>
          <w:szCs w:val="24"/>
        </w:rPr>
        <w:t xml:space="preserve">of </w:t>
      </w:r>
      <w:r w:rsidR="00331FFB" w:rsidRPr="00525B1E">
        <w:rPr>
          <w:rFonts w:ascii="Courier New" w:eastAsia="Charter" w:hAnsi="Courier New" w:cs="Courier New"/>
          <w:color w:val="000000" w:themeColor="text1"/>
          <w:sz w:val="24"/>
          <w:szCs w:val="24"/>
        </w:rPr>
        <w:t xml:space="preserve">the cattle </w:t>
      </w:r>
      <w:r w:rsidR="00B826DE" w:rsidRPr="00525B1E">
        <w:rPr>
          <w:rFonts w:ascii="Courier New" w:eastAsia="Charter" w:hAnsi="Courier New" w:cs="Courier New"/>
          <w:color w:val="000000" w:themeColor="text1"/>
          <w:sz w:val="24"/>
          <w:szCs w:val="24"/>
        </w:rPr>
        <w:t>and other livestock markets</w:t>
      </w:r>
      <w:r w:rsidR="00C24006" w:rsidRPr="00525B1E">
        <w:rPr>
          <w:rFonts w:ascii="Courier New" w:eastAsia="Charter" w:hAnsi="Courier New" w:cs="Courier New"/>
          <w:color w:val="000000" w:themeColor="text1"/>
          <w:sz w:val="24"/>
          <w:szCs w:val="24"/>
        </w:rPr>
        <w:t>;</w:t>
      </w:r>
    </w:p>
    <w:p w14:paraId="1F3FE5C9" w14:textId="77777777" w:rsidR="00B107D2" w:rsidRPr="00525B1E" w:rsidRDefault="002033B6" w:rsidP="004C441C">
      <w:pPr>
        <w:pStyle w:val="Body"/>
        <w:spacing w:line="480" w:lineRule="auto"/>
        <w:ind w:left="2160"/>
        <w:rPr>
          <w:rFonts w:ascii="Courier New" w:eastAsia="Charter" w:hAnsi="Courier New" w:cs="Courier New"/>
          <w:color w:val="000000" w:themeColor="text1"/>
          <w:sz w:val="24"/>
          <w:szCs w:val="24"/>
        </w:rPr>
      </w:pPr>
      <w:r w:rsidRPr="00525B1E">
        <w:rPr>
          <w:rFonts w:ascii="Courier New" w:eastAsia="Charter" w:hAnsi="Courier New" w:cs="Courier New"/>
          <w:color w:val="000000" w:themeColor="text1"/>
          <w:sz w:val="24"/>
          <w:szCs w:val="24"/>
        </w:rPr>
        <w:t>(D)</w:t>
      </w:r>
      <w:r w:rsidR="004C441C" w:rsidRPr="00525B1E">
        <w:rPr>
          <w:rFonts w:ascii="Courier New" w:eastAsia="Charter" w:hAnsi="Courier New" w:cs="Courier New"/>
          <w:color w:val="000000" w:themeColor="text1"/>
          <w:sz w:val="24"/>
          <w:szCs w:val="24"/>
        </w:rPr>
        <w:t xml:space="preserve"> </w:t>
      </w:r>
      <w:r w:rsidRPr="00525B1E">
        <w:rPr>
          <w:rFonts w:ascii="Courier New" w:eastAsia="Charter" w:hAnsi="Courier New" w:cs="Courier New"/>
          <w:color w:val="000000" w:themeColor="text1"/>
          <w:sz w:val="24"/>
          <w:szCs w:val="24"/>
        </w:rPr>
        <w:t xml:space="preserve"> </w:t>
      </w:r>
      <w:r w:rsidR="00A620C6" w:rsidRPr="00525B1E">
        <w:rPr>
          <w:rFonts w:ascii="Courier New" w:eastAsia="Charter" w:hAnsi="Courier New" w:cs="Courier New"/>
          <w:color w:val="000000" w:themeColor="text1"/>
          <w:sz w:val="24"/>
          <w:szCs w:val="24"/>
        </w:rPr>
        <w:t>e</w:t>
      </w:r>
      <w:r w:rsidR="00B107D2" w:rsidRPr="00525B1E">
        <w:rPr>
          <w:rFonts w:ascii="Courier New" w:eastAsia="Charter" w:hAnsi="Courier New" w:cs="Courier New"/>
          <w:color w:val="000000" w:themeColor="text1"/>
          <w:sz w:val="24"/>
          <w:szCs w:val="24"/>
        </w:rPr>
        <w:t xml:space="preserve">nhanced tools, including </w:t>
      </w:r>
      <w:r w:rsidR="00C41C67" w:rsidRPr="00525B1E">
        <w:rPr>
          <w:rFonts w:ascii="Courier New" w:eastAsia="Charter" w:hAnsi="Courier New" w:cs="Courier New"/>
          <w:color w:val="000000" w:themeColor="text1"/>
          <w:sz w:val="24"/>
          <w:szCs w:val="24"/>
        </w:rPr>
        <w:t>any new legislative authorities needed</w:t>
      </w:r>
      <w:r w:rsidR="00C42895" w:rsidRPr="00525B1E">
        <w:rPr>
          <w:rFonts w:ascii="Courier New" w:eastAsia="Charter" w:hAnsi="Courier New" w:cs="Courier New"/>
          <w:color w:val="000000" w:themeColor="text1"/>
          <w:sz w:val="24"/>
          <w:szCs w:val="24"/>
        </w:rPr>
        <w:t>,</w:t>
      </w:r>
      <w:r w:rsidR="00C41C67" w:rsidRPr="00525B1E">
        <w:rPr>
          <w:rFonts w:ascii="Courier New" w:eastAsia="Charter" w:hAnsi="Courier New" w:cs="Courier New"/>
          <w:color w:val="000000" w:themeColor="text1"/>
          <w:sz w:val="24"/>
          <w:szCs w:val="24"/>
        </w:rPr>
        <w:t xml:space="preserve"> to </w:t>
      </w:r>
      <w:r w:rsidR="00B107D2" w:rsidRPr="00525B1E">
        <w:rPr>
          <w:rFonts w:ascii="Courier New" w:eastAsia="Charter" w:hAnsi="Courier New" w:cs="Courier New"/>
          <w:color w:val="000000" w:themeColor="text1"/>
          <w:sz w:val="24"/>
          <w:szCs w:val="24"/>
        </w:rPr>
        <w:t>protect whistleblowers</w:t>
      </w:r>
      <w:r w:rsidR="00C41C67" w:rsidRPr="00525B1E">
        <w:rPr>
          <w:rFonts w:ascii="Courier New" w:eastAsia="Charter" w:hAnsi="Courier New" w:cs="Courier New"/>
          <w:color w:val="000000" w:themeColor="text1"/>
          <w:sz w:val="24"/>
          <w:szCs w:val="24"/>
        </w:rPr>
        <w:t xml:space="preserve">, </w:t>
      </w:r>
      <w:r w:rsidR="00B107D2" w:rsidRPr="00525B1E">
        <w:rPr>
          <w:rFonts w:ascii="Courier New" w:eastAsia="Charter" w:hAnsi="Courier New" w:cs="Courier New"/>
          <w:color w:val="000000" w:themeColor="text1"/>
          <w:sz w:val="24"/>
          <w:szCs w:val="24"/>
        </w:rPr>
        <w:t xml:space="preserve">monitor </w:t>
      </w:r>
      <w:r w:rsidR="000764C4" w:rsidRPr="00525B1E">
        <w:rPr>
          <w:rFonts w:ascii="Courier New" w:eastAsia="Charter" w:hAnsi="Courier New" w:cs="Courier New"/>
          <w:color w:val="000000" w:themeColor="text1"/>
          <w:sz w:val="24"/>
          <w:szCs w:val="24"/>
        </w:rPr>
        <w:t xml:space="preserve">agricultural </w:t>
      </w:r>
      <w:r w:rsidR="00B107D2" w:rsidRPr="00525B1E">
        <w:rPr>
          <w:rFonts w:ascii="Courier New" w:eastAsia="Charter" w:hAnsi="Courier New" w:cs="Courier New"/>
          <w:color w:val="000000" w:themeColor="text1"/>
          <w:sz w:val="24"/>
          <w:szCs w:val="24"/>
        </w:rPr>
        <w:t>markets</w:t>
      </w:r>
      <w:r w:rsidR="00C41C67" w:rsidRPr="00525B1E">
        <w:rPr>
          <w:rFonts w:ascii="Courier New" w:eastAsia="Charter" w:hAnsi="Courier New" w:cs="Courier New"/>
          <w:color w:val="000000" w:themeColor="text1"/>
          <w:sz w:val="24"/>
          <w:szCs w:val="24"/>
        </w:rPr>
        <w:t>, and</w:t>
      </w:r>
      <w:r w:rsidR="004C441C" w:rsidRPr="00525B1E">
        <w:rPr>
          <w:rFonts w:ascii="Courier New" w:eastAsia="Charter" w:hAnsi="Courier New" w:cs="Courier New"/>
          <w:color w:val="000000" w:themeColor="text1"/>
          <w:sz w:val="24"/>
          <w:szCs w:val="24"/>
        </w:rPr>
        <w:t> </w:t>
      </w:r>
      <w:r w:rsidR="00C41C67" w:rsidRPr="00525B1E">
        <w:rPr>
          <w:rFonts w:ascii="Courier New" w:eastAsia="Charter" w:hAnsi="Courier New" w:cs="Courier New"/>
          <w:color w:val="000000" w:themeColor="text1"/>
          <w:sz w:val="24"/>
          <w:szCs w:val="24"/>
        </w:rPr>
        <w:t>enforce relevant laws;</w:t>
      </w:r>
    </w:p>
    <w:p w14:paraId="715F2223" w14:textId="77777777" w:rsidR="004C441C" w:rsidRPr="00525B1E" w:rsidRDefault="002033B6" w:rsidP="004C441C">
      <w:pPr>
        <w:spacing w:line="480" w:lineRule="auto"/>
        <w:ind w:left="2160"/>
        <w:rPr>
          <w:rFonts w:ascii="Courier New" w:eastAsia="Charter" w:hAnsi="Courier New" w:cs="Courier New"/>
          <w:color w:val="000000" w:themeColor="text1"/>
        </w:rPr>
      </w:pPr>
      <w:r w:rsidRPr="00525B1E">
        <w:rPr>
          <w:rFonts w:ascii="Courier New" w:eastAsia="Charter" w:hAnsi="Courier New" w:cs="Courier New"/>
          <w:color w:val="000000" w:themeColor="text1"/>
        </w:rPr>
        <w:t>(E)</w:t>
      </w:r>
      <w:r w:rsidR="004C441C" w:rsidRPr="00525B1E">
        <w:rPr>
          <w:rFonts w:ascii="Courier New" w:eastAsia="Charter" w:hAnsi="Courier New" w:cs="Courier New"/>
          <w:color w:val="000000" w:themeColor="text1"/>
        </w:rPr>
        <w:t xml:space="preserve"> </w:t>
      </w:r>
      <w:r w:rsidRPr="00525B1E">
        <w:rPr>
          <w:rFonts w:ascii="Courier New" w:eastAsia="Charter" w:hAnsi="Courier New" w:cs="Courier New"/>
          <w:color w:val="000000" w:themeColor="text1"/>
        </w:rPr>
        <w:t xml:space="preserve"> </w:t>
      </w:r>
      <w:r w:rsidR="00A620C6" w:rsidRPr="00525B1E">
        <w:rPr>
          <w:rFonts w:ascii="Courier New" w:eastAsia="Charter" w:hAnsi="Courier New" w:cs="Courier New"/>
          <w:color w:val="000000" w:themeColor="text1"/>
        </w:rPr>
        <w:t>a</w:t>
      </w:r>
      <w:r w:rsidR="00331FFB" w:rsidRPr="00525B1E">
        <w:rPr>
          <w:rFonts w:ascii="Courier New" w:eastAsia="Charter" w:hAnsi="Courier New" w:cs="Courier New"/>
          <w:color w:val="000000" w:themeColor="text1"/>
        </w:rPr>
        <w:t>ny investments or other support that could bolster competition within highly concentrated</w:t>
      </w:r>
      <w:r w:rsidR="00B37B2F" w:rsidRPr="00525B1E">
        <w:rPr>
          <w:rFonts w:ascii="Courier New" w:eastAsia="Charter" w:hAnsi="Courier New" w:cs="Courier New"/>
          <w:color w:val="000000" w:themeColor="text1"/>
        </w:rPr>
        <w:t xml:space="preserve"> agricultural markets</w:t>
      </w:r>
      <w:r w:rsidR="00331FFB" w:rsidRPr="00525B1E">
        <w:rPr>
          <w:rFonts w:ascii="Courier New" w:eastAsia="Charter" w:hAnsi="Courier New" w:cs="Courier New"/>
          <w:color w:val="000000" w:themeColor="text1"/>
        </w:rPr>
        <w:t>;</w:t>
      </w:r>
      <w:r w:rsidR="003841C9" w:rsidRPr="00525B1E">
        <w:rPr>
          <w:rFonts w:ascii="Courier New" w:eastAsia="Charter" w:hAnsi="Courier New" w:cs="Courier New"/>
          <w:color w:val="000000" w:themeColor="text1"/>
        </w:rPr>
        <w:t xml:space="preserve"> and</w:t>
      </w:r>
    </w:p>
    <w:p w14:paraId="69AD9BE9" w14:textId="77777777" w:rsidR="00C24006" w:rsidRPr="00525B1E" w:rsidRDefault="002033B6" w:rsidP="004C441C">
      <w:pPr>
        <w:spacing w:line="480" w:lineRule="auto"/>
        <w:ind w:left="2160"/>
        <w:rPr>
          <w:rFonts w:ascii="Courier New" w:eastAsia="Charter" w:hAnsi="Courier New" w:cs="Courier New"/>
          <w:color w:val="000000" w:themeColor="text1"/>
        </w:rPr>
      </w:pPr>
      <w:r w:rsidRPr="00525B1E">
        <w:rPr>
          <w:rFonts w:ascii="Courier New" w:eastAsia="Charter" w:hAnsi="Courier New" w:cs="Courier New"/>
          <w:color w:val="000000" w:themeColor="text1"/>
        </w:rPr>
        <w:t xml:space="preserve">(F) </w:t>
      </w:r>
      <w:r w:rsidR="004C441C" w:rsidRPr="00525B1E">
        <w:rPr>
          <w:rFonts w:ascii="Courier New" w:eastAsia="Charter" w:hAnsi="Courier New" w:cs="Courier New"/>
          <w:color w:val="000000" w:themeColor="text1"/>
        </w:rPr>
        <w:t xml:space="preserve"> </w:t>
      </w:r>
      <w:r w:rsidR="00A620C6" w:rsidRPr="00525B1E">
        <w:rPr>
          <w:rFonts w:ascii="Courier New" w:eastAsia="Charter" w:hAnsi="Courier New" w:cs="Courier New"/>
          <w:color w:val="000000" w:themeColor="text1"/>
        </w:rPr>
        <w:t>a</w:t>
      </w:r>
      <w:r w:rsidR="00C24006" w:rsidRPr="00525B1E">
        <w:rPr>
          <w:rFonts w:ascii="Courier New" w:eastAsia="Charter" w:hAnsi="Courier New" w:cs="Courier New"/>
          <w:color w:val="000000" w:themeColor="text1"/>
        </w:rPr>
        <w:t xml:space="preserve">ny other means that the </w:t>
      </w:r>
      <w:r w:rsidR="00075A30" w:rsidRPr="00525B1E">
        <w:rPr>
          <w:rFonts w:ascii="Courier New" w:eastAsia="Charter" w:hAnsi="Courier New" w:cs="Courier New"/>
          <w:color w:val="000000" w:themeColor="text1"/>
        </w:rPr>
        <w:t>Secretary</w:t>
      </w:r>
      <w:r w:rsidR="00C24006" w:rsidRPr="00525B1E">
        <w:rPr>
          <w:rFonts w:ascii="Courier New" w:eastAsia="Charter" w:hAnsi="Courier New" w:cs="Courier New"/>
          <w:color w:val="000000" w:themeColor="text1"/>
        </w:rPr>
        <w:t xml:space="preserve"> </w:t>
      </w:r>
      <w:r w:rsidR="00464E2C" w:rsidRPr="00525B1E">
        <w:rPr>
          <w:rFonts w:ascii="Courier New" w:eastAsia="Charter" w:hAnsi="Courier New" w:cs="Courier New"/>
          <w:color w:val="000000" w:themeColor="text1"/>
        </w:rPr>
        <w:t xml:space="preserve">of Agriculture </w:t>
      </w:r>
      <w:r w:rsidR="00645460" w:rsidRPr="00525B1E">
        <w:rPr>
          <w:rFonts w:ascii="Courier New" w:eastAsia="Charter" w:hAnsi="Courier New" w:cs="Courier New"/>
          <w:color w:val="000000" w:themeColor="text1"/>
        </w:rPr>
        <w:t>deems</w:t>
      </w:r>
      <w:r w:rsidR="00C24006" w:rsidRPr="00525B1E">
        <w:rPr>
          <w:rFonts w:ascii="Courier New" w:eastAsia="Charter" w:hAnsi="Courier New" w:cs="Courier New"/>
          <w:color w:val="000000" w:themeColor="text1"/>
        </w:rPr>
        <w:t xml:space="preserve"> appropriate</w:t>
      </w:r>
      <w:r w:rsidR="00E23D24">
        <w:rPr>
          <w:rFonts w:ascii="Courier New" w:eastAsia="Charter" w:hAnsi="Courier New" w:cs="Courier New"/>
          <w:color w:val="000000" w:themeColor="text1"/>
        </w:rPr>
        <w:t>;</w:t>
      </w:r>
    </w:p>
    <w:p w14:paraId="44433BF2" w14:textId="26B9EAF8" w:rsidR="006C30AD" w:rsidRPr="00525B1E" w:rsidRDefault="002033B6" w:rsidP="005301F4">
      <w:pPr>
        <w:pStyle w:val="Body"/>
        <w:spacing w:line="480" w:lineRule="auto"/>
        <w:ind w:left="1440"/>
        <w:rPr>
          <w:rFonts w:ascii="Courier New" w:eastAsia="Charter" w:hAnsi="Courier New" w:cs="Courier New"/>
          <w:color w:val="000000" w:themeColor="text1"/>
          <w:sz w:val="24"/>
          <w:szCs w:val="24"/>
        </w:rPr>
      </w:pPr>
      <w:r w:rsidRPr="00525B1E">
        <w:rPr>
          <w:rFonts w:ascii="Courier New" w:eastAsia="Charter" w:hAnsi="Courier New" w:cs="Courier New"/>
          <w:color w:val="000000" w:themeColor="text1"/>
          <w:sz w:val="24"/>
          <w:szCs w:val="24"/>
        </w:rPr>
        <w:t>(</w:t>
      </w:r>
      <w:r w:rsidR="002C41F5" w:rsidRPr="00525B1E">
        <w:rPr>
          <w:rFonts w:ascii="Courier New" w:eastAsia="Charter" w:hAnsi="Courier New" w:cs="Courier New"/>
          <w:color w:val="000000" w:themeColor="text1"/>
          <w:sz w:val="24"/>
          <w:szCs w:val="24"/>
        </w:rPr>
        <w:t>i</w:t>
      </w:r>
      <w:r w:rsidR="002C41F5">
        <w:rPr>
          <w:rFonts w:ascii="Courier New" w:eastAsia="Charter" w:hAnsi="Courier New" w:cs="Courier New"/>
          <w:color w:val="000000" w:themeColor="text1"/>
          <w:sz w:val="24"/>
          <w:szCs w:val="24"/>
        </w:rPr>
        <w:t>v</w:t>
      </w:r>
      <w:r w:rsidRPr="00525B1E">
        <w:rPr>
          <w:rFonts w:ascii="Courier New" w:eastAsia="Charter" w:hAnsi="Courier New" w:cs="Courier New"/>
          <w:color w:val="000000" w:themeColor="text1"/>
          <w:sz w:val="24"/>
          <w:szCs w:val="24"/>
        </w:rPr>
        <w:t xml:space="preserve">)  </w:t>
      </w:r>
      <w:r w:rsidR="00F84C78">
        <w:rPr>
          <w:rFonts w:ascii="Courier New" w:eastAsia="Charter" w:hAnsi="Courier New" w:cs="Courier New"/>
          <w:color w:val="000000" w:themeColor="text1"/>
          <w:sz w:val="24"/>
          <w:szCs w:val="24"/>
        </w:rPr>
        <w:t xml:space="preserve"> </w:t>
      </w:r>
      <w:r w:rsidR="00E23D24">
        <w:rPr>
          <w:rFonts w:ascii="Courier New" w:eastAsia="Charter" w:hAnsi="Courier New" w:cs="Courier New"/>
          <w:color w:val="000000" w:themeColor="text1"/>
          <w:sz w:val="24"/>
          <w:szCs w:val="24"/>
        </w:rPr>
        <w:t>t</w:t>
      </w:r>
      <w:r w:rsidR="00CF7201" w:rsidRPr="00525B1E">
        <w:rPr>
          <w:rFonts w:ascii="Courier New" w:eastAsia="Charter" w:hAnsi="Courier New" w:cs="Courier New"/>
          <w:color w:val="000000" w:themeColor="text1"/>
          <w:sz w:val="24"/>
          <w:szCs w:val="24"/>
        </w:rPr>
        <w:t xml:space="preserve">o </w:t>
      </w:r>
      <w:r w:rsidR="00403BC9" w:rsidRPr="00525B1E">
        <w:rPr>
          <w:rFonts w:ascii="Courier New" w:eastAsia="Charter" w:hAnsi="Courier New" w:cs="Courier New"/>
          <w:color w:val="000000" w:themeColor="text1"/>
          <w:sz w:val="24"/>
          <w:szCs w:val="24"/>
        </w:rPr>
        <w:t>improve</w:t>
      </w:r>
      <w:r w:rsidR="00CF7201" w:rsidRPr="00525B1E">
        <w:rPr>
          <w:rFonts w:ascii="Courier New" w:eastAsia="Charter" w:hAnsi="Courier New" w:cs="Courier New"/>
          <w:color w:val="000000" w:themeColor="text1"/>
          <w:sz w:val="24"/>
          <w:szCs w:val="24"/>
        </w:rPr>
        <w:t xml:space="preserve"> </w:t>
      </w:r>
      <w:r w:rsidR="00346CC0" w:rsidRPr="00525B1E">
        <w:rPr>
          <w:rFonts w:ascii="Courier New" w:eastAsia="Charter" w:hAnsi="Courier New" w:cs="Courier New"/>
          <w:color w:val="000000" w:themeColor="text1"/>
          <w:sz w:val="24"/>
          <w:szCs w:val="24"/>
        </w:rPr>
        <w:t>farmers</w:t>
      </w:r>
      <w:r w:rsidR="000D34AE" w:rsidRPr="00525B1E">
        <w:rPr>
          <w:rFonts w:ascii="Courier New" w:hAnsi="Courier New" w:cs="Courier New"/>
          <w:color w:val="000000" w:themeColor="text1"/>
          <w:sz w:val="24"/>
          <w:szCs w:val="24"/>
        </w:rPr>
        <w:t>'</w:t>
      </w:r>
      <w:r w:rsidR="00346CC0" w:rsidRPr="00525B1E">
        <w:rPr>
          <w:rFonts w:ascii="Courier New" w:eastAsia="Charter" w:hAnsi="Courier New" w:cs="Courier New"/>
          <w:color w:val="000000" w:themeColor="text1"/>
          <w:sz w:val="24"/>
          <w:szCs w:val="24"/>
        </w:rPr>
        <w:t xml:space="preserve"> </w:t>
      </w:r>
      <w:r w:rsidR="00075A30" w:rsidRPr="00525B1E">
        <w:rPr>
          <w:rFonts w:ascii="Courier New" w:eastAsia="Charter" w:hAnsi="Courier New" w:cs="Courier New"/>
          <w:color w:val="000000" w:themeColor="text1"/>
          <w:sz w:val="24"/>
          <w:szCs w:val="24"/>
        </w:rPr>
        <w:t>and smaller food processors</w:t>
      </w:r>
      <w:r w:rsidR="00403BC9" w:rsidRPr="00525B1E">
        <w:rPr>
          <w:rFonts w:ascii="Courier New" w:hAnsi="Courier New" w:cs="Courier New"/>
          <w:color w:val="000000" w:themeColor="text1"/>
          <w:sz w:val="24"/>
          <w:szCs w:val="24"/>
        </w:rPr>
        <w:t>'</w:t>
      </w:r>
      <w:r w:rsidR="00075A30" w:rsidRPr="00525B1E">
        <w:rPr>
          <w:rFonts w:ascii="Courier New" w:eastAsia="Charter" w:hAnsi="Courier New" w:cs="Courier New"/>
          <w:color w:val="000000" w:themeColor="text1"/>
          <w:sz w:val="24"/>
          <w:szCs w:val="24"/>
        </w:rPr>
        <w:t xml:space="preserve"> </w:t>
      </w:r>
      <w:r w:rsidR="00346CC0" w:rsidRPr="00525B1E">
        <w:rPr>
          <w:rFonts w:ascii="Courier New" w:eastAsia="Charter" w:hAnsi="Courier New" w:cs="Courier New"/>
          <w:color w:val="000000" w:themeColor="text1"/>
          <w:sz w:val="24"/>
          <w:szCs w:val="24"/>
        </w:rPr>
        <w:t>access to retail markets, n</w:t>
      </w:r>
      <w:r w:rsidR="000C0FD2" w:rsidRPr="00525B1E">
        <w:rPr>
          <w:rFonts w:ascii="Courier New" w:eastAsia="Charter" w:hAnsi="Courier New" w:cs="Courier New"/>
          <w:color w:val="000000" w:themeColor="text1"/>
          <w:sz w:val="24"/>
          <w:szCs w:val="24"/>
        </w:rPr>
        <w:t xml:space="preserve">ot later than </w:t>
      </w:r>
      <w:r w:rsidR="00F239EE" w:rsidRPr="00525B1E">
        <w:rPr>
          <w:rFonts w:ascii="Courier New" w:eastAsia="Charter" w:hAnsi="Courier New" w:cs="Courier New"/>
          <w:color w:val="000000" w:themeColor="text1"/>
          <w:sz w:val="24"/>
          <w:szCs w:val="24"/>
        </w:rPr>
        <w:t>300</w:t>
      </w:r>
      <w:r w:rsidR="000C0FD2" w:rsidRPr="00525B1E">
        <w:rPr>
          <w:rFonts w:ascii="Courier New" w:eastAsia="Charter" w:hAnsi="Courier New" w:cs="Courier New"/>
          <w:color w:val="000000" w:themeColor="text1"/>
          <w:sz w:val="24"/>
          <w:szCs w:val="24"/>
        </w:rPr>
        <w:t xml:space="preserve"> days </w:t>
      </w:r>
      <w:r w:rsidR="008A5433" w:rsidRPr="00525B1E">
        <w:rPr>
          <w:rFonts w:ascii="Courier New" w:eastAsia="Charter" w:hAnsi="Courier New" w:cs="Courier New"/>
          <w:color w:val="000000" w:themeColor="text1"/>
          <w:sz w:val="24"/>
          <w:szCs w:val="24"/>
        </w:rPr>
        <w:t>after</w:t>
      </w:r>
      <w:r w:rsidR="000C0FD2" w:rsidRPr="00525B1E">
        <w:rPr>
          <w:rFonts w:ascii="Courier New" w:eastAsia="Charter" w:hAnsi="Courier New" w:cs="Courier New"/>
          <w:color w:val="000000" w:themeColor="text1"/>
          <w:sz w:val="24"/>
          <w:szCs w:val="24"/>
        </w:rPr>
        <w:t xml:space="preserve"> </w:t>
      </w:r>
      <w:r w:rsidR="000D6C7B">
        <w:rPr>
          <w:rFonts w:ascii="Courier New" w:eastAsia="Charter" w:hAnsi="Courier New" w:cs="Courier New"/>
          <w:color w:val="000000" w:themeColor="text1"/>
          <w:sz w:val="24"/>
          <w:szCs w:val="24"/>
        </w:rPr>
        <w:t xml:space="preserve">the </w:t>
      </w:r>
      <w:r w:rsidR="00403BC9" w:rsidRPr="00525B1E">
        <w:rPr>
          <w:rFonts w:ascii="Courier New" w:eastAsia="Charter" w:hAnsi="Courier New" w:cs="Courier New"/>
          <w:color w:val="000000" w:themeColor="text1"/>
          <w:sz w:val="24"/>
          <w:szCs w:val="24"/>
        </w:rPr>
        <w:t xml:space="preserve">date of </w:t>
      </w:r>
      <w:r w:rsidR="000C0FD2" w:rsidRPr="00525B1E">
        <w:rPr>
          <w:rFonts w:ascii="Courier New" w:eastAsia="Charter" w:hAnsi="Courier New" w:cs="Courier New"/>
          <w:color w:val="000000" w:themeColor="text1"/>
          <w:sz w:val="24"/>
          <w:szCs w:val="24"/>
        </w:rPr>
        <w:t>this order, i</w:t>
      </w:r>
      <w:r w:rsidR="006C35EF" w:rsidRPr="00525B1E">
        <w:rPr>
          <w:rFonts w:ascii="Courier New" w:eastAsia="Charter" w:hAnsi="Courier New" w:cs="Courier New"/>
          <w:color w:val="000000" w:themeColor="text1"/>
          <w:sz w:val="24"/>
          <w:szCs w:val="24"/>
        </w:rPr>
        <w:t xml:space="preserve">n </w:t>
      </w:r>
      <w:r w:rsidR="00C748FF" w:rsidRPr="00525B1E">
        <w:rPr>
          <w:rFonts w:ascii="Courier New" w:eastAsia="Charter" w:hAnsi="Courier New" w:cs="Courier New"/>
          <w:color w:val="000000" w:themeColor="text1"/>
          <w:sz w:val="24"/>
          <w:szCs w:val="24"/>
        </w:rPr>
        <w:t xml:space="preserve">consultation </w:t>
      </w:r>
      <w:r w:rsidR="006C35EF" w:rsidRPr="00525B1E">
        <w:rPr>
          <w:rFonts w:ascii="Courier New" w:eastAsia="Charter" w:hAnsi="Courier New" w:cs="Courier New"/>
          <w:color w:val="000000" w:themeColor="text1"/>
          <w:sz w:val="24"/>
          <w:szCs w:val="24"/>
        </w:rPr>
        <w:t xml:space="preserve">with the </w:t>
      </w:r>
      <w:r w:rsidR="00403BC9" w:rsidRPr="00525B1E">
        <w:rPr>
          <w:rFonts w:ascii="Courier New" w:eastAsia="Charter" w:hAnsi="Courier New" w:cs="Courier New"/>
          <w:color w:val="000000" w:themeColor="text1"/>
          <w:sz w:val="24"/>
          <w:szCs w:val="24"/>
        </w:rPr>
        <w:t>Chair of the</w:t>
      </w:r>
      <w:r w:rsidR="002E18E3" w:rsidRPr="00525B1E">
        <w:rPr>
          <w:rFonts w:ascii="Courier New" w:eastAsia="Charter" w:hAnsi="Courier New" w:cs="Courier New"/>
          <w:color w:val="000000" w:themeColor="text1"/>
          <w:sz w:val="24"/>
          <w:szCs w:val="24"/>
        </w:rPr>
        <w:t xml:space="preserve"> FTC</w:t>
      </w:r>
      <w:r w:rsidR="006C35EF" w:rsidRPr="00525B1E">
        <w:rPr>
          <w:rFonts w:ascii="Courier New" w:eastAsia="Charter" w:hAnsi="Courier New" w:cs="Courier New"/>
          <w:color w:val="000000" w:themeColor="text1"/>
          <w:sz w:val="24"/>
          <w:szCs w:val="24"/>
        </w:rPr>
        <w:t xml:space="preserve">, </w:t>
      </w:r>
      <w:r w:rsidR="00213007" w:rsidRPr="00525B1E">
        <w:rPr>
          <w:rFonts w:ascii="Courier New" w:eastAsia="Charter" w:hAnsi="Courier New" w:cs="Courier New"/>
          <w:color w:val="000000" w:themeColor="text1"/>
          <w:sz w:val="24"/>
          <w:szCs w:val="24"/>
        </w:rPr>
        <w:t xml:space="preserve">submit </w:t>
      </w:r>
      <w:r w:rsidR="006C35EF" w:rsidRPr="00525B1E">
        <w:rPr>
          <w:rFonts w:ascii="Courier New" w:eastAsia="Charter" w:hAnsi="Courier New" w:cs="Courier New"/>
          <w:color w:val="000000" w:themeColor="text1"/>
          <w:sz w:val="24"/>
          <w:szCs w:val="24"/>
        </w:rPr>
        <w:t xml:space="preserve">a report </w:t>
      </w:r>
      <w:r w:rsidR="00213007" w:rsidRPr="00525B1E">
        <w:rPr>
          <w:rFonts w:ascii="Courier New" w:eastAsia="Charter" w:hAnsi="Courier New" w:cs="Courier New"/>
          <w:color w:val="000000" w:themeColor="text1"/>
          <w:sz w:val="24"/>
          <w:szCs w:val="24"/>
        </w:rPr>
        <w:t xml:space="preserve">to the Chair of the White House Competition Council, </w:t>
      </w:r>
      <w:r w:rsidR="006C35EF" w:rsidRPr="00525B1E">
        <w:rPr>
          <w:rFonts w:ascii="Courier New" w:eastAsia="Charter" w:hAnsi="Courier New" w:cs="Courier New"/>
          <w:color w:val="000000" w:themeColor="text1"/>
          <w:sz w:val="24"/>
          <w:szCs w:val="24"/>
        </w:rPr>
        <w:t xml:space="preserve">on the effect of </w:t>
      </w:r>
      <w:r w:rsidR="00075A30" w:rsidRPr="00525B1E">
        <w:rPr>
          <w:rFonts w:ascii="Courier New" w:eastAsia="Charter" w:hAnsi="Courier New" w:cs="Courier New"/>
          <w:color w:val="000000" w:themeColor="text1"/>
          <w:sz w:val="24"/>
          <w:szCs w:val="24"/>
        </w:rPr>
        <w:t xml:space="preserve">retail concentration and </w:t>
      </w:r>
      <w:r w:rsidR="00A21088" w:rsidRPr="00525B1E">
        <w:rPr>
          <w:rFonts w:ascii="Courier New" w:eastAsia="Charter" w:hAnsi="Courier New" w:cs="Courier New"/>
          <w:color w:val="000000" w:themeColor="text1"/>
          <w:sz w:val="24"/>
          <w:szCs w:val="24"/>
        </w:rPr>
        <w:t>retailers</w:t>
      </w:r>
      <w:r w:rsidR="00265AD5" w:rsidRPr="00525B1E">
        <w:rPr>
          <w:rFonts w:ascii="Courier New" w:hAnsi="Courier New" w:cs="Courier New"/>
          <w:color w:val="000000" w:themeColor="text1"/>
          <w:sz w:val="24"/>
          <w:szCs w:val="24"/>
        </w:rPr>
        <w:t>'</w:t>
      </w:r>
      <w:r w:rsidR="00A21088" w:rsidRPr="00525B1E">
        <w:rPr>
          <w:rFonts w:ascii="Courier New" w:eastAsia="Charter" w:hAnsi="Courier New" w:cs="Courier New"/>
          <w:color w:val="000000" w:themeColor="text1"/>
          <w:sz w:val="24"/>
          <w:szCs w:val="24"/>
        </w:rPr>
        <w:t xml:space="preserve"> </w:t>
      </w:r>
      <w:r w:rsidR="006C35EF" w:rsidRPr="00525B1E">
        <w:rPr>
          <w:rFonts w:ascii="Courier New" w:eastAsia="Charter" w:hAnsi="Courier New" w:cs="Courier New"/>
          <w:color w:val="000000" w:themeColor="text1"/>
          <w:sz w:val="24"/>
          <w:szCs w:val="24"/>
        </w:rPr>
        <w:t xml:space="preserve">practices on the conditions of competition in the food industries, </w:t>
      </w:r>
      <w:r w:rsidR="009F33C9" w:rsidRPr="00525B1E">
        <w:rPr>
          <w:rFonts w:ascii="Courier New" w:eastAsia="Charter" w:hAnsi="Courier New" w:cs="Courier New"/>
          <w:color w:val="000000" w:themeColor="text1"/>
          <w:sz w:val="24"/>
          <w:szCs w:val="24"/>
        </w:rPr>
        <w:t xml:space="preserve">including </w:t>
      </w:r>
      <w:r w:rsidR="00E375E8" w:rsidRPr="00525B1E">
        <w:rPr>
          <w:rFonts w:ascii="Courier New" w:eastAsia="Charter" w:hAnsi="Courier New" w:cs="Courier New"/>
          <w:color w:val="000000" w:themeColor="text1"/>
          <w:sz w:val="24"/>
          <w:szCs w:val="24"/>
        </w:rPr>
        <w:t xml:space="preserve">any practices that may violate </w:t>
      </w:r>
      <w:r w:rsidR="006C35EF" w:rsidRPr="00525B1E">
        <w:rPr>
          <w:rFonts w:ascii="Courier New" w:eastAsia="Charter" w:hAnsi="Courier New" w:cs="Courier New"/>
          <w:color w:val="000000" w:themeColor="text1"/>
          <w:sz w:val="24"/>
          <w:szCs w:val="24"/>
        </w:rPr>
        <w:t>the Federal Trade Commission</w:t>
      </w:r>
      <w:r w:rsidR="000C0FD2" w:rsidRPr="00525B1E">
        <w:rPr>
          <w:rFonts w:ascii="Courier New" w:eastAsia="Charter" w:hAnsi="Courier New" w:cs="Courier New"/>
          <w:color w:val="000000" w:themeColor="text1"/>
          <w:sz w:val="24"/>
          <w:szCs w:val="24"/>
        </w:rPr>
        <w:t xml:space="preserve"> Act,</w:t>
      </w:r>
      <w:r w:rsidR="006C35EF" w:rsidRPr="00525B1E">
        <w:rPr>
          <w:rFonts w:ascii="Courier New" w:eastAsia="Charter" w:hAnsi="Courier New" w:cs="Courier New"/>
          <w:color w:val="000000" w:themeColor="text1"/>
          <w:sz w:val="24"/>
          <w:szCs w:val="24"/>
        </w:rPr>
        <w:t xml:space="preserve"> the Robinson</w:t>
      </w:r>
      <w:r w:rsidR="00EE1F00" w:rsidRPr="00525B1E">
        <w:rPr>
          <w:rFonts w:ascii="Courier New" w:eastAsia="Charter" w:hAnsi="Courier New" w:cs="Courier New"/>
          <w:color w:val="000000" w:themeColor="text1"/>
          <w:sz w:val="24"/>
          <w:szCs w:val="24"/>
        </w:rPr>
        <w:t>-</w:t>
      </w:r>
      <w:r w:rsidR="006C35EF" w:rsidRPr="00525B1E">
        <w:rPr>
          <w:rFonts w:ascii="Courier New" w:eastAsia="Charter" w:hAnsi="Courier New" w:cs="Courier New"/>
          <w:color w:val="000000" w:themeColor="text1"/>
          <w:sz w:val="24"/>
          <w:szCs w:val="24"/>
        </w:rPr>
        <w:t>Patman Act</w:t>
      </w:r>
      <w:r w:rsidR="00CC0EA3" w:rsidRPr="00525B1E">
        <w:rPr>
          <w:rFonts w:ascii="Courier New" w:eastAsia="Charter" w:hAnsi="Courier New" w:cs="Courier New"/>
          <w:color w:val="000000" w:themeColor="text1"/>
          <w:sz w:val="24"/>
          <w:szCs w:val="24"/>
        </w:rPr>
        <w:t xml:space="preserve"> (</w:t>
      </w:r>
      <w:r w:rsidR="003C2EBD" w:rsidRPr="00525B1E">
        <w:rPr>
          <w:rFonts w:ascii="Courier New" w:eastAsia="Charter" w:hAnsi="Courier New" w:cs="Courier New"/>
          <w:color w:val="000000" w:themeColor="text1"/>
          <w:sz w:val="24"/>
          <w:szCs w:val="24"/>
        </w:rPr>
        <w:t xml:space="preserve">Public Law 74-692, 49 Stat. 1526, </w:t>
      </w:r>
      <w:r w:rsidR="00CC0EA3" w:rsidRPr="00525B1E">
        <w:rPr>
          <w:rFonts w:ascii="Courier New" w:eastAsia="Charter" w:hAnsi="Courier New" w:cs="Courier New"/>
          <w:color w:val="000000" w:themeColor="text1"/>
          <w:sz w:val="24"/>
          <w:szCs w:val="24"/>
        </w:rPr>
        <w:t>15 U.S.C. 13</w:t>
      </w:r>
      <w:r w:rsidR="003C2EBD" w:rsidRPr="00525B1E">
        <w:rPr>
          <w:rFonts w:ascii="Courier New" w:eastAsia="Charter" w:hAnsi="Courier New" w:cs="Courier New"/>
          <w:color w:val="000000" w:themeColor="text1"/>
          <w:sz w:val="24"/>
          <w:szCs w:val="24"/>
        </w:rPr>
        <w:t xml:space="preserve"> </w:t>
      </w:r>
      <w:r w:rsidR="003C2EBD" w:rsidRPr="00525B1E">
        <w:rPr>
          <w:rFonts w:ascii="Courier New" w:eastAsia="Charter" w:hAnsi="Courier New" w:cs="Courier New"/>
          <w:i/>
          <w:iCs/>
          <w:color w:val="000000" w:themeColor="text1"/>
          <w:sz w:val="24"/>
          <w:szCs w:val="24"/>
        </w:rPr>
        <w:t>et</w:t>
      </w:r>
      <w:r w:rsidR="004D6D02">
        <w:rPr>
          <w:rFonts w:ascii="Courier New" w:eastAsia="Charter" w:hAnsi="Courier New" w:cs="Courier New"/>
          <w:i/>
          <w:iCs/>
          <w:color w:val="000000" w:themeColor="text1"/>
          <w:sz w:val="24"/>
          <w:szCs w:val="24"/>
        </w:rPr>
        <w:t xml:space="preserve"> </w:t>
      </w:r>
      <w:r w:rsidR="003C2EBD" w:rsidRPr="00525B1E">
        <w:rPr>
          <w:rFonts w:ascii="Courier New" w:eastAsia="Charter" w:hAnsi="Courier New" w:cs="Courier New"/>
          <w:i/>
          <w:iCs/>
          <w:color w:val="000000" w:themeColor="text1"/>
          <w:sz w:val="24"/>
          <w:szCs w:val="24"/>
        </w:rPr>
        <w:t>seq.</w:t>
      </w:r>
      <w:r w:rsidR="00CC0EA3" w:rsidRPr="00525B1E">
        <w:rPr>
          <w:rFonts w:ascii="Courier New" w:eastAsia="Charter" w:hAnsi="Courier New" w:cs="Courier New"/>
          <w:color w:val="000000" w:themeColor="text1"/>
          <w:sz w:val="24"/>
          <w:szCs w:val="24"/>
        </w:rPr>
        <w:t>)</w:t>
      </w:r>
      <w:r w:rsidR="000C0FD2" w:rsidRPr="00525B1E">
        <w:rPr>
          <w:rFonts w:ascii="Courier New" w:eastAsia="Charter" w:hAnsi="Courier New" w:cs="Courier New"/>
          <w:color w:val="000000" w:themeColor="text1"/>
          <w:sz w:val="24"/>
          <w:szCs w:val="24"/>
        </w:rPr>
        <w:t xml:space="preserve">, or other </w:t>
      </w:r>
      <w:r w:rsidR="00075A30" w:rsidRPr="00525B1E">
        <w:rPr>
          <w:rFonts w:ascii="Courier New" w:eastAsia="Charter" w:hAnsi="Courier New" w:cs="Courier New"/>
          <w:color w:val="000000" w:themeColor="text1"/>
          <w:sz w:val="24"/>
          <w:szCs w:val="24"/>
        </w:rPr>
        <w:t xml:space="preserve">relevant </w:t>
      </w:r>
      <w:r w:rsidR="000C0FD2" w:rsidRPr="00525B1E">
        <w:rPr>
          <w:rFonts w:ascii="Courier New" w:eastAsia="Charter" w:hAnsi="Courier New" w:cs="Courier New"/>
          <w:color w:val="000000" w:themeColor="text1"/>
          <w:sz w:val="24"/>
          <w:szCs w:val="24"/>
        </w:rPr>
        <w:t>laws</w:t>
      </w:r>
      <w:r w:rsidR="00075A30" w:rsidRPr="00525B1E">
        <w:rPr>
          <w:rFonts w:ascii="Courier New" w:eastAsia="Charter" w:hAnsi="Courier New" w:cs="Courier New"/>
          <w:color w:val="000000" w:themeColor="text1"/>
          <w:sz w:val="24"/>
          <w:szCs w:val="24"/>
        </w:rPr>
        <w:t>, and on grants, loans, and other support that may enhance access to retail markets by local and regional food</w:t>
      </w:r>
      <w:r w:rsidR="00963E3F" w:rsidRPr="00525B1E">
        <w:rPr>
          <w:rFonts w:ascii="Courier New" w:eastAsia="Charter" w:hAnsi="Courier New" w:cs="Courier New"/>
          <w:color w:val="000000" w:themeColor="text1"/>
          <w:sz w:val="24"/>
          <w:szCs w:val="24"/>
        </w:rPr>
        <w:t xml:space="preserve"> </w:t>
      </w:r>
      <w:r w:rsidR="00DA2DDC" w:rsidRPr="00525B1E">
        <w:rPr>
          <w:rFonts w:ascii="Courier New" w:eastAsia="Charter" w:hAnsi="Courier New" w:cs="Courier New"/>
          <w:color w:val="000000" w:themeColor="text1"/>
          <w:sz w:val="24"/>
          <w:szCs w:val="24"/>
        </w:rPr>
        <w:t>enterprises</w:t>
      </w:r>
      <w:r w:rsidR="00E23D24">
        <w:rPr>
          <w:rFonts w:ascii="Courier New" w:eastAsia="Charter" w:hAnsi="Courier New" w:cs="Courier New"/>
          <w:color w:val="000000" w:themeColor="text1"/>
          <w:sz w:val="24"/>
          <w:szCs w:val="24"/>
        </w:rPr>
        <w:t>; and</w:t>
      </w:r>
    </w:p>
    <w:p w14:paraId="2283684A" w14:textId="16B5EEA9" w:rsidR="00370083" w:rsidRPr="00525B1E" w:rsidRDefault="00B17E66" w:rsidP="005301F4">
      <w:pPr>
        <w:pStyle w:val="Body"/>
        <w:spacing w:line="480" w:lineRule="auto"/>
        <w:ind w:left="1440"/>
        <w:rPr>
          <w:rFonts w:ascii="Courier New" w:eastAsia="Charter" w:hAnsi="Courier New" w:cs="Courier New"/>
          <w:color w:val="000000" w:themeColor="text1"/>
          <w:sz w:val="24"/>
          <w:szCs w:val="24"/>
        </w:rPr>
      </w:pPr>
      <w:r w:rsidRPr="00525B1E">
        <w:rPr>
          <w:rFonts w:ascii="Courier New" w:eastAsia="Charter" w:hAnsi="Courier New" w:cs="Courier New"/>
          <w:color w:val="000000" w:themeColor="text1"/>
          <w:sz w:val="24"/>
          <w:szCs w:val="24"/>
        </w:rPr>
        <w:t xml:space="preserve">(v) </w:t>
      </w:r>
      <w:r w:rsidR="00CD580D" w:rsidRPr="00525B1E">
        <w:rPr>
          <w:rFonts w:ascii="Courier New" w:eastAsia="Charter" w:hAnsi="Courier New" w:cs="Courier New"/>
          <w:color w:val="000000" w:themeColor="text1"/>
          <w:sz w:val="24"/>
          <w:szCs w:val="24"/>
        </w:rPr>
        <w:t xml:space="preserve"> </w:t>
      </w:r>
      <w:r w:rsidR="00F84C78">
        <w:rPr>
          <w:rFonts w:ascii="Courier New" w:eastAsia="Charter" w:hAnsi="Courier New" w:cs="Courier New"/>
          <w:color w:val="000000" w:themeColor="text1"/>
          <w:sz w:val="24"/>
          <w:szCs w:val="24"/>
        </w:rPr>
        <w:t xml:space="preserve"> </w:t>
      </w:r>
      <w:r w:rsidR="00413272" w:rsidRPr="00525B1E">
        <w:rPr>
          <w:rFonts w:ascii="Courier New" w:eastAsia="Charter" w:hAnsi="Courier New" w:cs="Courier New"/>
          <w:color w:val="000000" w:themeColor="text1"/>
          <w:sz w:val="24"/>
          <w:szCs w:val="24"/>
        </w:rPr>
        <w:t xml:space="preserve"> </w:t>
      </w:r>
      <w:r w:rsidR="00E23D24">
        <w:rPr>
          <w:rFonts w:ascii="Courier New" w:eastAsia="Charter" w:hAnsi="Courier New" w:cs="Courier New"/>
          <w:color w:val="000000" w:themeColor="text1"/>
          <w:sz w:val="24"/>
          <w:szCs w:val="24"/>
        </w:rPr>
        <w:t>t</w:t>
      </w:r>
      <w:r w:rsidRPr="00525B1E">
        <w:rPr>
          <w:rFonts w:ascii="Courier New" w:eastAsia="Charter" w:hAnsi="Courier New" w:cs="Courier New"/>
          <w:color w:val="000000" w:themeColor="text1"/>
          <w:sz w:val="24"/>
          <w:szCs w:val="24"/>
        </w:rPr>
        <w:t xml:space="preserve">o help ensure that the </w:t>
      </w:r>
      <w:r w:rsidR="00370083" w:rsidRPr="00370083">
        <w:rPr>
          <w:rFonts w:ascii="Courier New" w:eastAsia="Charter" w:hAnsi="Courier New" w:cs="Courier New"/>
          <w:color w:val="000000" w:themeColor="text1"/>
          <w:sz w:val="24"/>
          <w:szCs w:val="24"/>
        </w:rPr>
        <w:t xml:space="preserve">intellectual property </w:t>
      </w:r>
      <w:r w:rsidRPr="00525B1E">
        <w:rPr>
          <w:rFonts w:ascii="Courier New" w:eastAsia="Charter" w:hAnsi="Courier New" w:cs="Courier New"/>
          <w:color w:val="000000" w:themeColor="text1"/>
          <w:sz w:val="24"/>
          <w:szCs w:val="24"/>
        </w:rPr>
        <w:t>system, while incentivizing innovation, does not also un</w:t>
      </w:r>
      <w:r w:rsidR="00B06C25" w:rsidRPr="00525B1E">
        <w:rPr>
          <w:rFonts w:ascii="Courier New" w:eastAsia="Charter" w:hAnsi="Courier New" w:cs="Courier New"/>
          <w:color w:val="000000" w:themeColor="text1"/>
          <w:sz w:val="24"/>
          <w:szCs w:val="24"/>
        </w:rPr>
        <w:t>necessarily</w:t>
      </w:r>
      <w:r w:rsidRPr="00525B1E">
        <w:rPr>
          <w:rFonts w:ascii="Courier New" w:eastAsia="Charter" w:hAnsi="Courier New" w:cs="Courier New"/>
          <w:color w:val="000000" w:themeColor="text1"/>
          <w:sz w:val="24"/>
          <w:szCs w:val="24"/>
        </w:rPr>
        <w:t xml:space="preserve"> </w:t>
      </w:r>
      <w:r w:rsidR="00391983" w:rsidRPr="00525B1E">
        <w:rPr>
          <w:rFonts w:ascii="Courier New" w:eastAsia="Charter" w:hAnsi="Courier New" w:cs="Courier New"/>
          <w:color w:val="000000" w:themeColor="text1"/>
          <w:sz w:val="24"/>
          <w:szCs w:val="24"/>
        </w:rPr>
        <w:t xml:space="preserve">reduce competition </w:t>
      </w:r>
      <w:r w:rsidRPr="00525B1E">
        <w:rPr>
          <w:rFonts w:ascii="Courier New" w:eastAsia="Charter" w:hAnsi="Courier New" w:cs="Courier New"/>
          <w:color w:val="000000" w:themeColor="text1"/>
          <w:sz w:val="24"/>
          <w:szCs w:val="24"/>
        </w:rPr>
        <w:t>in seed and other input</w:t>
      </w:r>
      <w:r w:rsidR="00844161" w:rsidRPr="00525B1E">
        <w:rPr>
          <w:rFonts w:ascii="Courier New" w:eastAsia="Charter" w:hAnsi="Courier New" w:cs="Courier New"/>
          <w:color w:val="000000" w:themeColor="text1"/>
          <w:sz w:val="24"/>
          <w:szCs w:val="24"/>
        </w:rPr>
        <w:t xml:space="preserve"> </w:t>
      </w:r>
      <w:r w:rsidR="009818BF" w:rsidRPr="00525B1E">
        <w:rPr>
          <w:rFonts w:ascii="Courier New" w:eastAsia="Charter" w:hAnsi="Courier New" w:cs="Courier New"/>
          <w:color w:val="000000" w:themeColor="text1"/>
          <w:sz w:val="24"/>
          <w:szCs w:val="24"/>
        </w:rPr>
        <w:t>markets</w:t>
      </w:r>
      <w:r w:rsidRPr="00525B1E">
        <w:rPr>
          <w:rFonts w:ascii="Courier New" w:eastAsia="Charter" w:hAnsi="Courier New" w:cs="Courier New"/>
          <w:color w:val="000000" w:themeColor="text1"/>
          <w:sz w:val="24"/>
          <w:szCs w:val="24"/>
        </w:rPr>
        <w:t xml:space="preserve"> beyond that reasonably contemplated by the Patent Act</w:t>
      </w:r>
      <w:r w:rsidR="00F8369D" w:rsidRPr="00525B1E">
        <w:rPr>
          <w:rFonts w:ascii="Courier New" w:eastAsia="Charter" w:hAnsi="Courier New" w:cs="Courier New"/>
          <w:color w:val="000000" w:themeColor="text1"/>
          <w:sz w:val="24"/>
          <w:szCs w:val="24"/>
        </w:rPr>
        <w:t xml:space="preserve"> (</w:t>
      </w:r>
      <w:r w:rsidR="00716916" w:rsidRPr="00525B1E">
        <w:rPr>
          <w:rFonts w:ascii="Courier New" w:eastAsia="Charter" w:hAnsi="Courier New" w:cs="Courier New"/>
          <w:i/>
          <w:iCs/>
          <w:color w:val="000000" w:themeColor="text1"/>
          <w:sz w:val="24"/>
          <w:szCs w:val="24"/>
        </w:rPr>
        <w:t xml:space="preserve">see </w:t>
      </w:r>
      <w:r w:rsidR="00F8369D" w:rsidRPr="00525B1E">
        <w:rPr>
          <w:rFonts w:ascii="Courier New" w:eastAsia="Charter" w:hAnsi="Courier New" w:cs="Courier New"/>
          <w:color w:val="000000" w:themeColor="text1"/>
          <w:sz w:val="24"/>
          <w:szCs w:val="24"/>
        </w:rPr>
        <w:t xml:space="preserve">35 U.S.C. 100 </w:t>
      </w:r>
      <w:r w:rsidR="00F8369D" w:rsidRPr="00525B1E">
        <w:rPr>
          <w:rFonts w:ascii="Courier New" w:eastAsia="Charter" w:hAnsi="Courier New" w:cs="Courier New"/>
          <w:i/>
          <w:iCs/>
          <w:color w:val="000000" w:themeColor="text1"/>
          <w:sz w:val="24"/>
          <w:szCs w:val="24"/>
        </w:rPr>
        <w:t>et seq.</w:t>
      </w:r>
      <w:r w:rsidR="00501253">
        <w:rPr>
          <w:rFonts w:ascii="Courier New" w:eastAsia="Charter" w:hAnsi="Courier New" w:cs="Courier New"/>
          <w:iCs/>
          <w:color w:val="000000" w:themeColor="text1"/>
          <w:sz w:val="24"/>
          <w:szCs w:val="24"/>
        </w:rPr>
        <w:t xml:space="preserve"> and </w:t>
      </w:r>
      <w:r w:rsidR="00501253" w:rsidRPr="00FC17B8">
        <w:rPr>
          <w:rFonts w:ascii="Courier New" w:eastAsia="Charter" w:hAnsi="Courier New" w:cs="Courier New"/>
          <w:sz w:val="24"/>
          <w:szCs w:val="24"/>
        </w:rPr>
        <w:t>7 U.S.C. 2321</w:t>
      </w:r>
      <w:r w:rsidR="00501253">
        <w:rPr>
          <w:rFonts w:ascii="Courier New" w:eastAsia="Charter" w:hAnsi="Courier New" w:cs="Courier New"/>
          <w:i/>
          <w:iCs/>
          <w:sz w:val="24"/>
          <w:szCs w:val="24"/>
        </w:rPr>
        <w:t xml:space="preserve"> et seq.</w:t>
      </w:r>
      <w:r w:rsidR="00F8369D" w:rsidRPr="00525B1E">
        <w:rPr>
          <w:rFonts w:ascii="Courier New" w:eastAsia="Charter" w:hAnsi="Courier New" w:cs="Courier New"/>
          <w:color w:val="000000" w:themeColor="text1"/>
          <w:sz w:val="24"/>
          <w:szCs w:val="24"/>
        </w:rPr>
        <w:t>)</w:t>
      </w:r>
      <w:r w:rsidRPr="00525B1E">
        <w:rPr>
          <w:rFonts w:ascii="Courier New" w:eastAsia="Charter" w:hAnsi="Courier New" w:cs="Courier New"/>
          <w:color w:val="000000" w:themeColor="text1"/>
          <w:sz w:val="24"/>
          <w:szCs w:val="24"/>
        </w:rPr>
        <w:t xml:space="preserve">, </w:t>
      </w:r>
      <w:r w:rsidR="001205F9" w:rsidRPr="00525B1E">
        <w:rPr>
          <w:rFonts w:ascii="Courier New" w:eastAsia="Charter" w:hAnsi="Courier New" w:cs="Courier New"/>
          <w:color w:val="000000" w:themeColor="text1"/>
          <w:sz w:val="24"/>
          <w:szCs w:val="24"/>
        </w:rPr>
        <w:t>in consultation with the Under Secretary of Commerce for Intellectual Property</w:t>
      </w:r>
      <w:r w:rsidR="00056F5A" w:rsidRPr="00525B1E">
        <w:rPr>
          <w:rFonts w:ascii="Courier New" w:eastAsia="Charter" w:hAnsi="Courier New" w:cs="Courier New"/>
          <w:color w:val="000000" w:themeColor="text1"/>
          <w:sz w:val="24"/>
          <w:szCs w:val="24"/>
        </w:rPr>
        <w:t xml:space="preserve"> </w:t>
      </w:r>
      <w:r w:rsidR="001205F9" w:rsidRPr="00525B1E">
        <w:rPr>
          <w:rFonts w:ascii="Courier New" w:eastAsia="Charter" w:hAnsi="Courier New" w:cs="Courier New"/>
          <w:color w:val="000000" w:themeColor="text1"/>
          <w:sz w:val="24"/>
          <w:szCs w:val="24"/>
        </w:rPr>
        <w:t xml:space="preserve">and Director of the United States Patent and Trademark Office, </w:t>
      </w:r>
      <w:r w:rsidR="00213007" w:rsidRPr="00525B1E">
        <w:rPr>
          <w:rFonts w:ascii="Courier New" w:eastAsia="Charter" w:hAnsi="Courier New" w:cs="Courier New"/>
          <w:color w:val="000000" w:themeColor="text1"/>
          <w:sz w:val="24"/>
          <w:szCs w:val="24"/>
        </w:rPr>
        <w:t xml:space="preserve">submit </w:t>
      </w:r>
      <w:r w:rsidR="001205F9" w:rsidRPr="00525B1E">
        <w:rPr>
          <w:rFonts w:ascii="Courier New" w:eastAsia="Charter" w:hAnsi="Courier New" w:cs="Courier New"/>
          <w:color w:val="000000" w:themeColor="text1"/>
          <w:sz w:val="24"/>
          <w:szCs w:val="24"/>
        </w:rPr>
        <w:t xml:space="preserve">a report </w:t>
      </w:r>
      <w:r w:rsidR="00213007" w:rsidRPr="00525B1E">
        <w:rPr>
          <w:rFonts w:ascii="Courier New" w:eastAsia="Charter" w:hAnsi="Courier New" w:cs="Courier New"/>
          <w:color w:val="000000" w:themeColor="text1"/>
          <w:sz w:val="24"/>
          <w:szCs w:val="24"/>
        </w:rPr>
        <w:t>to the</w:t>
      </w:r>
      <w:r w:rsidR="00D615F7">
        <w:rPr>
          <w:rFonts w:ascii="Courier New" w:eastAsia="Charter" w:hAnsi="Courier New" w:cs="Courier New"/>
          <w:color w:val="000000" w:themeColor="text1"/>
          <w:sz w:val="24"/>
          <w:szCs w:val="24"/>
        </w:rPr>
        <w:t xml:space="preserve"> </w:t>
      </w:r>
      <w:r w:rsidR="00213007" w:rsidRPr="00525B1E">
        <w:rPr>
          <w:rFonts w:ascii="Courier New" w:eastAsia="Charter" w:hAnsi="Courier New" w:cs="Courier New"/>
          <w:color w:val="000000" w:themeColor="text1"/>
          <w:sz w:val="24"/>
          <w:szCs w:val="24"/>
        </w:rPr>
        <w:t xml:space="preserve">Chair of the White House Competition Council, </w:t>
      </w:r>
      <w:r w:rsidR="001205F9" w:rsidRPr="00525B1E">
        <w:rPr>
          <w:rFonts w:ascii="Courier New" w:eastAsia="Charter" w:hAnsi="Courier New" w:cs="Courier New"/>
          <w:color w:val="000000" w:themeColor="text1"/>
          <w:sz w:val="24"/>
          <w:szCs w:val="24"/>
        </w:rPr>
        <w:t>enumerating and describing any relevant concerns of the Department of Agriculture and strategies for addressing those concerns across intellectual property, antitrust, and other relevant laws</w:t>
      </w:r>
      <w:r w:rsidRPr="00525B1E">
        <w:rPr>
          <w:rFonts w:ascii="Courier New" w:eastAsia="Charter" w:hAnsi="Courier New" w:cs="Courier New"/>
          <w:color w:val="000000" w:themeColor="text1"/>
          <w:sz w:val="24"/>
          <w:szCs w:val="24"/>
        </w:rPr>
        <w:t>.</w:t>
      </w:r>
    </w:p>
    <w:p w14:paraId="05ECC232" w14:textId="23780DD3" w:rsidR="002033B6" w:rsidRPr="00525B1E" w:rsidRDefault="002033B6" w:rsidP="005301F4">
      <w:pPr>
        <w:pStyle w:val="Body"/>
        <w:spacing w:line="480" w:lineRule="auto"/>
        <w:ind w:firstLine="720"/>
        <w:rPr>
          <w:rFonts w:ascii="Courier New" w:eastAsia="Charter" w:hAnsi="Courier New" w:cs="Courier New"/>
          <w:color w:val="000000" w:themeColor="text1"/>
          <w:sz w:val="24"/>
          <w:szCs w:val="24"/>
        </w:rPr>
      </w:pPr>
      <w:bookmarkStart w:id="5" w:name="_Hlk69818172"/>
      <w:bookmarkEnd w:id="4"/>
      <w:r w:rsidRPr="00525B1E">
        <w:rPr>
          <w:rFonts w:ascii="Courier New" w:eastAsia="Charter" w:hAnsi="Courier New" w:cs="Courier New"/>
          <w:color w:val="000000" w:themeColor="text1"/>
          <w:sz w:val="24"/>
          <w:szCs w:val="24"/>
        </w:rPr>
        <w:t>(</w:t>
      </w:r>
      <w:r w:rsidR="00EB0464">
        <w:rPr>
          <w:rFonts w:ascii="Courier New" w:eastAsia="Charter" w:hAnsi="Courier New" w:cs="Courier New"/>
          <w:color w:val="000000" w:themeColor="text1"/>
          <w:sz w:val="24"/>
          <w:szCs w:val="24"/>
        </w:rPr>
        <w:t>j</w:t>
      </w:r>
      <w:r w:rsidRPr="00525B1E">
        <w:rPr>
          <w:rFonts w:ascii="Courier New" w:eastAsia="Charter" w:hAnsi="Courier New" w:cs="Courier New"/>
          <w:color w:val="000000" w:themeColor="text1"/>
          <w:sz w:val="24"/>
          <w:szCs w:val="24"/>
        </w:rPr>
        <w:t xml:space="preserve">)  </w:t>
      </w:r>
      <w:r w:rsidR="006C35EF" w:rsidRPr="00525B1E">
        <w:rPr>
          <w:rFonts w:ascii="Courier New" w:eastAsia="Charter" w:hAnsi="Courier New" w:cs="Courier New"/>
          <w:color w:val="000000" w:themeColor="text1"/>
          <w:sz w:val="24"/>
          <w:szCs w:val="24"/>
        </w:rPr>
        <w:t>T</w:t>
      </w:r>
      <w:r w:rsidR="00BB0F50" w:rsidRPr="00525B1E">
        <w:rPr>
          <w:rFonts w:ascii="Courier New" w:eastAsia="Charter" w:hAnsi="Courier New" w:cs="Courier New"/>
          <w:color w:val="000000" w:themeColor="text1"/>
          <w:sz w:val="24"/>
          <w:szCs w:val="24"/>
        </w:rPr>
        <w:t xml:space="preserve">o </w:t>
      </w:r>
      <w:r w:rsidR="00970AD4" w:rsidRPr="00525B1E">
        <w:rPr>
          <w:rFonts w:ascii="Courier New" w:eastAsia="Charter" w:hAnsi="Courier New" w:cs="Courier New"/>
          <w:color w:val="000000" w:themeColor="text1"/>
          <w:sz w:val="24"/>
          <w:szCs w:val="24"/>
        </w:rPr>
        <w:t xml:space="preserve">protect the vibrancy of the American </w:t>
      </w:r>
      <w:r w:rsidR="00627465" w:rsidRPr="00525B1E">
        <w:rPr>
          <w:rFonts w:ascii="Courier New" w:eastAsia="Charter" w:hAnsi="Courier New" w:cs="Courier New"/>
          <w:color w:val="000000" w:themeColor="text1"/>
          <w:sz w:val="24"/>
          <w:szCs w:val="24"/>
        </w:rPr>
        <w:t xml:space="preserve">markets for </w:t>
      </w:r>
      <w:r w:rsidR="00970AD4" w:rsidRPr="00525B1E">
        <w:rPr>
          <w:rFonts w:ascii="Courier New" w:eastAsia="Charter" w:hAnsi="Courier New" w:cs="Courier New"/>
          <w:color w:val="000000" w:themeColor="text1"/>
          <w:sz w:val="24"/>
          <w:szCs w:val="24"/>
        </w:rPr>
        <w:t>beer, wine</w:t>
      </w:r>
      <w:r w:rsidR="00EE1F00" w:rsidRPr="00525B1E">
        <w:rPr>
          <w:rFonts w:ascii="Courier New" w:eastAsia="Charter" w:hAnsi="Courier New" w:cs="Courier New"/>
          <w:color w:val="000000" w:themeColor="text1"/>
          <w:sz w:val="24"/>
          <w:szCs w:val="24"/>
        </w:rPr>
        <w:t>,</w:t>
      </w:r>
      <w:r w:rsidR="00970AD4" w:rsidRPr="00525B1E">
        <w:rPr>
          <w:rFonts w:ascii="Courier New" w:eastAsia="Charter" w:hAnsi="Courier New" w:cs="Courier New"/>
          <w:color w:val="000000" w:themeColor="text1"/>
          <w:sz w:val="24"/>
          <w:szCs w:val="24"/>
        </w:rPr>
        <w:t xml:space="preserve"> and spirits, and to </w:t>
      </w:r>
      <w:r w:rsidR="00BB0F50" w:rsidRPr="00525B1E">
        <w:rPr>
          <w:rFonts w:ascii="Courier New" w:eastAsia="Charter" w:hAnsi="Courier New" w:cs="Courier New"/>
          <w:color w:val="000000" w:themeColor="text1"/>
          <w:sz w:val="24"/>
          <w:szCs w:val="24"/>
        </w:rPr>
        <w:t>improve market access for small</w:t>
      </w:r>
      <w:r w:rsidR="00A0484C" w:rsidRPr="00525B1E">
        <w:rPr>
          <w:rFonts w:ascii="Courier New" w:eastAsia="Charter" w:hAnsi="Courier New" w:cs="Courier New"/>
          <w:color w:val="000000" w:themeColor="text1"/>
          <w:sz w:val="24"/>
          <w:szCs w:val="24"/>
        </w:rPr>
        <w:t>er</w:t>
      </w:r>
      <w:r w:rsidR="00970AD4" w:rsidRPr="00525B1E">
        <w:rPr>
          <w:rFonts w:ascii="Courier New" w:eastAsia="Charter" w:hAnsi="Courier New" w:cs="Courier New"/>
          <w:color w:val="000000" w:themeColor="text1"/>
          <w:sz w:val="24"/>
          <w:szCs w:val="24"/>
        </w:rPr>
        <w:t>, independent</w:t>
      </w:r>
      <w:r w:rsidR="00B114DE" w:rsidRPr="00525B1E">
        <w:rPr>
          <w:rFonts w:ascii="Courier New" w:eastAsia="Charter" w:hAnsi="Courier New" w:cs="Courier New"/>
          <w:color w:val="000000" w:themeColor="text1"/>
          <w:sz w:val="24"/>
          <w:szCs w:val="24"/>
        </w:rPr>
        <w:t>,</w:t>
      </w:r>
      <w:r w:rsidR="00970AD4" w:rsidRPr="00525B1E">
        <w:rPr>
          <w:rFonts w:ascii="Courier New" w:eastAsia="Charter" w:hAnsi="Courier New" w:cs="Courier New"/>
          <w:color w:val="000000" w:themeColor="text1"/>
          <w:sz w:val="24"/>
          <w:szCs w:val="24"/>
        </w:rPr>
        <w:t xml:space="preserve"> and </w:t>
      </w:r>
      <w:r w:rsidR="00BB0F50" w:rsidRPr="00525B1E">
        <w:rPr>
          <w:rFonts w:ascii="Courier New" w:eastAsia="Charter" w:hAnsi="Courier New" w:cs="Courier New"/>
          <w:color w:val="000000" w:themeColor="text1"/>
          <w:sz w:val="24"/>
          <w:szCs w:val="24"/>
        </w:rPr>
        <w:t xml:space="preserve">new </w:t>
      </w:r>
      <w:r w:rsidR="00970AD4" w:rsidRPr="00525B1E">
        <w:rPr>
          <w:rFonts w:ascii="Courier New" w:eastAsia="Charter" w:hAnsi="Courier New" w:cs="Courier New"/>
          <w:color w:val="000000" w:themeColor="text1"/>
          <w:sz w:val="24"/>
          <w:szCs w:val="24"/>
        </w:rPr>
        <w:t>operations</w:t>
      </w:r>
      <w:r w:rsidR="003360FE" w:rsidRPr="00525B1E">
        <w:rPr>
          <w:rFonts w:ascii="Courier New" w:eastAsia="Charter" w:hAnsi="Courier New" w:cs="Courier New"/>
          <w:color w:val="000000" w:themeColor="text1"/>
          <w:sz w:val="24"/>
          <w:szCs w:val="24"/>
        </w:rPr>
        <w:t xml:space="preserve">, </w:t>
      </w:r>
      <w:r w:rsidR="00BB0F50" w:rsidRPr="00525B1E">
        <w:rPr>
          <w:rFonts w:ascii="Courier New" w:eastAsia="Charter" w:hAnsi="Courier New" w:cs="Courier New"/>
          <w:color w:val="000000" w:themeColor="text1"/>
          <w:sz w:val="24"/>
          <w:szCs w:val="24"/>
        </w:rPr>
        <w:t>t</w:t>
      </w:r>
      <w:r w:rsidR="006C35EF" w:rsidRPr="00525B1E">
        <w:rPr>
          <w:rFonts w:ascii="Courier New" w:eastAsia="Charter" w:hAnsi="Courier New" w:cs="Courier New"/>
          <w:color w:val="000000" w:themeColor="text1"/>
          <w:sz w:val="24"/>
          <w:szCs w:val="24"/>
        </w:rPr>
        <w:t>he</w:t>
      </w:r>
      <w:r w:rsidR="003B1E1F" w:rsidRPr="00525B1E">
        <w:rPr>
          <w:rFonts w:ascii="Courier New" w:eastAsia="Charter" w:hAnsi="Courier New" w:cs="Courier New"/>
          <w:color w:val="000000" w:themeColor="text1"/>
          <w:sz w:val="24"/>
          <w:szCs w:val="24"/>
        </w:rPr>
        <w:t xml:space="preserve"> </w:t>
      </w:r>
      <w:r w:rsidR="007238EC" w:rsidRPr="00525B1E">
        <w:rPr>
          <w:rFonts w:ascii="Courier New" w:hAnsi="Courier New" w:cs="Courier New"/>
          <w:color w:val="000000" w:themeColor="text1"/>
          <w:sz w:val="24"/>
          <w:szCs w:val="24"/>
        </w:rPr>
        <w:t>Secretary of the Treasury</w:t>
      </w:r>
      <w:r w:rsidR="00CD660D" w:rsidRPr="00525B1E">
        <w:rPr>
          <w:rFonts w:ascii="Courier New" w:eastAsia="Charter" w:hAnsi="Courier New" w:cs="Courier New"/>
          <w:color w:val="000000" w:themeColor="text1"/>
          <w:sz w:val="24"/>
          <w:szCs w:val="24"/>
        </w:rPr>
        <w:t>,</w:t>
      </w:r>
      <w:r w:rsidR="00354588" w:rsidRPr="00525B1E">
        <w:rPr>
          <w:rFonts w:ascii="Courier New" w:eastAsia="Charter" w:hAnsi="Courier New" w:cs="Courier New"/>
          <w:color w:val="000000" w:themeColor="text1"/>
          <w:sz w:val="24"/>
          <w:szCs w:val="24"/>
        </w:rPr>
        <w:t xml:space="preserve"> in consultation with</w:t>
      </w:r>
      <w:r w:rsidR="006C35EF" w:rsidRPr="00525B1E">
        <w:rPr>
          <w:rFonts w:ascii="Courier New" w:eastAsia="Charter" w:hAnsi="Courier New" w:cs="Courier New"/>
          <w:color w:val="000000" w:themeColor="text1"/>
          <w:sz w:val="24"/>
          <w:szCs w:val="24"/>
        </w:rPr>
        <w:t xml:space="preserve"> </w:t>
      </w:r>
      <w:r w:rsidR="00CD660D" w:rsidRPr="00525B1E">
        <w:rPr>
          <w:rFonts w:ascii="Courier New" w:hAnsi="Courier New" w:cs="Courier New"/>
          <w:color w:val="000000" w:themeColor="text1"/>
          <w:sz w:val="24"/>
          <w:szCs w:val="24"/>
        </w:rPr>
        <w:t xml:space="preserve">the </w:t>
      </w:r>
      <w:r w:rsidR="00DA2466" w:rsidRPr="00525B1E">
        <w:rPr>
          <w:rFonts w:ascii="Courier New" w:hAnsi="Courier New" w:cs="Courier New"/>
          <w:color w:val="000000" w:themeColor="text1"/>
          <w:sz w:val="24"/>
          <w:szCs w:val="24"/>
        </w:rPr>
        <w:t xml:space="preserve">Attorney General </w:t>
      </w:r>
      <w:r w:rsidR="00CD660D" w:rsidRPr="00525B1E">
        <w:rPr>
          <w:rFonts w:ascii="Courier New" w:hAnsi="Courier New" w:cs="Courier New"/>
          <w:color w:val="000000" w:themeColor="text1"/>
          <w:sz w:val="24"/>
          <w:szCs w:val="24"/>
        </w:rPr>
        <w:t>and</w:t>
      </w:r>
      <w:r w:rsidR="00354588" w:rsidRPr="00525B1E">
        <w:rPr>
          <w:rFonts w:ascii="Courier New" w:hAnsi="Courier New" w:cs="Courier New"/>
          <w:color w:val="000000" w:themeColor="text1"/>
          <w:sz w:val="24"/>
          <w:szCs w:val="24"/>
        </w:rPr>
        <w:t xml:space="preserve"> </w:t>
      </w:r>
      <w:r w:rsidR="00CD660D" w:rsidRPr="00525B1E">
        <w:rPr>
          <w:rFonts w:ascii="Courier New" w:hAnsi="Courier New" w:cs="Courier New"/>
          <w:color w:val="000000" w:themeColor="text1"/>
          <w:sz w:val="24"/>
          <w:szCs w:val="24"/>
        </w:rPr>
        <w:t xml:space="preserve">the </w:t>
      </w:r>
      <w:r w:rsidR="00DA2466" w:rsidRPr="00525B1E">
        <w:rPr>
          <w:rFonts w:ascii="Courier New" w:hAnsi="Courier New" w:cs="Courier New"/>
          <w:color w:val="000000" w:themeColor="text1"/>
          <w:sz w:val="24"/>
          <w:szCs w:val="24"/>
        </w:rPr>
        <w:t xml:space="preserve">Chair of the </w:t>
      </w:r>
      <w:r w:rsidR="002E18E3" w:rsidRPr="00525B1E">
        <w:rPr>
          <w:rFonts w:ascii="Courier New" w:eastAsia="Charter" w:hAnsi="Courier New" w:cs="Courier New"/>
          <w:color w:val="000000" w:themeColor="text1"/>
          <w:sz w:val="24"/>
          <w:szCs w:val="24"/>
        </w:rPr>
        <w:t>FTC</w:t>
      </w:r>
      <w:r w:rsidR="00354588" w:rsidRPr="00525B1E">
        <w:rPr>
          <w:rFonts w:ascii="Courier New" w:hAnsi="Courier New" w:cs="Courier New"/>
          <w:color w:val="000000" w:themeColor="text1"/>
          <w:sz w:val="24"/>
          <w:szCs w:val="24"/>
        </w:rPr>
        <w:t>,</w:t>
      </w:r>
      <w:r w:rsidR="00CD660D" w:rsidRPr="00525B1E">
        <w:rPr>
          <w:rFonts w:ascii="Courier New" w:hAnsi="Courier New" w:cs="Courier New"/>
          <w:color w:val="000000" w:themeColor="text1"/>
          <w:sz w:val="24"/>
          <w:szCs w:val="24"/>
        </w:rPr>
        <w:t xml:space="preserve"> not later than 120 days </w:t>
      </w:r>
      <w:r w:rsidR="008A5433" w:rsidRPr="00525B1E">
        <w:rPr>
          <w:rFonts w:ascii="Courier New" w:hAnsi="Courier New" w:cs="Courier New"/>
          <w:color w:val="000000" w:themeColor="text1"/>
          <w:sz w:val="24"/>
          <w:szCs w:val="24"/>
        </w:rPr>
        <w:t>after</w:t>
      </w:r>
      <w:r w:rsidR="00CD660D" w:rsidRPr="00525B1E">
        <w:rPr>
          <w:rFonts w:ascii="Courier New" w:hAnsi="Courier New" w:cs="Courier New"/>
          <w:color w:val="000000" w:themeColor="text1"/>
          <w:sz w:val="24"/>
          <w:szCs w:val="24"/>
        </w:rPr>
        <w:t xml:space="preserve"> the date of this order</w:t>
      </w:r>
      <w:r w:rsidR="00AF2F4D" w:rsidRPr="00525B1E">
        <w:rPr>
          <w:rFonts w:ascii="Courier New" w:hAnsi="Courier New" w:cs="Courier New"/>
          <w:color w:val="000000" w:themeColor="text1"/>
          <w:sz w:val="24"/>
          <w:szCs w:val="24"/>
        </w:rPr>
        <w:t>,</w:t>
      </w:r>
      <w:r w:rsidR="00CD660D" w:rsidRPr="00525B1E">
        <w:rPr>
          <w:rFonts w:ascii="Courier New" w:hAnsi="Courier New" w:cs="Courier New"/>
          <w:color w:val="000000" w:themeColor="text1"/>
          <w:sz w:val="24"/>
          <w:szCs w:val="24"/>
        </w:rPr>
        <w:t xml:space="preserve"> </w:t>
      </w:r>
      <w:r w:rsidR="00871942" w:rsidRPr="00525B1E">
        <w:rPr>
          <w:rFonts w:ascii="Courier New" w:hAnsi="Courier New" w:cs="Courier New"/>
          <w:color w:val="000000" w:themeColor="text1"/>
          <w:sz w:val="24"/>
          <w:szCs w:val="24"/>
        </w:rPr>
        <w:t xml:space="preserve">shall </w:t>
      </w:r>
      <w:r w:rsidR="00CD660D" w:rsidRPr="00525B1E">
        <w:rPr>
          <w:rFonts w:ascii="Courier New" w:hAnsi="Courier New" w:cs="Courier New"/>
          <w:color w:val="000000" w:themeColor="text1"/>
          <w:sz w:val="24"/>
          <w:szCs w:val="24"/>
        </w:rPr>
        <w:t xml:space="preserve">submit </w:t>
      </w:r>
      <w:r w:rsidR="00213007" w:rsidRPr="00525B1E">
        <w:rPr>
          <w:rFonts w:ascii="Courier New" w:hAnsi="Courier New" w:cs="Courier New"/>
          <w:color w:val="000000" w:themeColor="text1"/>
          <w:sz w:val="24"/>
          <w:szCs w:val="24"/>
        </w:rPr>
        <w:t xml:space="preserve">a report </w:t>
      </w:r>
      <w:r w:rsidR="00CD660D" w:rsidRPr="00525B1E">
        <w:rPr>
          <w:rFonts w:ascii="Courier New" w:hAnsi="Courier New" w:cs="Courier New"/>
          <w:color w:val="000000" w:themeColor="text1"/>
          <w:sz w:val="24"/>
          <w:szCs w:val="24"/>
        </w:rPr>
        <w:t xml:space="preserve">to the </w:t>
      </w:r>
      <w:r w:rsidR="00213007" w:rsidRPr="00525B1E">
        <w:rPr>
          <w:rFonts w:ascii="Courier New" w:hAnsi="Courier New" w:cs="Courier New"/>
          <w:color w:val="000000" w:themeColor="text1"/>
          <w:sz w:val="24"/>
          <w:szCs w:val="24"/>
        </w:rPr>
        <w:t>Chair of the White House Competition Council,</w:t>
      </w:r>
      <w:r w:rsidR="00213007" w:rsidRPr="00525B1E" w:rsidDel="00213007">
        <w:rPr>
          <w:rFonts w:ascii="Courier New" w:hAnsi="Courier New" w:cs="Courier New"/>
          <w:color w:val="000000" w:themeColor="text1"/>
          <w:sz w:val="24"/>
          <w:szCs w:val="24"/>
        </w:rPr>
        <w:t xml:space="preserve"> </w:t>
      </w:r>
      <w:r w:rsidR="00CD660D" w:rsidRPr="00525B1E">
        <w:rPr>
          <w:rFonts w:ascii="Courier New" w:hAnsi="Courier New" w:cs="Courier New"/>
          <w:color w:val="000000" w:themeColor="text1"/>
          <w:sz w:val="24"/>
          <w:szCs w:val="24"/>
        </w:rPr>
        <w:t>assessing the current market structure and</w:t>
      </w:r>
      <w:r w:rsidR="004D6D02">
        <w:rPr>
          <w:rFonts w:ascii="Courier New" w:hAnsi="Courier New" w:cs="Courier New"/>
          <w:color w:val="000000" w:themeColor="text1"/>
          <w:sz w:val="24"/>
          <w:szCs w:val="24"/>
        </w:rPr>
        <w:t> </w:t>
      </w:r>
      <w:r w:rsidR="00CD660D" w:rsidRPr="00525B1E">
        <w:rPr>
          <w:rFonts w:ascii="Courier New" w:hAnsi="Courier New" w:cs="Courier New"/>
          <w:color w:val="000000" w:themeColor="text1"/>
          <w:sz w:val="24"/>
          <w:szCs w:val="24"/>
        </w:rPr>
        <w:t>conditions</w:t>
      </w:r>
      <w:r w:rsidR="00FD0A68" w:rsidRPr="00525B1E">
        <w:rPr>
          <w:rFonts w:ascii="Courier New" w:hAnsi="Courier New" w:cs="Courier New"/>
          <w:color w:val="000000" w:themeColor="text1"/>
          <w:sz w:val="24"/>
          <w:szCs w:val="24"/>
        </w:rPr>
        <w:t xml:space="preserve"> of competition</w:t>
      </w:r>
      <w:r w:rsidR="00CD660D" w:rsidRPr="00525B1E">
        <w:rPr>
          <w:rFonts w:ascii="Courier New" w:hAnsi="Courier New" w:cs="Courier New"/>
          <w:color w:val="000000" w:themeColor="text1"/>
          <w:sz w:val="24"/>
          <w:szCs w:val="24"/>
        </w:rPr>
        <w:t>, including an assessment of any threats to competition and barriers to new entrants, including:</w:t>
      </w:r>
    </w:p>
    <w:p w14:paraId="66E2AA84" w14:textId="77777777" w:rsidR="00AF2F4D" w:rsidRPr="00525B1E" w:rsidRDefault="002033B6" w:rsidP="005301F4">
      <w:pPr>
        <w:pStyle w:val="Body"/>
        <w:spacing w:line="480" w:lineRule="auto"/>
        <w:ind w:left="1440"/>
        <w:rPr>
          <w:rFonts w:ascii="Courier New" w:eastAsia="Charter" w:hAnsi="Courier New" w:cs="Courier New"/>
          <w:color w:val="000000" w:themeColor="text1"/>
          <w:sz w:val="24"/>
          <w:szCs w:val="24"/>
        </w:rPr>
      </w:pPr>
      <w:r w:rsidRPr="00525B1E">
        <w:rPr>
          <w:rFonts w:ascii="Courier New" w:hAnsi="Courier New" w:cs="Courier New"/>
          <w:color w:val="000000" w:themeColor="text1"/>
          <w:sz w:val="24"/>
          <w:szCs w:val="24"/>
        </w:rPr>
        <w:t>(</w:t>
      </w:r>
      <w:proofErr w:type="spellStart"/>
      <w:r w:rsidRPr="00525B1E">
        <w:rPr>
          <w:rFonts w:ascii="Courier New" w:hAnsi="Courier New" w:cs="Courier New"/>
          <w:color w:val="000000" w:themeColor="text1"/>
          <w:sz w:val="24"/>
          <w:szCs w:val="24"/>
        </w:rPr>
        <w:t>i</w:t>
      </w:r>
      <w:proofErr w:type="spellEnd"/>
      <w:r w:rsidRPr="00525B1E">
        <w:rPr>
          <w:rFonts w:ascii="Courier New" w:hAnsi="Courier New" w:cs="Courier New"/>
          <w:color w:val="000000" w:themeColor="text1"/>
          <w:sz w:val="24"/>
          <w:szCs w:val="24"/>
        </w:rPr>
        <w:t xml:space="preserve">)    </w:t>
      </w:r>
      <w:r w:rsidR="007238EC" w:rsidRPr="00525B1E">
        <w:rPr>
          <w:rFonts w:ascii="Courier New" w:hAnsi="Courier New" w:cs="Courier New"/>
          <w:color w:val="000000" w:themeColor="text1"/>
          <w:sz w:val="24"/>
          <w:szCs w:val="24"/>
        </w:rPr>
        <w:t>a</w:t>
      </w:r>
      <w:r w:rsidR="00AF2F4D" w:rsidRPr="00525B1E">
        <w:rPr>
          <w:rFonts w:ascii="Courier New" w:hAnsi="Courier New" w:cs="Courier New"/>
          <w:color w:val="000000" w:themeColor="text1"/>
          <w:sz w:val="24"/>
          <w:szCs w:val="24"/>
        </w:rPr>
        <w:t xml:space="preserve">ny </w:t>
      </w:r>
      <w:r w:rsidR="00DE5954" w:rsidRPr="00525B1E">
        <w:rPr>
          <w:rFonts w:ascii="Courier New" w:hAnsi="Courier New" w:cs="Courier New"/>
          <w:color w:val="000000" w:themeColor="text1"/>
          <w:sz w:val="24"/>
          <w:szCs w:val="24"/>
        </w:rPr>
        <w:t xml:space="preserve">unlawful </w:t>
      </w:r>
      <w:r w:rsidR="00481A00" w:rsidRPr="00525B1E">
        <w:rPr>
          <w:rFonts w:ascii="Courier New" w:hAnsi="Courier New" w:cs="Courier New"/>
          <w:color w:val="000000" w:themeColor="text1"/>
          <w:sz w:val="24"/>
          <w:szCs w:val="24"/>
        </w:rPr>
        <w:t xml:space="preserve">trade </w:t>
      </w:r>
      <w:r w:rsidR="00DE5954" w:rsidRPr="00525B1E">
        <w:rPr>
          <w:rFonts w:ascii="Courier New" w:hAnsi="Courier New" w:cs="Courier New"/>
          <w:color w:val="000000" w:themeColor="text1"/>
          <w:sz w:val="24"/>
          <w:szCs w:val="24"/>
        </w:rPr>
        <w:t>practices</w:t>
      </w:r>
      <w:r w:rsidR="00EF5AA4" w:rsidRPr="00525B1E">
        <w:rPr>
          <w:rFonts w:ascii="Courier New" w:hAnsi="Courier New" w:cs="Courier New"/>
          <w:color w:val="000000" w:themeColor="text1"/>
          <w:sz w:val="24"/>
          <w:szCs w:val="24"/>
        </w:rPr>
        <w:t xml:space="preserve"> in the beer, wine, and spirits markets</w:t>
      </w:r>
      <w:r w:rsidR="00DE5954" w:rsidRPr="00525B1E">
        <w:rPr>
          <w:rFonts w:ascii="Courier New" w:hAnsi="Courier New" w:cs="Courier New"/>
          <w:color w:val="000000" w:themeColor="text1"/>
          <w:sz w:val="24"/>
          <w:szCs w:val="24"/>
        </w:rPr>
        <w:t xml:space="preserve">, such as </w:t>
      </w:r>
      <w:r w:rsidR="00F31B62" w:rsidRPr="00525B1E">
        <w:rPr>
          <w:rFonts w:ascii="Courier New" w:hAnsi="Courier New" w:cs="Courier New"/>
          <w:color w:val="000000" w:themeColor="text1"/>
          <w:sz w:val="24"/>
          <w:szCs w:val="24"/>
        </w:rPr>
        <w:t xml:space="preserve">certain </w:t>
      </w:r>
      <w:r w:rsidR="00AF2F4D" w:rsidRPr="00525B1E">
        <w:rPr>
          <w:rFonts w:ascii="Courier New" w:hAnsi="Courier New" w:cs="Courier New"/>
          <w:color w:val="000000" w:themeColor="text1"/>
          <w:sz w:val="24"/>
          <w:szCs w:val="24"/>
        </w:rPr>
        <w:t>exclusionary, discriminatory, or anticompetitive distribution practices</w:t>
      </w:r>
      <w:r w:rsidR="00F31B62" w:rsidRPr="00525B1E">
        <w:rPr>
          <w:rFonts w:ascii="Courier New" w:hAnsi="Courier New" w:cs="Courier New"/>
          <w:color w:val="000000" w:themeColor="text1"/>
          <w:sz w:val="24"/>
          <w:szCs w:val="24"/>
        </w:rPr>
        <w:t>,</w:t>
      </w:r>
      <w:r w:rsidR="00AF2F4D" w:rsidRPr="00525B1E">
        <w:rPr>
          <w:rFonts w:ascii="Courier New" w:hAnsi="Courier New" w:cs="Courier New"/>
          <w:color w:val="000000" w:themeColor="text1"/>
          <w:sz w:val="24"/>
          <w:szCs w:val="24"/>
        </w:rPr>
        <w:t xml:space="preserve"> that </w:t>
      </w:r>
      <w:r w:rsidR="008F1186" w:rsidRPr="00525B1E">
        <w:rPr>
          <w:rFonts w:ascii="Courier New" w:hAnsi="Courier New" w:cs="Courier New"/>
          <w:color w:val="000000" w:themeColor="text1"/>
          <w:sz w:val="24"/>
          <w:szCs w:val="24"/>
        </w:rPr>
        <w:t>hinder</w:t>
      </w:r>
      <w:r w:rsidR="00AF2F4D" w:rsidRPr="00525B1E">
        <w:rPr>
          <w:rFonts w:ascii="Courier New" w:hAnsi="Courier New" w:cs="Courier New"/>
          <w:color w:val="000000" w:themeColor="text1"/>
          <w:sz w:val="24"/>
          <w:szCs w:val="24"/>
        </w:rPr>
        <w:t xml:space="preserve"> smaller and independent businesses or new entrants from distributing their products;</w:t>
      </w:r>
    </w:p>
    <w:p w14:paraId="20B46631" w14:textId="77777777" w:rsidR="0004639B" w:rsidRPr="00525B1E" w:rsidRDefault="002033B6" w:rsidP="005301F4">
      <w:pPr>
        <w:pStyle w:val="Body"/>
        <w:spacing w:line="480" w:lineRule="auto"/>
        <w:ind w:left="1440"/>
        <w:rPr>
          <w:rFonts w:ascii="Courier New" w:eastAsia="Charter" w:hAnsi="Courier New" w:cs="Courier New"/>
          <w:color w:val="000000" w:themeColor="text1"/>
          <w:sz w:val="24"/>
          <w:szCs w:val="24"/>
        </w:rPr>
      </w:pPr>
      <w:r w:rsidRPr="00525B1E">
        <w:rPr>
          <w:rFonts w:ascii="Courier New" w:hAnsi="Courier New" w:cs="Courier New"/>
          <w:color w:val="000000" w:themeColor="text1"/>
          <w:sz w:val="24"/>
          <w:szCs w:val="24"/>
        </w:rPr>
        <w:t xml:space="preserve">(ii)   </w:t>
      </w:r>
      <w:r w:rsidR="007238EC" w:rsidRPr="00525B1E">
        <w:rPr>
          <w:rFonts w:ascii="Courier New" w:hAnsi="Courier New" w:cs="Courier New"/>
          <w:color w:val="000000" w:themeColor="text1"/>
          <w:sz w:val="24"/>
          <w:szCs w:val="24"/>
        </w:rPr>
        <w:t>p</w:t>
      </w:r>
      <w:r w:rsidR="00BD3747" w:rsidRPr="00525B1E">
        <w:rPr>
          <w:rFonts w:ascii="Courier New" w:hAnsi="Courier New" w:cs="Courier New"/>
          <w:color w:val="000000" w:themeColor="text1"/>
          <w:sz w:val="24"/>
          <w:szCs w:val="24"/>
        </w:rPr>
        <w:t>atterns of consolidation in production, distribution, or retail</w:t>
      </w:r>
      <w:r w:rsidR="00EF5AA4" w:rsidRPr="00525B1E">
        <w:rPr>
          <w:rFonts w:ascii="Courier New" w:hAnsi="Courier New" w:cs="Courier New"/>
          <w:color w:val="000000" w:themeColor="text1"/>
          <w:sz w:val="24"/>
          <w:szCs w:val="24"/>
        </w:rPr>
        <w:t xml:space="preserve"> beer, wine, and spirits markets</w:t>
      </w:r>
      <w:r w:rsidR="00BD3747" w:rsidRPr="00525B1E">
        <w:rPr>
          <w:rFonts w:ascii="Courier New" w:hAnsi="Courier New" w:cs="Courier New"/>
          <w:color w:val="000000" w:themeColor="text1"/>
          <w:sz w:val="24"/>
          <w:szCs w:val="24"/>
        </w:rPr>
        <w:t>;</w:t>
      </w:r>
      <w:r w:rsidR="004F6EC4" w:rsidRPr="00525B1E">
        <w:rPr>
          <w:rFonts w:ascii="Courier New" w:hAnsi="Courier New" w:cs="Courier New"/>
          <w:color w:val="000000" w:themeColor="text1"/>
          <w:sz w:val="24"/>
          <w:szCs w:val="24"/>
        </w:rPr>
        <w:t xml:space="preserve"> and</w:t>
      </w:r>
    </w:p>
    <w:p w14:paraId="43C13048" w14:textId="77777777" w:rsidR="00AF2F4D" w:rsidRPr="00525B1E" w:rsidRDefault="008F705F" w:rsidP="005301F4">
      <w:pPr>
        <w:pStyle w:val="Body"/>
        <w:spacing w:line="480" w:lineRule="auto"/>
        <w:ind w:left="1440"/>
        <w:rPr>
          <w:rFonts w:ascii="Courier New" w:eastAsia="Charter" w:hAnsi="Courier New" w:cs="Courier New"/>
          <w:color w:val="000000" w:themeColor="text1"/>
          <w:sz w:val="24"/>
          <w:szCs w:val="24"/>
        </w:rPr>
      </w:pPr>
      <w:r w:rsidRPr="00525B1E">
        <w:rPr>
          <w:rFonts w:ascii="Courier New" w:hAnsi="Courier New" w:cs="Courier New"/>
          <w:color w:val="000000" w:themeColor="text1"/>
          <w:sz w:val="24"/>
          <w:szCs w:val="24"/>
        </w:rPr>
        <w:t xml:space="preserve">(iii)  </w:t>
      </w:r>
      <w:r w:rsidR="007238EC" w:rsidRPr="00525B1E">
        <w:rPr>
          <w:rFonts w:ascii="Courier New" w:hAnsi="Courier New" w:cs="Courier New"/>
          <w:color w:val="000000" w:themeColor="text1"/>
          <w:sz w:val="24"/>
          <w:szCs w:val="24"/>
        </w:rPr>
        <w:t>a</w:t>
      </w:r>
      <w:r w:rsidR="00AF2F4D" w:rsidRPr="00525B1E">
        <w:rPr>
          <w:rFonts w:ascii="Courier New" w:hAnsi="Courier New" w:cs="Courier New"/>
          <w:color w:val="000000" w:themeColor="text1"/>
          <w:sz w:val="24"/>
          <w:szCs w:val="24"/>
        </w:rPr>
        <w:t xml:space="preserve">ny unnecessary </w:t>
      </w:r>
      <w:r w:rsidR="00C14744" w:rsidRPr="00525B1E">
        <w:rPr>
          <w:rFonts w:ascii="Courier New" w:hAnsi="Courier New" w:cs="Courier New"/>
          <w:color w:val="000000" w:themeColor="text1"/>
          <w:sz w:val="24"/>
          <w:szCs w:val="24"/>
        </w:rPr>
        <w:t xml:space="preserve">trade practice </w:t>
      </w:r>
      <w:r w:rsidR="00AF2F4D" w:rsidRPr="00525B1E">
        <w:rPr>
          <w:rFonts w:ascii="Courier New" w:hAnsi="Courier New" w:cs="Courier New"/>
          <w:color w:val="000000" w:themeColor="text1"/>
          <w:sz w:val="24"/>
          <w:szCs w:val="24"/>
        </w:rPr>
        <w:t>regulation</w:t>
      </w:r>
      <w:r w:rsidR="00C14744" w:rsidRPr="00525B1E">
        <w:rPr>
          <w:rFonts w:ascii="Courier New" w:hAnsi="Courier New" w:cs="Courier New"/>
          <w:color w:val="000000" w:themeColor="text1"/>
          <w:sz w:val="24"/>
          <w:szCs w:val="24"/>
        </w:rPr>
        <w:t>s</w:t>
      </w:r>
      <w:r w:rsidR="00AF2F4D" w:rsidRPr="00525B1E">
        <w:rPr>
          <w:rFonts w:ascii="Courier New" w:hAnsi="Courier New" w:cs="Courier New"/>
          <w:color w:val="000000" w:themeColor="text1"/>
          <w:sz w:val="24"/>
          <w:szCs w:val="24"/>
        </w:rPr>
        <w:t xml:space="preserve"> of matters such as bottle sizes</w:t>
      </w:r>
      <w:r w:rsidR="00951947" w:rsidRPr="00525B1E">
        <w:rPr>
          <w:rFonts w:ascii="Courier New" w:hAnsi="Courier New" w:cs="Courier New"/>
          <w:color w:val="000000" w:themeColor="text1"/>
          <w:sz w:val="24"/>
          <w:szCs w:val="24"/>
        </w:rPr>
        <w:t>, permitting,</w:t>
      </w:r>
      <w:r w:rsidR="00AF2F4D" w:rsidRPr="00525B1E">
        <w:rPr>
          <w:rFonts w:ascii="Courier New" w:hAnsi="Courier New" w:cs="Courier New"/>
          <w:color w:val="000000" w:themeColor="text1"/>
          <w:sz w:val="24"/>
          <w:szCs w:val="24"/>
        </w:rPr>
        <w:t xml:space="preserve"> or labeling that may </w:t>
      </w:r>
      <w:r w:rsidR="00B06C25" w:rsidRPr="00525B1E">
        <w:rPr>
          <w:rFonts w:ascii="Courier New" w:hAnsi="Courier New" w:cs="Courier New"/>
          <w:color w:val="000000" w:themeColor="text1"/>
          <w:sz w:val="24"/>
          <w:szCs w:val="24"/>
        </w:rPr>
        <w:t xml:space="preserve">unnecessarily </w:t>
      </w:r>
      <w:r w:rsidR="00342173" w:rsidRPr="00525B1E">
        <w:rPr>
          <w:rFonts w:ascii="Courier New" w:hAnsi="Courier New" w:cs="Courier New"/>
          <w:color w:val="000000" w:themeColor="text1"/>
          <w:sz w:val="24"/>
          <w:szCs w:val="24"/>
        </w:rPr>
        <w:t>inhibit</w:t>
      </w:r>
      <w:r w:rsidR="00AF2F4D" w:rsidRPr="00525B1E">
        <w:rPr>
          <w:rFonts w:ascii="Courier New" w:hAnsi="Courier New" w:cs="Courier New"/>
          <w:color w:val="000000" w:themeColor="text1"/>
          <w:sz w:val="24"/>
          <w:szCs w:val="24"/>
        </w:rPr>
        <w:t xml:space="preserve"> competition by increasing costs without serving any public health</w:t>
      </w:r>
      <w:r w:rsidR="002D0DA2" w:rsidRPr="00525B1E">
        <w:rPr>
          <w:rFonts w:ascii="Courier New" w:hAnsi="Courier New" w:cs="Courier New"/>
          <w:color w:val="000000" w:themeColor="text1"/>
          <w:sz w:val="24"/>
          <w:szCs w:val="24"/>
        </w:rPr>
        <w:t>, informational, or tax</w:t>
      </w:r>
      <w:r w:rsidR="00AF2F4D" w:rsidRPr="00525B1E">
        <w:rPr>
          <w:rFonts w:ascii="Courier New" w:hAnsi="Courier New" w:cs="Courier New"/>
          <w:color w:val="000000" w:themeColor="text1"/>
          <w:sz w:val="24"/>
          <w:szCs w:val="24"/>
        </w:rPr>
        <w:t xml:space="preserve"> purpose.</w:t>
      </w:r>
    </w:p>
    <w:bookmarkEnd w:id="5"/>
    <w:p w14:paraId="656602C3" w14:textId="0FBA80E6" w:rsidR="00A0484C" w:rsidRPr="00525B1E" w:rsidRDefault="008F705F" w:rsidP="005301F4">
      <w:pPr>
        <w:pStyle w:val="Body"/>
        <w:spacing w:line="480" w:lineRule="auto"/>
        <w:ind w:firstLine="720"/>
        <w:rPr>
          <w:rFonts w:ascii="Courier New" w:eastAsia="Charter" w:hAnsi="Courier New" w:cs="Courier New"/>
          <w:color w:val="000000" w:themeColor="text1"/>
          <w:sz w:val="24"/>
          <w:szCs w:val="24"/>
        </w:rPr>
      </w:pPr>
      <w:r w:rsidRPr="00525B1E">
        <w:rPr>
          <w:rFonts w:ascii="Courier New" w:hAnsi="Courier New" w:cs="Courier New"/>
          <w:color w:val="000000" w:themeColor="text1"/>
          <w:sz w:val="24"/>
          <w:szCs w:val="24"/>
        </w:rPr>
        <w:t>(</w:t>
      </w:r>
      <w:r w:rsidR="00EB0464">
        <w:rPr>
          <w:rFonts w:ascii="Courier New" w:hAnsi="Courier New" w:cs="Courier New"/>
          <w:color w:val="000000" w:themeColor="text1"/>
          <w:sz w:val="24"/>
          <w:szCs w:val="24"/>
        </w:rPr>
        <w:t>k</w:t>
      </w:r>
      <w:r w:rsidRPr="00525B1E">
        <w:rPr>
          <w:rFonts w:ascii="Courier New" w:hAnsi="Courier New" w:cs="Courier New"/>
          <w:color w:val="000000" w:themeColor="text1"/>
          <w:sz w:val="24"/>
          <w:szCs w:val="24"/>
        </w:rPr>
        <w:t xml:space="preserve">)  </w:t>
      </w:r>
      <w:r w:rsidR="00B614F5" w:rsidRPr="00525B1E">
        <w:rPr>
          <w:rFonts w:ascii="Courier New" w:hAnsi="Courier New" w:cs="Courier New"/>
          <w:color w:val="000000" w:themeColor="text1"/>
          <w:sz w:val="24"/>
          <w:szCs w:val="24"/>
        </w:rPr>
        <w:t>T</w:t>
      </w:r>
      <w:r w:rsidR="00346CC0" w:rsidRPr="00525B1E">
        <w:rPr>
          <w:rFonts w:ascii="Courier New" w:hAnsi="Courier New" w:cs="Courier New"/>
          <w:color w:val="000000" w:themeColor="text1"/>
          <w:sz w:val="24"/>
          <w:szCs w:val="24"/>
        </w:rPr>
        <w:t>o follow up on the foregoing assessment, t</w:t>
      </w:r>
      <w:r w:rsidR="00B614F5" w:rsidRPr="00525B1E">
        <w:rPr>
          <w:rFonts w:ascii="Courier New" w:hAnsi="Courier New" w:cs="Courier New"/>
          <w:color w:val="000000" w:themeColor="text1"/>
          <w:sz w:val="24"/>
          <w:szCs w:val="24"/>
        </w:rPr>
        <w:t>he</w:t>
      </w:r>
      <w:r w:rsidR="00B75D56" w:rsidRPr="00525B1E">
        <w:rPr>
          <w:rFonts w:ascii="Courier New" w:hAnsi="Courier New" w:cs="Courier New"/>
          <w:color w:val="000000" w:themeColor="text1"/>
          <w:sz w:val="24"/>
          <w:szCs w:val="24"/>
        </w:rPr>
        <w:t xml:space="preserve"> </w:t>
      </w:r>
      <w:r w:rsidR="00B54E2A" w:rsidRPr="00525B1E">
        <w:rPr>
          <w:rFonts w:ascii="Courier New" w:hAnsi="Courier New" w:cs="Courier New"/>
          <w:color w:val="000000" w:themeColor="text1"/>
          <w:sz w:val="24"/>
          <w:szCs w:val="24"/>
        </w:rPr>
        <w:t xml:space="preserve">Secretary of </w:t>
      </w:r>
      <w:r w:rsidR="00E400B2" w:rsidRPr="00525B1E">
        <w:rPr>
          <w:rFonts w:ascii="Courier New" w:hAnsi="Courier New" w:cs="Courier New"/>
          <w:color w:val="000000" w:themeColor="text1"/>
          <w:sz w:val="24"/>
          <w:szCs w:val="24"/>
        </w:rPr>
        <w:t xml:space="preserve">the </w:t>
      </w:r>
      <w:r w:rsidR="00B54E2A" w:rsidRPr="00525B1E">
        <w:rPr>
          <w:rFonts w:ascii="Courier New" w:hAnsi="Courier New" w:cs="Courier New"/>
          <w:color w:val="000000" w:themeColor="text1"/>
          <w:sz w:val="24"/>
          <w:szCs w:val="24"/>
        </w:rPr>
        <w:t xml:space="preserve">Treasury, through the </w:t>
      </w:r>
      <w:r w:rsidR="003F0F7A" w:rsidRPr="00525B1E">
        <w:rPr>
          <w:rFonts w:ascii="Courier New" w:hAnsi="Courier New" w:cs="Courier New"/>
          <w:color w:val="000000" w:themeColor="text1"/>
          <w:sz w:val="24"/>
          <w:szCs w:val="24"/>
        </w:rPr>
        <w:t xml:space="preserve">Administrator of the </w:t>
      </w:r>
      <w:r w:rsidR="00B75D56" w:rsidRPr="00525B1E">
        <w:rPr>
          <w:rFonts w:ascii="Courier New" w:eastAsia="Charter" w:hAnsi="Courier New" w:cs="Courier New"/>
          <w:color w:val="000000" w:themeColor="text1"/>
          <w:sz w:val="24"/>
          <w:szCs w:val="24"/>
        </w:rPr>
        <w:t xml:space="preserve">Alcohol </w:t>
      </w:r>
      <w:r w:rsidR="003B1E1F" w:rsidRPr="00525B1E">
        <w:rPr>
          <w:rFonts w:ascii="Courier New" w:eastAsia="Charter" w:hAnsi="Courier New" w:cs="Courier New"/>
          <w:color w:val="000000" w:themeColor="text1"/>
          <w:sz w:val="24"/>
          <w:szCs w:val="24"/>
        </w:rPr>
        <w:t xml:space="preserve">and </w:t>
      </w:r>
      <w:r w:rsidR="00B75D56" w:rsidRPr="00525B1E">
        <w:rPr>
          <w:rFonts w:ascii="Courier New" w:eastAsia="Charter" w:hAnsi="Courier New" w:cs="Courier New"/>
          <w:color w:val="000000" w:themeColor="text1"/>
          <w:sz w:val="24"/>
          <w:szCs w:val="24"/>
        </w:rPr>
        <w:t>Tobacco</w:t>
      </w:r>
      <w:r w:rsidR="003B1E1F" w:rsidRPr="00525B1E">
        <w:rPr>
          <w:rFonts w:ascii="Courier New" w:eastAsia="Charter" w:hAnsi="Courier New" w:cs="Courier New"/>
          <w:color w:val="000000" w:themeColor="text1"/>
          <w:sz w:val="24"/>
          <w:szCs w:val="24"/>
        </w:rPr>
        <w:t xml:space="preserve"> Tax and</w:t>
      </w:r>
      <w:r w:rsidR="00B75D56" w:rsidRPr="00525B1E">
        <w:rPr>
          <w:rFonts w:ascii="Courier New" w:eastAsia="Charter" w:hAnsi="Courier New" w:cs="Courier New"/>
          <w:color w:val="000000" w:themeColor="text1"/>
          <w:sz w:val="24"/>
          <w:szCs w:val="24"/>
        </w:rPr>
        <w:t xml:space="preserve"> Trade</w:t>
      </w:r>
      <w:r w:rsidR="00B614F5" w:rsidRPr="00525B1E">
        <w:rPr>
          <w:rFonts w:ascii="Courier New" w:hAnsi="Courier New" w:cs="Courier New"/>
          <w:color w:val="000000" w:themeColor="text1"/>
          <w:sz w:val="24"/>
          <w:szCs w:val="24"/>
        </w:rPr>
        <w:t xml:space="preserve"> Bureau</w:t>
      </w:r>
      <w:r w:rsidR="00B54E2A" w:rsidRPr="00525B1E">
        <w:rPr>
          <w:rFonts w:ascii="Courier New" w:hAnsi="Courier New" w:cs="Courier New"/>
          <w:color w:val="000000" w:themeColor="text1"/>
          <w:sz w:val="24"/>
          <w:szCs w:val="24"/>
        </w:rPr>
        <w:t>,</w:t>
      </w:r>
      <w:r w:rsidR="00B614F5" w:rsidRPr="00525B1E">
        <w:rPr>
          <w:rFonts w:ascii="Courier New" w:hAnsi="Courier New" w:cs="Courier New"/>
          <w:color w:val="000000" w:themeColor="text1"/>
          <w:sz w:val="24"/>
          <w:szCs w:val="24"/>
        </w:rPr>
        <w:t xml:space="preserve"> shall, </w:t>
      </w:r>
      <w:r w:rsidR="00EA1664" w:rsidRPr="00525B1E">
        <w:rPr>
          <w:rFonts w:ascii="Courier New" w:hAnsi="Courier New" w:cs="Courier New"/>
          <w:color w:val="000000" w:themeColor="text1"/>
          <w:sz w:val="24"/>
          <w:szCs w:val="24"/>
        </w:rPr>
        <w:t>not later than</w:t>
      </w:r>
      <w:r w:rsidR="00B614F5" w:rsidRPr="00525B1E">
        <w:rPr>
          <w:rFonts w:ascii="Courier New" w:hAnsi="Courier New" w:cs="Courier New"/>
          <w:color w:val="000000" w:themeColor="text1"/>
          <w:sz w:val="24"/>
          <w:szCs w:val="24"/>
        </w:rPr>
        <w:t xml:space="preserve"> 240 days </w:t>
      </w:r>
      <w:r w:rsidR="008A5433" w:rsidRPr="00525B1E">
        <w:rPr>
          <w:rFonts w:ascii="Courier New" w:hAnsi="Courier New" w:cs="Courier New"/>
          <w:color w:val="000000" w:themeColor="text1"/>
          <w:sz w:val="24"/>
          <w:szCs w:val="24"/>
        </w:rPr>
        <w:t>after</w:t>
      </w:r>
      <w:r w:rsidR="00B614F5" w:rsidRPr="00525B1E">
        <w:rPr>
          <w:rFonts w:ascii="Courier New" w:hAnsi="Courier New" w:cs="Courier New"/>
          <w:color w:val="000000" w:themeColor="text1"/>
          <w:sz w:val="24"/>
          <w:szCs w:val="24"/>
        </w:rPr>
        <w:t xml:space="preserve"> </w:t>
      </w:r>
      <w:r w:rsidR="00402EC7" w:rsidRPr="00525B1E">
        <w:rPr>
          <w:rFonts w:ascii="Courier New" w:hAnsi="Courier New" w:cs="Courier New"/>
          <w:color w:val="000000" w:themeColor="text1"/>
          <w:sz w:val="24"/>
          <w:szCs w:val="24"/>
        </w:rPr>
        <w:t xml:space="preserve">the date of </w:t>
      </w:r>
      <w:r w:rsidR="00B614F5" w:rsidRPr="00525B1E">
        <w:rPr>
          <w:rFonts w:ascii="Courier New" w:hAnsi="Courier New" w:cs="Courier New"/>
          <w:color w:val="000000" w:themeColor="text1"/>
          <w:sz w:val="24"/>
          <w:szCs w:val="24"/>
        </w:rPr>
        <w:t>this order, consider</w:t>
      </w:r>
      <w:r w:rsidR="00A0484C" w:rsidRPr="00525B1E">
        <w:rPr>
          <w:rFonts w:ascii="Courier New" w:hAnsi="Courier New" w:cs="Courier New"/>
          <w:color w:val="000000" w:themeColor="text1"/>
          <w:sz w:val="24"/>
          <w:szCs w:val="24"/>
        </w:rPr>
        <w:t>:</w:t>
      </w:r>
    </w:p>
    <w:p w14:paraId="1584CD0E" w14:textId="77777777" w:rsidR="00BC737B" w:rsidRPr="00525B1E" w:rsidRDefault="008F705F" w:rsidP="005301F4">
      <w:pPr>
        <w:pStyle w:val="Body"/>
        <w:spacing w:line="480" w:lineRule="auto"/>
        <w:ind w:left="1440"/>
        <w:rPr>
          <w:rFonts w:ascii="Courier New" w:eastAsia="Charter" w:hAnsi="Courier New" w:cs="Courier New"/>
          <w:color w:val="000000" w:themeColor="text1"/>
          <w:sz w:val="24"/>
          <w:szCs w:val="24"/>
        </w:rPr>
      </w:pPr>
      <w:r w:rsidRPr="00525B1E">
        <w:rPr>
          <w:rFonts w:ascii="Courier New" w:hAnsi="Courier New" w:cs="Courier New"/>
          <w:color w:val="000000" w:themeColor="text1"/>
          <w:sz w:val="24"/>
          <w:szCs w:val="24"/>
        </w:rPr>
        <w:t>(</w:t>
      </w:r>
      <w:proofErr w:type="spellStart"/>
      <w:r w:rsidRPr="00525B1E">
        <w:rPr>
          <w:rFonts w:ascii="Courier New" w:hAnsi="Courier New" w:cs="Courier New"/>
          <w:color w:val="000000" w:themeColor="text1"/>
          <w:sz w:val="24"/>
          <w:szCs w:val="24"/>
        </w:rPr>
        <w:t>i</w:t>
      </w:r>
      <w:proofErr w:type="spellEnd"/>
      <w:r w:rsidRPr="00525B1E">
        <w:rPr>
          <w:rFonts w:ascii="Courier New" w:hAnsi="Courier New" w:cs="Courier New"/>
          <w:color w:val="000000" w:themeColor="text1"/>
          <w:sz w:val="24"/>
          <w:szCs w:val="24"/>
        </w:rPr>
        <w:t xml:space="preserve">)    </w:t>
      </w:r>
      <w:r w:rsidR="007A42C8" w:rsidRPr="00525B1E">
        <w:rPr>
          <w:rFonts w:ascii="Courier New" w:hAnsi="Courier New" w:cs="Courier New"/>
          <w:color w:val="000000" w:themeColor="text1"/>
          <w:sz w:val="24"/>
          <w:szCs w:val="24"/>
        </w:rPr>
        <w:t>i</w:t>
      </w:r>
      <w:r w:rsidR="00CD660D" w:rsidRPr="00525B1E">
        <w:rPr>
          <w:rFonts w:ascii="Courier New" w:hAnsi="Courier New" w:cs="Courier New"/>
          <w:color w:val="000000" w:themeColor="text1"/>
          <w:sz w:val="24"/>
          <w:szCs w:val="24"/>
        </w:rPr>
        <w:t xml:space="preserve">nitiating a rulemaking to update the </w:t>
      </w:r>
      <w:r w:rsidR="003B1E1F" w:rsidRPr="00525B1E">
        <w:rPr>
          <w:rFonts w:ascii="Courier New" w:eastAsia="Charter" w:hAnsi="Courier New" w:cs="Courier New"/>
          <w:color w:val="000000" w:themeColor="text1"/>
          <w:sz w:val="24"/>
          <w:szCs w:val="24"/>
        </w:rPr>
        <w:t>Alcohol and Tobacco Tax and Trade</w:t>
      </w:r>
      <w:r w:rsidR="003B1E1F" w:rsidRPr="00525B1E">
        <w:rPr>
          <w:rFonts w:ascii="Courier New" w:hAnsi="Courier New" w:cs="Courier New"/>
          <w:color w:val="000000" w:themeColor="text1"/>
          <w:sz w:val="24"/>
          <w:szCs w:val="24"/>
        </w:rPr>
        <w:t xml:space="preserve"> Bureau</w:t>
      </w:r>
      <w:r w:rsidR="00EA1664" w:rsidRPr="00525B1E">
        <w:rPr>
          <w:rFonts w:ascii="Courier New" w:hAnsi="Courier New" w:cs="Courier New"/>
          <w:color w:val="000000" w:themeColor="text1"/>
          <w:sz w:val="24"/>
          <w:szCs w:val="24"/>
        </w:rPr>
        <w:t>'</w:t>
      </w:r>
      <w:r w:rsidR="00CD660D" w:rsidRPr="00525B1E">
        <w:rPr>
          <w:rFonts w:ascii="Courier New" w:hAnsi="Courier New" w:cs="Courier New"/>
          <w:color w:val="000000" w:themeColor="text1"/>
          <w:sz w:val="24"/>
          <w:szCs w:val="24"/>
        </w:rPr>
        <w:t xml:space="preserve">s trade practice regulations; </w:t>
      </w:r>
      <w:r w:rsidR="00B614F5" w:rsidRPr="00525B1E">
        <w:rPr>
          <w:rFonts w:ascii="Courier New" w:hAnsi="Courier New" w:cs="Courier New"/>
          <w:color w:val="000000" w:themeColor="text1"/>
          <w:sz w:val="24"/>
          <w:szCs w:val="24"/>
        </w:rPr>
        <w:t xml:space="preserve"> </w:t>
      </w:r>
    </w:p>
    <w:p w14:paraId="22BB603D" w14:textId="77777777" w:rsidR="00A0484C" w:rsidRPr="00525B1E" w:rsidRDefault="008F705F" w:rsidP="005301F4">
      <w:pPr>
        <w:pStyle w:val="Body"/>
        <w:spacing w:line="480" w:lineRule="auto"/>
        <w:ind w:left="1440"/>
        <w:rPr>
          <w:rFonts w:ascii="Courier New" w:eastAsia="Charter" w:hAnsi="Courier New" w:cs="Courier New"/>
          <w:color w:val="000000" w:themeColor="text1"/>
          <w:sz w:val="24"/>
          <w:szCs w:val="24"/>
        </w:rPr>
      </w:pPr>
      <w:r w:rsidRPr="00525B1E">
        <w:rPr>
          <w:rFonts w:ascii="Courier New" w:hAnsi="Courier New" w:cs="Courier New"/>
          <w:color w:val="000000" w:themeColor="text1"/>
          <w:sz w:val="24"/>
          <w:szCs w:val="24"/>
        </w:rPr>
        <w:t xml:space="preserve">(ii)  </w:t>
      </w:r>
      <w:r w:rsidR="00C204DA" w:rsidRPr="00525B1E">
        <w:rPr>
          <w:rFonts w:ascii="Courier New" w:hAnsi="Courier New" w:cs="Courier New"/>
          <w:color w:val="000000" w:themeColor="text1"/>
          <w:sz w:val="24"/>
          <w:szCs w:val="24"/>
        </w:rPr>
        <w:t xml:space="preserve"> </w:t>
      </w:r>
      <w:r w:rsidR="00B40BD1" w:rsidRPr="00525B1E">
        <w:rPr>
          <w:rFonts w:ascii="Courier New" w:hAnsi="Courier New" w:cs="Courier New"/>
          <w:color w:val="000000" w:themeColor="text1"/>
          <w:sz w:val="24"/>
          <w:szCs w:val="24"/>
        </w:rPr>
        <w:t>r</w:t>
      </w:r>
      <w:r w:rsidR="00B614F5" w:rsidRPr="00525B1E">
        <w:rPr>
          <w:rFonts w:ascii="Courier New" w:hAnsi="Courier New" w:cs="Courier New"/>
          <w:color w:val="000000" w:themeColor="text1"/>
          <w:sz w:val="24"/>
          <w:szCs w:val="24"/>
        </w:rPr>
        <w:t xml:space="preserve">escinding </w:t>
      </w:r>
      <w:r w:rsidR="00D14057" w:rsidRPr="00525B1E">
        <w:rPr>
          <w:rFonts w:ascii="Courier New" w:hAnsi="Courier New" w:cs="Courier New"/>
          <w:color w:val="000000" w:themeColor="text1"/>
          <w:sz w:val="24"/>
          <w:szCs w:val="24"/>
        </w:rPr>
        <w:t xml:space="preserve">or revising </w:t>
      </w:r>
      <w:r w:rsidR="00A0484C" w:rsidRPr="00525B1E">
        <w:rPr>
          <w:rFonts w:ascii="Courier New" w:hAnsi="Courier New" w:cs="Courier New"/>
          <w:color w:val="000000" w:themeColor="text1"/>
          <w:sz w:val="24"/>
          <w:szCs w:val="24"/>
        </w:rPr>
        <w:t xml:space="preserve">any </w:t>
      </w:r>
      <w:r w:rsidR="00B614F5" w:rsidRPr="00525B1E">
        <w:rPr>
          <w:rFonts w:ascii="Courier New" w:hAnsi="Courier New" w:cs="Courier New"/>
          <w:color w:val="000000" w:themeColor="text1"/>
          <w:sz w:val="24"/>
          <w:szCs w:val="24"/>
        </w:rPr>
        <w:t>regulation</w:t>
      </w:r>
      <w:r w:rsidR="00A0484C" w:rsidRPr="00525B1E">
        <w:rPr>
          <w:rFonts w:ascii="Courier New" w:hAnsi="Courier New" w:cs="Courier New"/>
          <w:color w:val="000000" w:themeColor="text1"/>
          <w:sz w:val="24"/>
          <w:szCs w:val="24"/>
        </w:rPr>
        <w:t>s</w:t>
      </w:r>
      <w:r w:rsidR="0083432D" w:rsidRPr="00525B1E">
        <w:rPr>
          <w:rFonts w:ascii="Courier New" w:hAnsi="Courier New" w:cs="Courier New"/>
          <w:color w:val="000000" w:themeColor="text1"/>
          <w:sz w:val="24"/>
          <w:szCs w:val="24"/>
        </w:rPr>
        <w:t xml:space="preserve"> of the</w:t>
      </w:r>
      <w:r w:rsidR="00C204DA" w:rsidRPr="00525B1E">
        <w:rPr>
          <w:rFonts w:ascii="Courier New" w:hAnsi="Courier New" w:cs="Courier New"/>
          <w:color w:val="000000" w:themeColor="text1"/>
          <w:sz w:val="24"/>
          <w:szCs w:val="24"/>
        </w:rPr>
        <w:t> </w:t>
      </w:r>
      <w:r w:rsidR="007B3834" w:rsidRPr="00525B1E">
        <w:rPr>
          <w:rFonts w:ascii="Courier New" w:hAnsi="Courier New" w:cs="Courier New"/>
          <w:color w:val="000000" w:themeColor="text1"/>
          <w:sz w:val="24"/>
          <w:szCs w:val="24"/>
        </w:rPr>
        <w:t xml:space="preserve">beer, wine, and spirits </w:t>
      </w:r>
      <w:r w:rsidR="0083432D" w:rsidRPr="00525B1E">
        <w:rPr>
          <w:rFonts w:ascii="Courier New" w:hAnsi="Courier New" w:cs="Courier New"/>
          <w:color w:val="000000" w:themeColor="text1"/>
          <w:sz w:val="24"/>
          <w:szCs w:val="24"/>
        </w:rPr>
        <w:t>industr</w:t>
      </w:r>
      <w:r w:rsidR="007B3834" w:rsidRPr="00525B1E">
        <w:rPr>
          <w:rFonts w:ascii="Courier New" w:hAnsi="Courier New" w:cs="Courier New"/>
          <w:color w:val="000000" w:themeColor="text1"/>
          <w:sz w:val="24"/>
          <w:szCs w:val="24"/>
        </w:rPr>
        <w:t>ies</w:t>
      </w:r>
      <w:r w:rsidR="0083432D" w:rsidRPr="00525B1E">
        <w:rPr>
          <w:rFonts w:ascii="Courier New" w:hAnsi="Courier New" w:cs="Courier New"/>
          <w:color w:val="000000" w:themeColor="text1"/>
          <w:sz w:val="24"/>
          <w:szCs w:val="24"/>
        </w:rPr>
        <w:t xml:space="preserve"> that may un</w:t>
      </w:r>
      <w:r w:rsidR="001640B9" w:rsidRPr="00525B1E">
        <w:rPr>
          <w:rFonts w:ascii="Courier New" w:hAnsi="Courier New" w:cs="Courier New"/>
          <w:color w:val="000000" w:themeColor="text1"/>
          <w:sz w:val="24"/>
          <w:szCs w:val="24"/>
        </w:rPr>
        <w:t>necessarily</w:t>
      </w:r>
      <w:r w:rsidR="0083432D" w:rsidRPr="00525B1E">
        <w:rPr>
          <w:rFonts w:ascii="Courier New" w:hAnsi="Courier New" w:cs="Courier New"/>
          <w:color w:val="000000" w:themeColor="text1"/>
          <w:sz w:val="24"/>
          <w:szCs w:val="24"/>
        </w:rPr>
        <w:t xml:space="preserve"> i</w:t>
      </w:r>
      <w:r w:rsidR="001640B9" w:rsidRPr="00525B1E">
        <w:rPr>
          <w:rFonts w:ascii="Courier New" w:hAnsi="Courier New" w:cs="Courier New"/>
          <w:color w:val="000000" w:themeColor="text1"/>
          <w:sz w:val="24"/>
          <w:szCs w:val="24"/>
        </w:rPr>
        <w:t>nhibit</w:t>
      </w:r>
      <w:r w:rsidR="0083432D" w:rsidRPr="00525B1E">
        <w:rPr>
          <w:rFonts w:ascii="Courier New" w:hAnsi="Courier New" w:cs="Courier New"/>
          <w:color w:val="000000" w:themeColor="text1"/>
          <w:sz w:val="24"/>
          <w:szCs w:val="24"/>
        </w:rPr>
        <w:t xml:space="preserve"> competition</w:t>
      </w:r>
      <w:r w:rsidR="00A0484C" w:rsidRPr="00525B1E">
        <w:rPr>
          <w:rFonts w:ascii="Courier New" w:hAnsi="Courier New" w:cs="Courier New"/>
          <w:color w:val="000000" w:themeColor="text1"/>
          <w:sz w:val="24"/>
          <w:szCs w:val="24"/>
        </w:rPr>
        <w:t>;</w:t>
      </w:r>
      <w:r w:rsidR="00B614F5" w:rsidRPr="00525B1E">
        <w:rPr>
          <w:rFonts w:ascii="Courier New" w:hAnsi="Courier New" w:cs="Courier New"/>
          <w:color w:val="000000" w:themeColor="text1"/>
          <w:sz w:val="24"/>
          <w:szCs w:val="24"/>
        </w:rPr>
        <w:t xml:space="preserve"> </w:t>
      </w:r>
      <w:r w:rsidR="00B40BD1" w:rsidRPr="00525B1E">
        <w:rPr>
          <w:rFonts w:ascii="Courier New" w:hAnsi="Courier New" w:cs="Courier New"/>
          <w:color w:val="000000" w:themeColor="text1"/>
          <w:sz w:val="24"/>
          <w:szCs w:val="24"/>
        </w:rPr>
        <w:t>and</w:t>
      </w:r>
    </w:p>
    <w:p w14:paraId="0967C8F3" w14:textId="77777777" w:rsidR="00B614F5" w:rsidRPr="00525B1E" w:rsidRDefault="008F705F" w:rsidP="005301F4">
      <w:pPr>
        <w:pStyle w:val="Body"/>
        <w:spacing w:line="480" w:lineRule="auto"/>
        <w:ind w:left="1440"/>
        <w:rPr>
          <w:rFonts w:ascii="Courier New" w:eastAsia="Charter" w:hAnsi="Courier New" w:cs="Courier New"/>
          <w:color w:val="000000" w:themeColor="text1"/>
          <w:sz w:val="24"/>
          <w:szCs w:val="24"/>
        </w:rPr>
      </w:pPr>
      <w:r w:rsidRPr="00525B1E">
        <w:rPr>
          <w:rFonts w:ascii="Courier New" w:hAnsi="Courier New" w:cs="Courier New"/>
          <w:color w:val="000000" w:themeColor="text1"/>
          <w:sz w:val="24"/>
          <w:szCs w:val="24"/>
        </w:rPr>
        <w:t xml:space="preserve">(iii)  </w:t>
      </w:r>
      <w:r w:rsidR="00B40BD1" w:rsidRPr="00525B1E">
        <w:rPr>
          <w:rFonts w:ascii="Courier New" w:hAnsi="Courier New" w:cs="Courier New"/>
          <w:color w:val="000000" w:themeColor="text1"/>
          <w:sz w:val="24"/>
          <w:szCs w:val="24"/>
        </w:rPr>
        <w:t>r</w:t>
      </w:r>
      <w:r w:rsidR="00B614F5" w:rsidRPr="00525B1E">
        <w:rPr>
          <w:rFonts w:ascii="Courier New" w:hAnsi="Courier New" w:cs="Courier New"/>
          <w:color w:val="000000" w:themeColor="text1"/>
          <w:sz w:val="24"/>
          <w:szCs w:val="24"/>
        </w:rPr>
        <w:t xml:space="preserve">educing </w:t>
      </w:r>
      <w:r w:rsidR="00AB0498" w:rsidRPr="00525B1E">
        <w:rPr>
          <w:rFonts w:ascii="Courier New" w:hAnsi="Courier New" w:cs="Courier New"/>
          <w:color w:val="000000" w:themeColor="text1"/>
          <w:sz w:val="24"/>
          <w:szCs w:val="24"/>
        </w:rPr>
        <w:t xml:space="preserve">any </w:t>
      </w:r>
      <w:r w:rsidR="00B614F5" w:rsidRPr="00525B1E">
        <w:rPr>
          <w:rFonts w:ascii="Courier New" w:hAnsi="Courier New" w:cs="Courier New"/>
          <w:color w:val="000000" w:themeColor="text1"/>
          <w:sz w:val="24"/>
          <w:szCs w:val="24"/>
        </w:rPr>
        <w:t xml:space="preserve">barriers </w:t>
      </w:r>
      <w:r w:rsidR="00A0484C" w:rsidRPr="00525B1E">
        <w:rPr>
          <w:rFonts w:ascii="Courier New" w:hAnsi="Courier New" w:cs="Courier New"/>
          <w:color w:val="000000" w:themeColor="text1"/>
          <w:sz w:val="24"/>
          <w:szCs w:val="24"/>
        </w:rPr>
        <w:t>that impede market access for</w:t>
      </w:r>
      <w:r w:rsidR="00B614F5" w:rsidRPr="00525B1E">
        <w:rPr>
          <w:rFonts w:ascii="Courier New" w:hAnsi="Courier New" w:cs="Courier New"/>
          <w:color w:val="000000" w:themeColor="text1"/>
          <w:sz w:val="24"/>
          <w:szCs w:val="24"/>
        </w:rPr>
        <w:t xml:space="preserve"> smaller and independent brewers, winemakers</w:t>
      </w:r>
      <w:r w:rsidR="00C14744" w:rsidRPr="00525B1E">
        <w:rPr>
          <w:rFonts w:ascii="Courier New" w:hAnsi="Courier New" w:cs="Courier New"/>
          <w:color w:val="000000" w:themeColor="text1"/>
          <w:sz w:val="24"/>
          <w:szCs w:val="24"/>
        </w:rPr>
        <w:t>, and distilleries</w:t>
      </w:r>
      <w:r w:rsidR="00B614F5" w:rsidRPr="00525B1E">
        <w:rPr>
          <w:rFonts w:ascii="Courier New" w:hAnsi="Courier New" w:cs="Courier New"/>
          <w:color w:val="000000" w:themeColor="text1"/>
          <w:sz w:val="24"/>
          <w:szCs w:val="24"/>
        </w:rPr>
        <w:t>.</w:t>
      </w:r>
    </w:p>
    <w:p w14:paraId="6D94BC03" w14:textId="00EFABEF" w:rsidR="0004639B" w:rsidRPr="00525B1E" w:rsidRDefault="008F705F" w:rsidP="005301F4">
      <w:pPr>
        <w:pStyle w:val="Body"/>
        <w:spacing w:line="480" w:lineRule="auto"/>
        <w:ind w:firstLine="720"/>
        <w:rPr>
          <w:rFonts w:ascii="Courier New" w:eastAsia="Charter" w:hAnsi="Courier New" w:cs="Courier New"/>
          <w:color w:val="000000" w:themeColor="text1"/>
          <w:sz w:val="24"/>
          <w:szCs w:val="24"/>
        </w:rPr>
      </w:pPr>
      <w:r w:rsidRPr="00525B1E">
        <w:rPr>
          <w:rFonts w:ascii="Courier New" w:eastAsia="Charter" w:hAnsi="Courier New" w:cs="Courier New"/>
          <w:color w:val="000000" w:themeColor="text1"/>
          <w:sz w:val="24"/>
          <w:szCs w:val="24"/>
        </w:rPr>
        <w:t>(</w:t>
      </w:r>
      <w:r w:rsidR="00EB0464">
        <w:rPr>
          <w:rFonts w:ascii="Courier New" w:eastAsia="Charter" w:hAnsi="Courier New" w:cs="Courier New"/>
          <w:color w:val="000000" w:themeColor="text1"/>
          <w:sz w:val="24"/>
          <w:szCs w:val="24"/>
        </w:rPr>
        <w:t>l</w:t>
      </w:r>
      <w:r w:rsidRPr="00525B1E">
        <w:rPr>
          <w:rFonts w:ascii="Courier New" w:eastAsia="Charter" w:hAnsi="Courier New" w:cs="Courier New"/>
          <w:color w:val="000000" w:themeColor="text1"/>
          <w:sz w:val="24"/>
          <w:szCs w:val="24"/>
        </w:rPr>
        <w:t xml:space="preserve">)  </w:t>
      </w:r>
      <w:r w:rsidR="00BB0F50" w:rsidRPr="00525B1E">
        <w:rPr>
          <w:rFonts w:ascii="Courier New" w:eastAsia="Charter" w:hAnsi="Courier New" w:cs="Courier New"/>
          <w:color w:val="000000" w:themeColor="text1"/>
          <w:sz w:val="24"/>
          <w:szCs w:val="24"/>
        </w:rPr>
        <w:t>To promote competition</w:t>
      </w:r>
      <w:r w:rsidR="00970AD4" w:rsidRPr="00525B1E">
        <w:rPr>
          <w:rFonts w:ascii="Courier New" w:eastAsia="Charter" w:hAnsi="Courier New" w:cs="Courier New"/>
          <w:color w:val="000000" w:themeColor="text1"/>
          <w:sz w:val="24"/>
          <w:szCs w:val="24"/>
        </w:rPr>
        <w:t xml:space="preserve">, lower prices, </w:t>
      </w:r>
      <w:r w:rsidR="00BB0F50" w:rsidRPr="00525B1E">
        <w:rPr>
          <w:rFonts w:ascii="Courier New" w:eastAsia="Charter" w:hAnsi="Courier New" w:cs="Courier New"/>
          <w:color w:val="000000" w:themeColor="text1"/>
          <w:sz w:val="24"/>
          <w:szCs w:val="24"/>
        </w:rPr>
        <w:t>and a vibrant and innovative telecommunications ecosystem, t</w:t>
      </w:r>
      <w:r w:rsidR="006C35EF" w:rsidRPr="00525B1E">
        <w:rPr>
          <w:rFonts w:ascii="Courier New" w:eastAsia="Charter" w:hAnsi="Courier New" w:cs="Courier New"/>
          <w:color w:val="000000" w:themeColor="text1"/>
          <w:sz w:val="24"/>
          <w:szCs w:val="24"/>
        </w:rPr>
        <w:t>he</w:t>
      </w:r>
      <w:r w:rsidR="003F0F7A" w:rsidRPr="00525B1E">
        <w:rPr>
          <w:rFonts w:ascii="Courier New" w:eastAsia="Charter" w:hAnsi="Courier New" w:cs="Courier New"/>
          <w:color w:val="000000" w:themeColor="text1"/>
          <w:sz w:val="24"/>
          <w:szCs w:val="24"/>
        </w:rPr>
        <w:t xml:space="preserve"> Chair of </w:t>
      </w:r>
      <w:r w:rsidR="0078063B" w:rsidRPr="00525B1E">
        <w:rPr>
          <w:rFonts w:ascii="Courier New" w:eastAsia="Charter" w:hAnsi="Courier New" w:cs="Courier New"/>
          <w:color w:val="000000" w:themeColor="text1"/>
          <w:sz w:val="24"/>
          <w:szCs w:val="24"/>
        </w:rPr>
        <w:t xml:space="preserve">the </w:t>
      </w:r>
      <w:r w:rsidR="006C35EF" w:rsidRPr="00525B1E">
        <w:rPr>
          <w:rFonts w:ascii="Courier New" w:eastAsia="Charter" w:hAnsi="Courier New" w:cs="Courier New"/>
          <w:color w:val="000000" w:themeColor="text1"/>
          <w:sz w:val="24"/>
          <w:szCs w:val="24"/>
        </w:rPr>
        <w:t>Federal Communications Commission</w:t>
      </w:r>
      <w:r w:rsidR="00E65CA2" w:rsidRPr="00525B1E">
        <w:rPr>
          <w:rFonts w:ascii="Courier New" w:eastAsia="Charter" w:hAnsi="Courier New" w:cs="Courier New"/>
          <w:color w:val="000000" w:themeColor="text1"/>
          <w:sz w:val="24"/>
          <w:szCs w:val="24"/>
        </w:rPr>
        <w:t xml:space="preserve"> </w:t>
      </w:r>
      <w:r w:rsidR="006C35EF" w:rsidRPr="00525B1E">
        <w:rPr>
          <w:rFonts w:ascii="Courier New" w:eastAsia="Charter" w:hAnsi="Courier New" w:cs="Courier New"/>
          <w:color w:val="000000" w:themeColor="text1"/>
          <w:sz w:val="24"/>
          <w:szCs w:val="24"/>
        </w:rPr>
        <w:t>is encouraged</w:t>
      </w:r>
      <w:r w:rsidR="00B66ECF" w:rsidRPr="00525B1E">
        <w:rPr>
          <w:rFonts w:ascii="Courier New" w:eastAsia="Charter" w:hAnsi="Courier New" w:cs="Courier New"/>
          <w:color w:val="000000" w:themeColor="text1"/>
          <w:sz w:val="24"/>
          <w:szCs w:val="24"/>
        </w:rPr>
        <w:t xml:space="preserve"> to work with the rest of the Commission</w:t>
      </w:r>
      <w:r w:rsidR="00A55236" w:rsidRPr="00525B1E">
        <w:rPr>
          <w:rFonts w:ascii="Courier New" w:eastAsia="Charter" w:hAnsi="Courier New" w:cs="Courier New"/>
          <w:color w:val="000000" w:themeColor="text1"/>
          <w:sz w:val="24"/>
          <w:szCs w:val="24"/>
        </w:rPr>
        <w:t xml:space="preserve">, </w:t>
      </w:r>
      <w:r w:rsidR="00D510E9" w:rsidRPr="00525B1E">
        <w:rPr>
          <w:rFonts w:ascii="Courier New" w:eastAsia="Charter" w:hAnsi="Courier New" w:cs="Courier New"/>
          <w:color w:val="000000" w:themeColor="text1"/>
          <w:sz w:val="24"/>
          <w:szCs w:val="24"/>
        </w:rPr>
        <w:t xml:space="preserve">as appropriate and consistent with applicable law, </w:t>
      </w:r>
      <w:r w:rsidR="006C35EF" w:rsidRPr="00525B1E">
        <w:rPr>
          <w:rFonts w:ascii="Courier New" w:eastAsia="Charter" w:hAnsi="Courier New" w:cs="Courier New"/>
          <w:color w:val="000000" w:themeColor="text1"/>
          <w:sz w:val="24"/>
          <w:szCs w:val="24"/>
        </w:rPr>
        <w:t>to</w:t>
      </w:r>
      <w:r w:rsidR="00B614F5" w:rsidRPr="00525B1E">
        <w:rPr>
          <w:rFonts w:ascii="Courier New" w:eastAsia="Charter" w:hAnsi="Courier New" w:cs="Courier New"/>
          <w:color w:val="000000" w:themeColor="text1"/>
          <w:sz w:val="24"/>
          <w:szCs w:val="24"/>
        </w:rPr>
        <w:t xml:space="preserve"> consider</w:t>
      </w:r>
      <w:r w:rsidR="00E75A1A" w:rsidRPr="00525B1E">
        <w:rPr>
          <w:rFonts w:ascii="Courier New" w:eastAsia="Charter" w:hAnsi="Courier New" w:cs="Courier New"/>
          <w:color w:val="000000" w:themeColor="text1"/>
          <w:sz w:val="24"/>
          <w:szCs w:val="24"/>
        </w:rPr>
        <w:t>:</w:t>
      </w:r>
      <w:r w:rsidR="006C35EF" w:rsidRPr="00525B1E">
        <w:rPr>
          <w:rFonts w:ascii="Courier New" w:eastAsia="Charter" w:hAnsi="Courier New" w:cs="Courier New"/>
          <w:color w:val="000000" w:themeColor="text1"/>
          <w:sz w:val="24"/>
          <w:szCs w:val="24"/>
        </w:rPr>
        <w:t xml:space="preserve"> </w:t>
      </w:r>
    </w:p>
    <w:p w14:paraId="7DFD9F98" w14:textId="77777777" w:rsidR="0004639B" w:rsidRPr="00525B1E" w:rsidRDefault="008F705F" w:rsidP="005301F4">
      <w:pPr>
        <w:pStyle w:val="Body"/>
        <w:spacing w:line="480" w:lineRule="auto"/>
        <w:ind w:left="1440"/>
        <w:rPr>
          <w:rFonts w:ascii="Courier New" w:eastAsia="Charter" w:hAnsi="Courier New" w:cs="Courier New"/>
          <w:color w:val="000000" w:themeColor="text1"/>
          <w:sz w:val="24"/>
          <w:szCs w:val="24"/>
        </w:rPr>
      </w:pPr>
      <w:r w:rsidRPr="00525B1E">
        <w:rPr>
          <w:rFonts w:ascii="Courier New" w:eastAsia="Charter" w:hAnsi="Courier New" w:cs="Courier New"/>
          <w:color w:val="000000" w:themeColor="text1"/>
          <w:sz w:val="24"/>
          <w:szCs w:val="24"/>
        </w:rPr>
        <w:t>(</w:t>
      </w:r>
      <w:proofErr w:type="spellStart"/>
      <w:r w:rsidRPr="00525B1E">
        <w:rPr>
          <w:rFonts w:ascii="Courier New" w:eastAsia="Charter" w:hAnsi="Courier New" w:cs="Courier New"/>
          <w:color w:val="000000" w:themeColor="text1"/>
          <w:sz w:val="24"/>
          <w:szCs w:val="24"/>
        </w:rPr>
        <w:t>i</w:t>
      </w:r>
      <w:proofErr w:type="spellEnd"/>
      <w:r w:rsidRPr="00525B1E">
        <w:rPr>
          <w:rFonts w:ascii="Courier New" w:eastAsia="Charter" w:hAnsi="Courier New" w:cs="Courier New"/>
          <w:color w:val="000000" w:themeColor="text1"/>
          <w:sz w:val="24"/>
          <w:szCs w:val="24"/>
        </w:rPr>
        <w:t xml:space="preserve">)    </w:t>
      </w:r>
      <w:r w:rsidR="00C14865" w:rsidRPr="00525B1E">
        <w:rPr>
          <w:rFonts w:ascii="Courier New" w:eastAsia="Charter" w:hAnsi="Courier New" w:cs="Courier New"/>
          <w:color w:val="000000" w:themeColor="text1"/>
          <w:sz w:val="24"/>
          <w:szCs w:val="24"/>
        </w:rPr>
        <w:t>a</w:t>
      </w:r>
      <w:r w:rsidR="00867B14" w:rsidRPr="00525B1E">
        <w:rPr>
          <w:rFonts w:ascii="Courier New" w:eastAsia="Charter" w:hAnsi="Courier New" w:cs="Courier New"/>
          <w:color w:val="000000" w:themeColor="text1"/>
          <w:sz w:val="24"/>
          <w:szCs w:val="24"/>
        </w:rPr>
        <w:t>dopting</w:t>
      </w:r>
      <w:r w:rsidR="006C35EF" w:rsidRPr="00525B1E">
        <w:rPr>
          <w:rFonts w:ascii="Courier New" w:eastAsia="Charter" w:hAnsi="Courier New" w:cs="Courier New"/>
          <w:color w:val="000000" w:themeColor="text1"/>
          <w:sz w:val="24"/>
          <w:szCs w:val="24"/>
        </w:rPr>
        <w:t xml:space="preserve"> </w:t>
      </w:r>
      <w:r w:rsidR="00BC7A23" w:rsidRPr="00525B1E">
        <w:rPr>
          <w:rFonts w:ascii="Courier New" w:eastAsia="Charter" w:hAnsi="Courier New" w:cs="Courier New"/>
          <w:color w:val="000000" w:themeColor="text1"/>
          <w:sz w:val="24"/>
          <w:szCs w:val="24"/>
        </w:rPr>
        <w:t xml:space="preserve">through appropriate rulemaking </w:t>
      </w:r>
      <w:r w:rsidR="00D94592" w:rsidRPr="00525B1E">
        <w:rPr>
          <w:rFonts w:ascii="Courier New" w:hAnsi="Courier New" w:cs="Courier New"/>
          <w:color w:val="000000" w:themeColor="text1"/>
          <w:sz w:val="24"/>
          <w:szCs w:val="24"/>
        </w:rPr>
        <w:t>"</w:t>
      </w:r>
      <w:r w:rsidR="006C35EF" w:rsidRPr="00525B1E">
        <w:rPr>
          <w:rFonts w:ascii="Courier New" w:eastAsia="Charter" w:hAnsi="Courier New" w:cs="Courier New"/>
          <w:color w:val="000000" w:themeColor="text1"/>
          <w:sz w:val="24"/>
          <w:szCs w:val="24"/>
        </w:rPr>
        <w:t>Net Neutrality</w:t>
      </w:r>
      <w:r w:rsidR="00D94592" w:rsidRPr="00525B1E">
        <w:rPr>
          <w:rFonts w:ascii="Courier New" w:hAnsi="Courier New" w:cs="Courier New"/>
          <w:color w:val="000000" w:themeColor="text1"/>
          <w:sz w:val="24"/>
          <w:szCs w:val="24"/>
        </w:rPr>
        <w:t>"</w:t>
      </w:r>
      <w:r w:rsidR="006C35EF" w:rsidRPr="00525B1E">
        <w:rPr>
          <w:rFonts w:ascii="Courier New" w:eastAsia="Charter" w:hAnsi="Courier New" w:cs="Courier New"/>
          <w:color w:val="000000" w:themeColor="text1"/>
          <w:sz w:val="24"/>
          <w:szCs w:val="24"/>
        </w:rPr>
        <w:t xml:space="preserve"> rules </w:t>
      </w:r>
      <w:r w:rsidR="00867B14" w:rsidRPr="00525B1E">
        <w:rPr>
          <w:rFonts w:ascii="Courier New" w:eastAsia="Charter" w:hAnsi="Courier New" w:cs="Courier New"/>
          <w:color w:val="000000" w:themeColor="text1"/>
          <w:sz w:val="24"/>
          <w:szCs w:val="24"/>
        </w:rPr>
        <w:t xml:space="preserve">similar to those </w:t>
      </w:r>
      <w:r w:rsidR="006C35EF" w:rsidRPr="00525B1E">
        <w:rPr>
          <w:rFonts w:ascii="Courier New" w:eastAsia="Charter" w:hAnsi="Courier New" w:cs="Courier New"/>
          <w:color w:val="000000" w:themeColor="text1"/>
          <w:sz w:val="24"/>
          <w:szCs w:val="24"/>
        </w:rPr>
        <w:t xml:space="preserve">previously </w:t>
      </w:r>
      <w:r w:rsidR="00CB7705" w:rsidRPr="00525B1E">
        <w:rPr>
          <w:rFonts w:ascii="Courier New" w:eastAsia="Charter" w:hAnsi="Courier New" w:cs="Courier New"/>
          <w:color w:val="000000" w:themeColor="text1"/>
          <w:sz w:val="24"/>
          <w:szCs w:val="24"/>
        </w:rPr>
        <w:t xml:space="preserve">adopted </w:t>
      </w:r>
      <w:r w:rsidR="006C35EF" w:rsidRPr="00525B1E">
        <w:rPr>
          <w:rFonts w:ascii="Courier New" w:eastAsia="Charter" w:hAnsi="Courier New" w:cs="Courier New"/>
          <w:color w:val="000000" w:themeColor="text1"/>
          <w:sz w:val="24"/>
          <w:szCs w:val="24"/>
        </w:rPr>
        <w:t xml:space="preserve">under </w:t>
      </w:r>
      <w:r w:rsidR="00EA1664" w:rsidRPr="00525B1E">
        <w:rPr>
          <w:rFonts w:ascii="Courier New" w:eastAsia="Charter" w:hAnsi="Courier New" w:cs="Courier New"/>
          <w:color w:val="000000" w:themeColor="text1"/>
          <w:sz w:val="24"/>
          <w:szCs w:val="24"/>
        </w:rPr>
        <w:t>t</w:t>
      </w:r>
      <w:r w:rsidR="006C35EF" w:rsidRPr="00525B1E">
        <w:rPr>
          <w:rFonts w:ascii="Courier New" w:eastAsia="Charter" w:hAnsi="Courier New" w:cs="Courier New"/>
          <w:color w:val="000000" w:themeColor="text1"/>
          <w:sz w:val="24"/>
          <w:szCs w:val="24"/>
        </w:rPr>
        <w:t>itle II of th</w:t>
      </w:r>
      <w:r w:rsidR="0004639B" w:rsidRPr="00525B1E">
        <w:rPr>
          <w:rFonts w:ascii="Courier New" w:eastAsia="Charter" w:hAnsi="Courier New" w:cs="Courier New"/>
          <w:color w:val="000000" w:themeColor="text1"/>
          <w:sz w:val="24"/>
          <w:szCs w:val="24"/>
        </w:rPr>
        <w:t xml:space="preserve">e </w:t>
      </w:r>
      <w:r w:rsidR="00BC7A23" w:rsidRPr="00525B1E">
        <w:rPr>
          <w:rFonts w:ascii="Courier New" w:eastAsia="Charter" w:hAnsi="Courier New" w:cs="Courier New"/>
          <w:color w:val="000000" w:themeColor="text1"/>
          <w:sz w:val="24"/>
          <w:szCs w:val="24"/>
        </w:rPr>
        <w:t>Communications Act of 1934</w:t>
      </w:r>
      <w:r w:rsidR="00A26C29" w:rsidRPr="00525B1E">
        <w:rPr>
          <w:rFonts w:ascii="Courier New" w:eastAsia="Charter" w:hAnsi="Courier New" w:cs="Courier New"/>
          <w:color w:val="000000" w:themeColor="text1"/>
          <w:sz w:val="24"/>
          <w:szCs w:val="24"/>
        </w:rPr>
        <w:t xml:space="preserve"> (</w:t>
      </w:r>
      <w:r w:rsidR="00B34411" w:rsidRPr="00525B1E">
        <w:rPr>
          <w:rFonts w:ascii="Courier New" w:eastAsia="Charter" w:hAnsi="Courier New" w:cs="Courier New"/>
          <w:color w:val="000000" w:themeColor="text1"/>
          <w:sz w:val="24"/>
          <w:szCs w:val="24"/>
        </w:rPr>
        <w:t xml:space="preserve">Public Law 73-416, </w:t>
      </w:r>
      <w:r w:rsidR="0085622F" w:rsidRPr="00525B1E">
        <w:rPr>
          <w:rFonts w:ascii="Courier New" w:eastAsia="Charter" w:hAnsi="Courier New" w:cs="Courier New"/>
          <w:color w:val="000000" w:themeColor="text1"/>
          <w:sz w:val="24"/>
          <w:szCs w:val="24"/>
        </w:rPr>
        <w:t xml:space="preserve">48 Stat. 1064, </w:t>
      </w:r>
      <w:r w:rsidR="00FB2ED6" w:rsidRPr="00525B1E">
        <w:rPr>
          <w:rFonts w:ascii="Courier New" w:eastAsia="Charter" w:hAnsi="Courier New" w:cs="Courier New"/>
          <w:color w:val="000000" w:themeColor="text1"/>
          <w:sz w:val="24"/>
          <w:szCs w:val="24"/>
        </w:rPr>
        <w:t xml:space="preserve">47 U.S.C. </w:t>
      </w:r>
      <w:r w:rsidR="007B06CD" w:rsidRPr="00525B1E">
        <w:rPr>
          <w:rFonts w:ascii="Courier New" w:eastAsia="Charter" w:hAnsi="Courier New" w:cs="Courier New"/>
          <w:color w:val="000000" w:themeColor="text1"/>
          <w:sz w:val="24"/>
          <w:szCs w:val="24"/>
        </w:rPr>
        <w:t>151</w:t>
      </w:r>
      <w:r w:rsidR="00FB2ED6" w:rsidRPr="00525B1E">
        <w:rPr>
          <w:rFonts w:ascii="Courier New" w:eastAsia="Charter" w:hAnsi="Courier New" w:cs="Courier New"/>
          <w:color w:val="000000" w:themeColor="text1"/>
          <w:sz w:val="24"/>
          <w:szCs w:val="24"/>
        </w:rPr>
        <w:t xml:space="preserve"> </w:t>
      </w:r>
      <w:r w:rsidR="00FB2ED6" w:rsidRPr="00525B1E">
        <w:rPr>
          <w:rFonts w:ascii="Courier New" w:eastAsia="Charter" w:hAnsi="Courier New" w:cs="Courier New"/>
          <w:i/>
          <w:iCs/>
          <w:color w:val="000000" w:themeColor="text1"/>
          <w:sz w:val="24"/>
          <w:szCs w:val="24"/>
        </w:rPr>
        <w:t>et</w:t>
      </w:r>
      <w:r w:rsidR="00C204DA" w:rsidRPr="00525B1E">
        <w:rPr>
          <w:rFonts w:ascii="Courier New" w:eastAsia="Charter" w:hAnsi="Courier New" w:cs="Courier New"/>
          <w:i/>
          <w:iCs/>
          <w:color w:val="000000" w:themeColor="text1"/>
          <w:sz w:val="24"/>
          <w:szCs w:val="24"/>
        </w:rPr>
        <w:t> </w:t>
      </w:r>
      <w:r w:rsidR="00FB2ED6" w:rsidRPr="00525B1E">
        <w:rPr>
          <w:rFonts w:ascii="Courier New" w:eastAsia="Charter" w:hAnsi="Courier New" w:cs="Courier New"/>
          <w:i/>
          <w:iCs/>
          <w:color w:val="000000" w:themeColor="text1"/>
          <w:sz w:val="24"/>
          <w:szCs w:val="24"/>
        </w:rPr>
        <w:t>seq.</w:t>
      </w:r>
      <w:r w:rsidR="00FB2ED6" w:rsidRPr="00525B1E">
        <w:rPr>
          <w:rFonts w:ascii="Courier New" w:eastAsia="Charter" w:hAnsi="Courier New" w:cs="Courier New"/>
          <w:color w:val="000000" w:themeColor="text1"/>
          <w:sz w:val="24"/>
          <w:szCs w:val="24"/>
        </w:rPr>
        <w:t>)</w:t>
      </w:r>
      <w:r w:rsidR="00BC7A23" w:rsidRPr="00525B1E">
        <w:rPr>
          <w:rFonts w:ascii="Courier New" w:eastAsia="Charter" w:hAnsi="Courier New" w:cs="Courier New"/>
          <w:color w:val="000000" w:themeColor="text1"/>
          <w:sz w:val="24"/>
          <w:szCs w:val="24"/>
        </w:rPr>
        <w:t xml:space="preserve">, as amended by the </w:t>
      </w:r>
      <w:r w:rsidR="00711D45" w:rsidRPr="00525B1E">
        <w:rPr>
          <w:rFonts w:ascii="Courier New" w:eastAsia="Charter" w:hAnsi="Courier New" w:cs="Courier New"/>
          <w:color w:val="000000" w:themeColor="text1"/>
          <w:sz w:val="24"/>
          <w:szCs w:val="24"/>
        </w:rPr>
        <w:t xml:space="preserve">Telecommunications </w:t>
      </w:r>
      <w:r w:rsidR="006C35EF" w:rsidRPr="00525B1E">
        <w:rPr>
          <w:rFonts w:ascii="Courier New" w:eastAsia="Charter" w:hAnsi="Courier New" w:cs="Courier New"/>
          <w:color w:val="000000" w:themeColor="text1"/>
          <w:sz w:val="24"/>
          <w:szCs w:val="24"/>
        </w:rPr>
        <w:t>Act</w:t>
      </w:r>
      <w:r w:rsidR="00711D45" w:rsidRPr="00525B1E">
        <w:rPr>
          <w:rFonts w:ascii="Courier New" w:eastAsia="Charter" w:hAnsi="Courier New" w:cs="Courier New"/>
          <w:color w:val="000000" w:themeColor="text1"/>
          <w:sz w:val="24"/>
          <w:szCs w:val="24"/>
        </w:rPr>
        <w:t xml:space="preserve"> of 1996</w:t>
      </w:r>
      <w:r w:rsidR="00BC7A23" w:rsidRPr="00525B1E">
        <w:rPr>
          <w:rFonts w:ascii="Courier New" w:eastAsia="Charter" w:hAnsi="Courier New" w:cs="Courier New"/>
          <w:color w:val="000000" w:themeColor="text1"/>
          <w:sz w:val="24"/>
          <w:szCs w:val="24"/>
        </w:rPr>
        <w:t>,</w:t>
      </w:r>
      <w:r w:rsidR="00B614F5" w:rsidRPr="00525B1E">
        <w:rPr>
          <w:rFonts w:ascii="Courier New" w:eastAsia="Charter" w:hAnsi="Courier New" w:cs="Courier New"/>
          <w:color w:val="000000" w:themeColor="text1"/>
          <w:sz w:val="24"/>
          <w:szCs w:val="24"/>
        </w:rPr>
        <w:t xml:space="preserve"> in </w:t>
      </w:r>
      <w:r w:rsidR="00A43A79" w:rsidRPr="00525B1E">
        <w:rPr>
          <w:rFonts w:ascii="Courier New" w:hAnsi="Courier New" w:cs="Courier New"/>
          <w:color w:val="000000" w:themeColor="text1"/>
          <w:sz w:val="24"/>
          <w:szCs w:val="24"/>
        </w:rPr>
        <w:t>"</w:t>
      </w:r>
      <w:r w:rsidR="00B614F5" w:rsidRPr="00525B1E">
        <w:rPr>
          <w:rFonts w:ascii="Courier New" w:eastAsia="Charter" w:hAnsi="Courier New" w:cs="Courier New"/>
          <w:color w:val="000000" w:themeColor="text1"/>
          <w:sz w:val="24"/>
          <w:szCs w:val="24"/>
        </w:rPr>
        <w:t>Protecting and Promoting the Open Internet</w:t>
      </w:r>
      <w:r w:rsidR="006C30AD" w:rsidRPr="00525B1E">
        <w:rPr>
          <w:rFonts w:ascii="Courier New" w:eastAsia="Charter" w:hAnsi="Courier New" w:cs="Courier New"/>
          <w:color w:val="000000" w:themeColor="text1"/>
          <w:sz w:val="24"/>
          <w:szCs w:val="24"/>
        </w:rPr>
        <w:t>,</w:t>
      </w:r>
      <w:r w:rsidR="00A43A79" w:rsidRPr="00525B1E">
        <w:rPr>
          <w:rFonts w:ascii="Courier New" w:hAnsi="Courier New" w:cs="Courier New"/>
          <w:color w:val="000000" w:themeColor="text1"/>
          <w:sz w:val="24"/>
          <w:szCs w:val="24"/>
        </w:rPr>
        <w:t>"</w:t>
      </w:r>
      <w:r w:rsidR="00B614F5" w:rsidRPr="00525B1E">
        <w:rPr>
          <w:rFonts w:ascii="Courier New" w:eastAsia="Charter" w:hAnsi="Courier New" w:cs="Courier New"/>
          <w:color w:val="000000" w:themeColor="text1"/>
          <w:sz w:val="24"/>
          <w:szCs w:val="24"/>
        </w:rPr>
        <w:t xml:space="preserve"> 80 Fed</w:t>
      </w:r>
      <w:r w:rsidR="006C30AD" w:rsidRPr="00525B1E">
        <w:rPr>
          <w:rFonts w:ascii="Courier New" w:eastAsia="Charter" w:hAnsi="Courier New" w:cs="Courier New"/>
          <w:color w:val="000000" w:themeColor="text1"/>
          <w:sz w:val="24"/>
          <w:szCs w:val="24"/>
        </w:rPr>
        <w:t>.</w:t>
      </w:r>
      <w:r w:rsidR="00B614F5" w:rsidRPr="00525B1E">
        <w:rPr>
          <w:rFonts w:ascii="Courier New" w:eastAsia="Charter" w:hAnsi="Courier New" w:cs="Courier New"/>
          <w:color w:val="000000" w:themeColor="text1"/>
          <w:sz w:val="24"/>
          <w:szCs w:val="24"/>
        </w:rPr>
        <w:t xml:space="preserve"> Reg</w:t>
      </w:r>
      <w:r w:rsidR="006C30AD" w:rsidRPr="00525B1E">
        <w:rPr>
          <w:rFonts w:ascii="Courier New" w:eastAsia="Charter" w:hAnsi="Courier New" w:cs="Courier New"/>
          <w:color w:val="000000" w:themeColor="text1"/>
          <w:sz w:val="24"/>
          <w:szCs w:val="24"/>
        </w:rPr>
        <w:t>.</w:t>
      </w:r>
      <w:r w:rsidR="00B614F5" w:rsidRPr="00525B1E">
        <w:rPr>
          <w:rFonts w:ascii="Courier New" w:eastAsia="Charter" w:hAnsi="Courier New" w:cs="Courier New"/>
          <w:color w:val="000000" w:themeColor="text1"/>
          <w:sz w:val="24"/>
          <w:szCs w:val="24"/>
        </w:rPr>
        <w:t xml:space="preserve"> 1973</w:t>
      </w:r>
      <w:r w:rsidR="00D25C9F" w:rsidRPr="00525B1E">
        <w:rPr>
          <w:rFonts w:ascii="Courier New" w:eastAsia="Charter" w:hAnsi="Courier New" w:cs="Courier New"/>
          <w:color w:val="000000" w:themeColor="text1"/>
          <w:sz w:val="24"/>
          <w:szCs w:val="24"/>
        </w:rPr>
        <w:t>8</w:t>
      </w:r>
      <w:r w:rsidR="006C30AD" w:rsidRPr="00525B1E">
        <w:rPr>
          <w:rFonts w:ascii="Courier New" w:eastAsia="Charter" w:hAnsi="Courier New" w:cs="Courier New"/>
          <w:color w:val="000000" w:themeColor="text1"/>
          <w:sz w:val="24"/>
          <w:szCs w:val="24"/>
        </w:rPr>
        <w:t xml:space="preserve"> (Apr. 13, 2015)</w:t>
      </w:r>
      <w:r w:rsidR="006C35EF" w:rsidRPr="00525B1E">
        <w:rPr>
          <w:rFonts w:ascii="Courier New" w:eastAsia="Charter" w:hAnsi="Courier New" w:cs="Courier New"/>
          <w:color w:val="000000" w:themeColor="text1"/>
          <w:sz w:val="24"/>
          <w:szCs w:val="24"/>
        </w:rPr>
        <w:t>;</w:t>
      </w:r>
    </w:p>
    <w:p w14:paraId="05E088A0" w14:textId="7D1F1875" w:rsidR="008A4223" w:rsidRPr="00525B1E" w:rsidRDefault="008F705F" w:rsidP="005301F4">
      <w:pPr>
        <w:pStyle w:val="Body"/>
        <w:spacing w:line="480" w:lineRule="auto"/>
        <w:ind w:left="1440"/>
        <w:rPr>
          <w:rFonts w:ascii="Courier New" w:eastAsia="Charter" w:hAnsi="Courier New" w:cs="Courier New"/>
          <w:color w:val="000000" w:themeColor="text1"/>
          <w:sz w:val="24"/>
          <w:szCs w:val="24"/>
        </w:rPr>
      </w:pPr>
      <w:r w:rsidRPr="00525B1E">
        <w:rPr>
          <w:rFonts w:ascii="Courier New" w:eastAsia="Charter" w:hAnsi="Courier New" w:cs="Courier New"/>
          <w:color w:val="000000" w:themeColor="text1"/>
          <w:sz w:val="24"/>
          <w:szCs w:val="24"/>
        </w:rPr>
        <w:t xml:space="preserve">(ii)   </w:t>
      </w:r>
      <w:r w:rsidR="008F5D12" w:rsidRPr="00525B1E">
        <w:rPr>
          <w:rFonts w:ascii="Courier New" w:eastAsia="Charter" w:hAnsi="Courier New" w:cs="Courier New"/>
          <w:color w:val="000000" w:themeColor="text1"/>
          <w:sz w:val="24"/>
          <w:szCs w:val="24"/>
        </w:rPr>
        <w:t xml:space="preserve">conducting </w:t>
      </w:r>
      <w:r w:rsidR="002D4F30" w:rsidRPr="00525B1E">
        <w:rPr>
          <w:rFonts w:ascii="Courier New" w:eastAsia="Charter" w:hAnsi="Courier New" w:cs="Courier New"/>
          <w:color w:val="000000" w:themeColor="text1"/>
          <w:sz w:val="24"/>
          <w:szCs w:val="24"/>
        </w:rPr>
        <w:t>future</w:t>
      </w:r>
      <w:r w:rsidR="006C35EF" w:rsidRPr="00525B1E">
        <w:rPr>
          <w:rFonts w:ascii="Courier New" w:eastAsia="Charter" w:hAnsi="Courier New" w:cs="Courier New"/>
          <w:color w:val="000000" w:themeColor="text1"/>
          <w:sz w:val="24"/>
          <w:szCs w:val="24"/>
        </w:rPr>
        <w:t xml:space="preserve"> spectrum auctions under rules</w:t>
      </w:r>
      <w:r w:rsidR="004D6D02">
        <w:rPr>
          <w:rFonts w:ascii="Courier New" w:eastAsia="Charter" w:hAnsi="Courier New" w:cs="Courier New"/>
          <w:color w:val="000000" w:themeColor="text1"/>
          <w:sz w:val="24"/>
          <w:szCs w:val="24"/>
        </w:rPr>
        <w:t> </w:t>
      </w:r>
      <w:r w:rsidR="006C35EF" w:rsidRPr="00525B1E">
        <w:rPr>
          <w:rFonts w:ascii="Courier New" w:eastAsia="Charter" w:hAnsi="Courier New" w:cs="Courier New"/>
          <w:color w:val="000000" w:themeColor="text1"/>
          <w:sz w:val="24"/>
          <w:szCs w:val="24"/>
        </w:rPr>
        <w:t xml:space="preserve">that </w:t>
      </w:r>
      <w:r w:rsidR="00C24006" w:rsidRPr="00525B1E">
        <w:rPr>
          <w:rFonts w:ascii="Courier New" w:eastAsia="Charter" w:hAnsi="Courier New" w:cs="Courier New"/>
          <w:color w:val="000000" w:themeColor="text1"/>
          <w:sz w:val="24"/>
          <w:szCs w:val="24"/>
        </w:rPr>
        <w:t>are designed to</w:t>
      </w:r>
      <w:r w:rsidR="006C35EF" w:rsidRPr="00525B1E">
        <w:rPr>
          <w:rFonts w:ascii="Courier New" w:eastAsia="Charter" w:hAnsi="Courier New" w:cs="Courier New"/>
          <w:color w:val="000000" w:themeColor="text1"/>
          <w:sz w:val="24"/>
          <w:szCs w:val="24"/>
        </w:rPr>
        <w:t xml:space="preserve"> </w:t>
      </w:r>
      <w:r w:rsidR="00C24006" w:rsidRPr="00525B1E">
        <w:rPr>
          <w:rFonts w:ascii="Courier New" w:eastAsia="Charter" w:hAnsi="Courier New" w:cs="Courier New"/>
          <w:color w:val="000000" w:themeColor="text1"/>
          <w:sz w:val="24"/>
          <w:szCs w:val="24"/>
        </w:rPr>
        <w:t>help</w:t>
      </w:r>
      <w:r w:rsidR="006C35EF" w:rsidRPr="00525B1E">
        <w:rPr>
          <w:rFonts w:ascii="Courier New" w:eastAsia="Charter" w:hAnsi="Courier New" w:cs="Courier New"/>
          <w:color w:val="000000" w:themeColor="text1"/>
          <w:sz w:val="24"/>
          <w:szCs w:val="24"/>
        </w:rPr>
        <w:t xml:space="preserve"> </w:t>
      </w:r>
      <w:r w:rsidR="0012532C" w:rsidRPr="00525B1E">
        <w:rPr>
          <w:rFonts w:ascii="Courier New" w:eastAsia="Charter" w:hAnsi="Courier New" w:cs="Courier New"/>
          <w:color w:val="000000" w:themeColor="text1"/>
          <w:sz w:val="24"/>
          <w:szCs w:val="24"/>
        </w:rPr>
        <w:t xml:space="preserve">avoid excessive concentration of </w:t>
      </w:r>
      <w:r w:rsidR="006C35EF" w:rsidRPr="00525B1E">
        <w:rPr>
          <w:rFonts w:ascii="Courier New" w:eastAsia="Charter" w:hAnsi="Courier New" w:cs="Courier New"/>
          <w:color w:val="000000" w:themeColor="text1"/>
          <w:sz w:val="24"/>
          <w:szCs w:val="24"/>
        </w:rPr>
        <w:t xml:space="preserve">spectrum </w:t>
      </w:r>
      <w:r w:rsidR="00CB7705" w:rsidRPr="00525B1E">
        <w:rPr>
          <w:rFonts w:ascii="Courier New" w:eastAsia="Charter" w:hAnsi="Courier New" w:cs="Courier New"/>
          <w:color w:val="000000" w:themeColor="text1"/>
          <w:sz w:val="24"/>
          <w:szCs w:val="24"/>
        </w:rPr>
        <w:t xml:space="preserve">license </w:t>
      </w:r>
      <w:r w:rsidR="006C35EF" w:rsidRPr="00525B1E">
        <w:rPr>
          <w:rFonts w:ascii="Courier New" w:eastAsia="Charter" w:hAnsi="Courier New" w:cs="Courier New"/>
          <w:color w:val="000000" w:themeColor="text1"/>
          <w:sz w:val="24"/>
          <w:szCs w:val="24"/>
        </w:rPr>
        <w:t>holdings in the United State</w:t>
      </w:r>
      <w:r w:rsidR="00B614F5" w:rsidRPr="00525B1E">
        <w:rPr>
          <w:rFonts w:ascii="Courier New" w:eastAsia="Charter" w:hAnsi="Courier New" w:cs="Courier New"/>
          <w:color w:val="000000" w:themeColor="text1"/>
          <w:sz w:val="24"/>
          <w:szCs w:val="24"/>
        </w:rPr>
        <w:t>s</w:t>
      </w:r>
      <w:r w:rsidR="005273F1" w:rsidRPr="00525B1E">
        <w:rPr>
          <w:rFonts w:ascii="Courier New" w:eastAsia="Charter" w:hAnsi="Courier New" w:cs="Courier New"/>
          <w:color w:val="000000" w:themeColor="text1"/>
          <w:sz w:val="24"/>
          <w:szCs w:val="24"/>
        </w:rPr>
        <w:t xml:space="preserve">, so as to </w:t>
      </w:r>
      <w:r w:rsidR="0082007C" w:rsidRPr="00525B1E">
        <w:rPr>
          <w:rFonts w:ascii="Courier New" w:eastAsia="Charter" w:hAnsi="Courier New" w:cs="Courier New"/>
          <w:color w:val="000000" w:themeColor="text1"/>
          <w:sz w:val="24"/>
          <w:szCs w:val="24"/>
        </w:rPr>
        <w:t>prevent spectrum stockpiling</w:t>
      </w:r>
      <w:r w:rsidR="00420563" w:rsidRPr="00525B1E">
        <w:rPr>
          <w:rFonts w:ascii="Courier New" w:eastAsia="Charter" w:hAnsi="Courier New" w:cs="Courier New"/>
          <w:color w:val="000000" w:themeColor="text1"/>
          <w:sz w:val="24"/>
          <w:szCs w:val="24"/>
        </w:rPr>
        <w:t>,</w:t>
      </w:r>
      <w:r w:rsidR="0082007C" w:rsidRPr="00525B1E">
        <w:rPr>
          <w:rFonts w:ascii="Courier New" w:eastAsia="Charter" w:hAnsi="Courier New" w:cs="Courier New"/>
          <w:color w:val="000000" w:themeColor="text1"/>
          <w:sz w:val="24"/>
          <w:szCs w:val="24"/>
        </w:rPr>
        <w:t xml:space="preserve"> </w:t>
      </w:r>
      <w:r w:rsidR="0012532C" w:rsidRPr="00525B1E">
        <w:rPr>
          <w:rFonts w:ascii="Courier New" w:eastAsia="Charter" w:hAnsi="Courier New" w:cs="Courier New"/>
          <w:color w:val="000000" w:themeColor="text1"/>
          <w:sz w:val="24"/>
          <w:szCs w:val="24"/>
        </w:rPr>
        <w:t>warehousing of spectrum by licensees</w:t>
      </w:r>
      <w:r w:rsidR="00420563" w:rsidRPr="00525B1E">
        <w:rPr>
          <w:rFonts w:ascii="Courier New" w:eastAsia="Charter" w:hAnsi="Courier New" w:cs="Courier New"/>
          <w:color w:val="000000" w:themeColor="text1"/>
          <w:sz w:val="24"/>
          <w:szCs w:val="24"/>
        </w:rPr>
        <w:t>,</w:t>
      </w:r>
      <w:r w:rsidR="0012532C" w:rsidRPr="00525B1E">
        <w:rPr>
          <w:rFonts w:ascii="Courier New" w:eastAsia="Charter" w:hAnsi="Courier New" w:cs="Courier New"/>
          <w:color w:val="000000" w:themeColor="text1"/>
          <w:sz w:val="24"/>
          <w:szCs w:val="24"/>
        </w:rPr>
        <w:t xml:space="preserve"> </w:t>
      </w:r>
      <w:r w:rsidR="0082007C" w:rsidRPr="00525B1E">
        <w:rPr>
          <w:rFonts w:ascii="Courier New" w:eastAsia="Charter" w:hAnsi="Courier New" w:cs="Courier New"/>
          <w:color w:val="000000" w:themeColor="text1"/>
          <w:sz w:val="24"/>
          <w:szCs w:val="24"/>
        </w:rPr>
        <w:t>or the creation of barriers to entry,</w:t>
      </w:r>
      <w:r w:rsidR="005273F1" w:rsidRPr="00525B1E">
        <w:rPr>
          <w:rFonts w:ascii="Courier New" w:eastAsia="Charter" w:hAnsi="Courier New" w:cs="Courier New"/>
          <w:color w:val="000000" w:themeColor="text1"/>
          <w:sz w:val="24"/>
          <w:szCs w:val="24"/>
        </w:rPr>
        <w:t xml:space="preserve"> and</w:t>
      </w:r>
      <w:r w:rsidR="0082007C" w:rsidRPr="00525B1E">
        <w:rPr>
          <w:rFonts w:ascii="Courier New" w:eastAsia="Charter" w:hAnsi="Courier New" w:cs="Courier New"/>
          <w:color w:val="000000" w:themeColor="text1"/>
          <w:sz w:val="24"/>
          <w:szCs w:val="24"/>
        </w:rPr>
        <w:t xml:space="preserve"> to</w:t>
      </w:r>
      <w:r w:rsidR="005273F1" w:rsidRPr="00525B1E">
        <w:rPr>
          <w:rFonts w:ascii="Courier New" w:eastAsia="Charter" w:hAnsi="Courier New" w:cs="Courier New"/>
          <w:color w:val="000000" w:themeColor="text1"/>
          <w:sz w:val="24"/>
          <w:szCs w:val="24"/>
        </w:rPr>
        <w:t xml:space="preserve"> improve the conditions of</w:t>
      </w:r>
      <w:r w:rsidR="004D6D02">
        <w:rPr>
          <w:rFonts w:ascii="Courier New" w:eastAsia="Charter" w:hAnsi="Courier New" w:cs="Courier New"/>
          <w:color w:val="000000" w:themeColor="text1"/>
          <w:sz w:val="24"/>
          <w:szCs w:val="24"/>
        </w:rPr>
        <w:t> </w:t>
      </w:r>
      <w:r w:rsidR="005273F1" w:rsidRPr="00525B1E">
        <w:rPr>
          <w:rFonts w:ascii="Courier New" w:eastAsia="Charter" w:hAnsi="Courier New" w:cs="Courier New"/>
          <w:color w:val="000000" w:themeColor="text1"/>
          <w:sz w:val="24"/>
          <w:szCs w:val="24"/>
        </w:rPr>
        <w:t xml:space="preserve">competition in industries </w:t>
      </w:r>
      <w:r w:rsidR="00877B07" w:rsidRPr="00525B1E">
        <w:rPr>
          <w:rFonts w:ascii="Courier New" w:eastAsia="Charter" w:hAnsi="Courier New" w:cs="Courier New"/>
          <w:color w:val="000000" w:themeColor="text1"/>
          <w:sz w:val="24"/>
          <w:szCs w:val="24"/>
        </w:rPr>
        <w:t xml:space="preserve">that </w:t>
      </w:r>
      <w:r w:rsidR="005273F1" w:rsidRPr="00525B1E">
        <w:rPr>
          <w:rFonts w:ascii="Courier New" w:eastAsia="Charter" w:hAnsi="Courier New" w:cs="Courier New"/>
          <w:color w:val="000000" w:themeColor="text1"/>
          <w:sz w:val="24"/>
          <w:szCs w:val="24"/>
        </w:rPr>
        <w:t>depend upon radio spectrum, including mobile communications and radio-based broadband services</w:t>
      </w:r>
      <w:r w:rsidR="006C35EF" w:rsidRPr="00525B1E">
        <w:rPr>
          <w:rFonts w:ascii="Courier New" w:eastAsia="Charter" w:hAnsi="Courier New" w:cs="Courier New"/>
          <w:color w:val="000000" w:themeColor="text1"/>
          <w:sz w:val="24"/>
          <w:szCs w:val="24"/>
        </w:rPr>
        <w:t>;</w:t>
      </w:r>
      <w:r w:rsidR="008A4223" w:rsidRPr="00525B1E">
        <w:rPr>
          <w:rFonts w:ascii="Courier New" w:eastAsia="Charter" w:hAnsi="Courier New" w:cs="Courier New"/>
          <w:color w:val="000000" w:themeColor="text1"/>
          <w:sz w:val="24"/>
          <w:szCs w:val="24"/>
        </w:rPr>
        <w:t xml:space="preserve"> </w:t>
      </w:r>
    </w:p>
    <w:p w14:paraId="11E62617" w14:textId="187FC6D8" w:rsidR="00080E97" w:rsidRPr="00525B1E" w:rsidRDefault="008F705F" w:rsidP="005301F4">
      <w:pPr>
        <w:pStyle w:val="Body"/>
        <w:spacing w:line="480" w:lineRule="auto"/>
        <w:ind w:left="1440"/>
        <w:rPr>
          <w:rFonts w:ascii="Courier New" w:eastAsia="Charter" w:hAnsi="Courier New" w:cs="Courier New"/>
          <w:color w:val="000000" w:themeColor="text1"/>
          <w:sz w:val="24"/>
          <w:szCs w:val="24"/>
        </w:rPr>
      </w:pPr>
      <w:r w:rsidRPr="00525B1E">
        <w:rPr>
          <w:rFonts w:ascii="Courier New" w:eastAsia="Charter" w:hAnsi="Courier New" w:cs="Courier New"/>
          <w:color w:val="000000" w:themeColor="text1"/>
          <w:sz w:val="24"/>
          <w:szCs w:val="24"/>
        </w:rPr>
        <w:t xml:space="preserve">(iii)  </w:t>
      </w:r>
      <w:r w:rsidR="005273F1" w:rsidRPr="00525B1E">
        <w:rPr>
          <w:rFonts w:ascii="Courier New" w:eastAsia="Charter" w:hAnsi="Courier New" w:cs="Courier New"/>
          <w:color w:val="000000" w:themeColor="text1"/>
          <w:sz w:val="24"/>
          <w:szCs w:val="24"/>
        </w:rPr>
        <w:t xml:space="preserve">providing </w:t>
      </w:r>
      <w:r w:rsidR="00080E97" w:rsidRPr="00525B1E">
        <w:rPr>
          <w:rFonts w:ascii="Courier New" w:eastAsia="Charter" w:hAnsi="Courier New" w:cs="Courier New"/>
          <w:color w:val="000000" w:themeColor="text1"/>
          <w:sz w:val="24"/>
          <w:szCs w:val="24"/>
        </w:rPr>
        <w:t xml:space="preserve">support for the </w:t>
      </w:r>
      <w:r w:rsidR="008F5D12" w:rsidRPr="00525B1E">
        <w:rPr>
          <w:rFonts w:ascii="Courier New" w:eastAsia="Charter" w:hAnsi="Courier New" w:cs="Courier New"/>
          <w:color w:val="000000" w:themeColor="text1"/>
          <w:sz w:val="24"/>
          <w:szCs w:val="24"/>
        </w:rPr>
        <w:t xml:space="preserve">continued </w:t>
      </w:r>
      <w:r w:rsidR="00080E97" w:rsidRPr="00525B1E">
        <w:rPr>
          <w:rFonts w:ascii="Courier New" w:eastAsia="Charter" w:hAnsi="Courier New" w:cs="Courier New"/>
          <w:color w:val="000000" w:themeColor="text1"/>
          <w:sz w:val="24"/>
          <w:szCs w:val="24"/>
        </w:rPr>
        <w:t xml:space="preserve">development </w:t>
      </w:r>
      <w:r w:rsidR="008F5D12" w:rsidRPr="00525B1E">
        <w:rPr>
          <w:rFonts w:ascii="Courier New" w:eastAsia="Charter" w:hAnsi="Courier New" w:cs="Courier New"/>
          <w:color w:val="000000" w:themeColor="text1"/>
          <w:sz w:val="24"/>
          <w:szCs w:val="24"/>
        </w:rPr>
        <w:t xml:space="preserve">and adoption </w:t>
      </w:r>
      <w:r w:rsidR="00080E97" w:rsidRPr="00525B1E">
        <w:rPr>
          <w:rFonts w:ascii="Courier New" w:eastAsia="Charter" w:hAnsi="Courier New" w:cs="Courier New"/>
          <w:color w:val="000000" w:themeColor="text1"/>
          <w:sz w:val="24"/>
          <w:szCs w:val="24"/>
        </w:rPr>
        <w:t xml:space="preserve">of 5G Open Radio Access Network </w:t>
      </w:r>
      <w:r w:rsidR="002D165A" w:rsidRPr="00525B1E">
        <w:rPr>
          <w:rFonts w:ascii="Courier New" w:eastAsia="Charter" w:hAnsi="Courier New" w:cs="Courier New"/>
          <w:color w:val="000000" w:themeColor="text1"/>
          <w:sz w:val="24"/>
          <w:szCs w:val="24"/>
        </w:rPr>
        <w:t xml:space="preserve">(O-RAN) </w:t>
      </w:r>
      <w:r w:rsidR="00080E97" w:rsidRPr="00525B1E">
        <w:rPr>
          <w:rFonts w:ascii="Courier New" w:eastAsia="Charter" w:hAnsi="Courier New" w:cs="Courier New"/>
          <w:color w:val="000000" w:themeColor="text1"/>
          <w:sz w:val="24"/>
          <w:szCs w:val="24"/>
        </w:rPr>
        <w:t>protocols and software</w:t>
      </w:r>
      <w:r w:rsidR="004B17AF" w:rsidRPr="00525B1E">
        <w:rPr>
          <w:rFonts w:ascii="Courier New" w:eastAsia="Charter" w:hAnsi="Courier New" w:cs="Courier New"/>
          <w:color w:val="000000" w:themeColor="text1"/>
          <w:sz w:val="24"/>
          <w:szCs w:val="24"/>
        </w:rPr>
        <w:t>,</w:t>
      </w:r>
      <w:r w:rsidR="008F5D12" w:rsidRPr="00525B1E">
        <w:rPr>
          <w:rFonts w:ascii="Courier New" w:eastAsia="Charter" w:hAnsi="Courier New" w:cs="Courier New"/>
          <w:color w:val="000000" w:themeColor="text1"/>
          <w:sz w:val="24"/>
          <w:szCs w:val="24"/>
        </w:rPr>
        <w:t xml:space="preserve"> </w:t>
      </w:r>
      <w:r w:rsidR="00C5157D" w:rsidRPr="00525B1E">
        <w:rPr>
          <w:rFonts w:ascii="Courier New" w:eastAsia="Charter" w:hAnsi="Courier New" w:cs="Courier New"/>
          <w:color w:val="000000" w:themeColor="text1"/>
          <w:sz w:val="24"/>
          <w:szCs w:val="24"/>
        </w:rPr>
        <w:t xml:space="preserve">continuing </w:t>
      </w:r>
      <w:r w:rsidR="002A71C7" w:rsidRPr="00525B1E">
        <w:rPr>
          <w:rFonts w:ascii="Courier New" w:eastAsia="Charter" w:hAnsi="Courier New" w:cs="Courier New"/>
          <w:color w:val="000000" w:themeColor="text1"/>
          <w:sz w:val="24"/>
          <w:szCs w:val="24"/>
        </w:rPr>
        <w:t xml:space="preserve">to </w:t>
      </w:r>
      <w:r w:rsidR="00F07306" w:rsidRPr="00525B1E">
        <w:rPr>
          <w:rFonts w:ascii="Courier New" w:eastAsia="Charter" w:hAnsi="Courier New" w:cs="Courier New"/>
          <w:color w:val="000000" w:themeColor="text1"/>
          <w:sz w:val="24"/>
          <w:szCs w:val="24"/>
        </w:rPr>
        <w:t xml:space="preserve">attend </w:t>
      </w:r>
      <w:r w:rsidR="008F5D12" w:rsidRPr="00525B1E">
        <w:rPr>
          <w:rFonts w:ascii="Courier New" w:eastAsia="Charter" w:hAnsi="Courier New" w:cs="Courier New"/>
          <w:color w:val="000000" w:themeColor="text1"/>
          <w:sz w:val="24"/>
          <w:szCs w:val="24"/>
        </w:rPr>
        <w:t xml:space="preserve">meetings of </w:t>
      </w:r>
      <w:r w:rsidR="00773A95" w:rsidRPr="00525B1E">
        <w:rPr>
          <w:rFonts w:ascii="Courier New" w:eastAsia="Charter" w:hAnsi="Courier New" w:cs="Courier New"/>
          <w:color w:val="000000" w:themeColor="text1"/>
          <w:sz w:val="24"/>
          <w:szCs w:val="24"/>
        </w:rPr>
        <w:t xml:space="preserve">voluntary and consensus-based standards development organizations, </w:t>
      </w:r>
      <w:r w:rsidR="005273F1" w:rsidRPr="00525B1E">
        <w:rPr>
          <w:rFonts w:ascii="Courier New" w:eastAsia="Charter" w:hAnsi="Courier New" w:cs="Courier New"/>
          <w:color w:val="000000" w:themeColor="text1"/>
          <w:sz w:val="24"/>
          <w:szCs w:val="24"/>
        </w:rPr>
        <w:t xml:space="preserve">so as to </w:t>
      </w:r>
      <w:r w:rsidR="0042513F" w:rsidRPr="00525B1E">
        <w:rPr>
          <w:rFonts w:ascii="Courier New" w:eastAsia="Charter" w:hAnsi="Courier New" w:cs="Courier New"/>
          <w:color w:val="000000" w:themeColor="text1"/>
          <w:sz w:val="24"/>
          <w:szCs w:val="24"/>
        </w:rPr>
        <w:t>promote or encourage</w:t>
      </w:r>
      <w:r w:rsidR="005273F1" w:rsidRPr="00525B1E">
        <w:rPr>
          <w:rFonts w:ascii="Courier New" w:eastAsia="Charter" w:hAnsi="Courier New" w:cs="Courier New"/>
          <w:color w:val="000000" w:themeColor="text1"/>
          <w:sz w:val="24"/>
          <w:szCs w:val="24"/>
        </w:rPr>
        <w:t xml:space="preserve"> a fair and representative standard</w:t>
      </w:r>
      <w:r w:rsidR="0082007C" w:rsidRPr="00525B1E">
        <w:rPr>
          <w:rFonts w:ascii="Courier New" w:eastAsia="Charter" w:hAnsi="Courier New" w:cs="Courier New"/>
          <w:color w:val="000000" w:themeColor="text1"/>
          <w:sz w:val="24"/>
          <w:szCs w:val="24"/>
        </w:rPr>
        <w:t>-</w:t>
      </w:r>
      <w:r w:rsidR="005273F1" w:rsidRPr="00525B1E">
        <w:rPr>
          <w:rFonts w:ascii="Courier New" w:eastAsia="Charter" w:hAnsi="Courier New" w:cs="Courier New"/>
          <w:color w:val="000000" w:themeColor="text1"/>
          <w:sz w:val="24"/>
          <w:szCs w:val="24"/>
        </w:rPr>
        <w:t>setting process</w:t>
      </w:r>
      <w:r w:rsidR="004B17AF" w:rsidRPr="00525B1E">
        <w:rPr>
          <w:rFonts w:ascii="Courier New" w:eastAsia="Charter" w:hAnsi="Courier New" w:cs="Courier New"/>
          <w:color w:val="000000" w:themeColor="text1"/>
          <w:sz w:val="24"/>
          <w:szCs w:val="24"/>
        </w:rPr>
        <w:t>,</w:t>
      </w:r>
      <w:r w:rsidR="002D165A" w:rsidRPr="00525B1E">
        <w:rPr>
          <w:rFonts w:ascii="Courier New" w:eastAsia="Charter" w:hAnsi="Courier New" w:cs="Courier New"/>
          <w:color w:val="000000" w:themeColor="text1"/>
          <w:sz w:val="24"/>
          <w:szCs w:val="24"/>
        </w:rPr>
        <w:t xml:space="preserve"> and undertaking any other measure</w:t>
      </w:r>
      <w:r w:rsidR="004C1212" w:rsidRPr="00525B1E">
        <w:rPr>
          <w:rFonts w:ascii="Courier New" w:eastAsia="Charter" w:hAnsi="Courier New" w:cs="Courier New"/>
          <w:color w:val="000000" w:themeColor="text1"/>
          <w:sz w:val="24"/>
          <w:szCs w:val="24"/>
        </w:rPr>
        <w:t>s</w:t>
      </w:r>
      <w:r w:rsidR="002D165A" w:rsidRPr="00525B1E">
        <w:rPr>
          <w:rFonts w:ascii="Courier New" w:eastAsia="Charter" w:hAnsi="Courier New" w:cs="Courier New"/>
          <w:color w:val="000000" w:themeColor="text1"/>
          <w:sz w:val="24"/>
          <w:szCs w:val="24"/>
        </w:rPr>
        <w:t xml:space="preserve"> that might promote increase</w:t>
      </w:r>
      <w:r w:rsidR="00895FAC" w:rsidRPr="00525B1E">
        <w:rPr>
          <w:rFonts w:ascii="Courier New" w:eastAsia="Charter" w:hAnsi="Courier New" w:cs="Courier New"/>
          <w:color w:val="000000" w:themeColor="text1"/>
          <w:sz w:val="24"/>
          <w:szCs w:val="24"/>
        </w:rPr>
        <w:t>d</w:t>
      </w:r>
      <w:r w:rsidR="002D165A" w:rsidRPr="00525B1E">
        <w:rPr>
          <w:rFonts w:ascii="Courier New" w:eastAsia="Charter" w:hAnsi="Courier New" w:cs="Courier New"/>
          <w:color w:val="000000" w:themeColor="text1"/>
          <w:sz w:val="24"/>
          <w:szCs w:val="24"/>
        </w:rPr>
        <w:t xml:space="preserve"> openness, innovation</w:t>
      </w:r>
      <w:r w:rsidR="000C655A" w:rsidRPr="00525B1E">
        <w:rPr>
          <w:rFonts w:ascii="Courier New" w:eastAsia="Charter" w:hAnsi="Courier New" w:cs="Courier New"/>
          <w:color w:val="000000" w:themeColor="text1"/>
          <w:sz w:val="24"/>
          <w:szCs w:val="24"/>
        </w:rPr>
        <w:t>,</w:t>
      </w:r>
      <w:r w:rsidR="002D165A" w:rsidRPr="00525B1E">
        <w:rPr>
          <w:rFonts w:ascii="Courier New" w:eastAsia="Charter" w:hAnsi="Courier New" w:cs="Courier New"/>
          <w:color w:val="000000" w:themeColor="text1"/>
          <w:sz w:val="24"/>
          <w:szCs w:val="24"/>
        </w:rPr>
        <w:t xml:space="preserve"> and competition in the</w:t>
      </w:r>
      <w:r w:rsidR="004D6D02">
        <w:rPr>
          <w:rFonts w:ascii="Courier New" w:eastAsia="Charter" w:hAnsi="Courier New" w:cs="Courier New"/>
          <w:color w:val="000000" w:themeColor="text1"/>
          <w:sz w:val="24"/>
          <w:szCs w:val="24"/>
        </w:rPr>
        <w:t> </w:t>
      </w:r>
      <w:r w:rsidR="002D165A" w:rsidRPr="00525B1E">
        <w:rPr>
          <w:rFonts w:ascii="Courier New" w:eastAsia="Charter" w:hAnsi="Courier New" w:cs="Courier New"/>
          <w:color w:val="000000" w:themeColor="text1"/>
          <w:sz w:val="24"/>
          <w:szCs w:val="24"/>
        </w:rPr>
        <w:t>markets for 5G equipment</w:t>
      </w:r>
      <w:r w:rsidR="00080E97" w:rsidRPr="00525B1E">
        <w:rPr>
          <w:rFonts w:ascii="Courier New" w:eastAsia="Charter" w:hAnsi="Courier New" w:cs="Courier New"/>
          <w:color w:val="000000" w:themeColor="text1"/>
          <w:sz w:val="24"/>
          <w:szCs w:val="24"/>
        </w:rPr>
        <w:t>;</w:t>
      </w:r>
    </w:p>
    <w:p w14:paraId="454FEA2A" w14:textId="77777777" w:rsidR="0004639B" w:rsidRPr="00525B1E" w:rsidRDefault="008F705F" w:rsidP="005301F4">
      <w:pPr>
        <w:pStyle w:val="Body"/>
        <w:spacing w:line="480" w:lineRule="auto"/>
        <w:ind w:left="1440"/>
        <w:rPr>
          <w:rFonts w:ascii="Courier New" w:eastAsia="Charter" w:hAnsi="Courier New" w:cs="Courier New"/>
          <w:color w:val="000000" w:themeColor="text1"/>
          <w:sz w:val="24"/>
          <w:szCs w:val="24"/>
        </w:rPr>
      </w:pPr>
      <w:r w:rsidRPr="00525B1E">
        <w:rPr>
          <w:rFonts w:ascii="Courier New" w:eastAsia="Charter" w:hAnsi="Courier New" w:cs="Courier New"/>
          <w:color w:val="000000" w:themeColor="text1"/>
          <w:sz w:val="24"/>
          <w:szCs w:val="24"/>
        </w:rPr>
        <w:t xml:space="preserve">(iv)   </w:t>
      </w:r>
      <w:r w:rsidR="00C14865" w:rsidRPr="00525B1E">
        <w:rPr>
          <w:rFonts w:ascii="Courier New" w:eastAsia="Charter" w:hAnsi="Courier New" w:cs="Courier New"/>
          <w:color w:val="000000" w:themeColor="text1"/>
          <w:sz w:val="24"/>
          <w:szCs w:val="24"/>
        </w:rPr>
        <w:t>prohibiting</w:t>
      </w:r>
      <w:r w:rsidR="00952AED" w:rsidRPr="00525B1E">
        <w:rPr>
          <w:rFonts w:ascii="Courier New" w:eastAsia="Charter" w:hAnsi="Courier New" w:cs="Courier New"/>
          <w:color w:val="000000" w:themeColor="text1"/>
          <w:sz w:val="24"/>
          <w:szCs w:val="24"/>
        </w:rPr>
        <w:t xml:space="preserve"> unjust or unreasonable</w:t>
      </w:r>
      <w:r w:rsidR="002B089B" w:rsidRPr="00525B1E">
        <w:rPr>
          <w:rFonts w:ascii="Courier New" w:eastAsia="Charter" w:hAnsi="Courier New" w:cs="Courier New"/>
          <w:color w:val="000000" w:themeColor="text1"/>
          <w:sz w:val="24"/>
          <w:szCs w:val="24"/>
        </w:rPr>
        <w:t xml:space="preserve"> early termination fees</w:t>
      </w:r>
      <w:r w:rsidR="00763B72" w:rsidRPr="00525B1E">
        <w:rPr>
          <w:rFonts w:ascii="Courier New" w:eastAsia="Charter" w:hAnsi="Courier New" w:cs="Courier New"/>
          <w:color w:val="000000" w:themeColor="text1"/>
          <w:sz w:val="24"/>
          <w:szCs w:val="24"/>
        </w:rPr>
        <w:t xml:space="preserve"> </w:t>
      </w:r>
      <w:r w:rsidR="002B089B" w:rsidRPr="00525B1E">
        <w:rPr>
          <w:rFonts w:ascii="Courier New" w:eastAsia="Charter" w:hAnsi="Courier New" w:cs="Courier New"/>
          <w:color w:val="000000" w:themeColor="text1"/>
          <w:sz w:val="24"/>
          <w:szCs w:val="24"/>
        </w:rPr>
        <w:t>for</w:t>
      </w:r>
      <w:r w:rsidR="002D165A" w:rsidRPr="00525B1E">
        <w:rPr>
          <w:rFonts w:ascii="Courier New" w:eastAsia="Charter" w:hAnsi="Courier New" w:cs="Courier New"/>
          <w:color w:val="000000" w:themeColor="text1"/>
          <w:sz w:val="24"/>
          <w:szCs w:val="24"/>
        </w:rPr>
        <w:t xml:space="preserve"> end-user communications contracts</w:t>
      </w:r>
      <w:r w:rsidR="00A0484C" w:rsidRPr="00525B1E">
        <w:rPr>
          <w:rFonts w:ascii="Courier New" w:eastAsia="Charter" w:hAnsi="Courier New" w:cs="Courier New"/>
          <w:color w:val="000000" w:themeColor="text1"/>
          <w:sz w:val="24"/>
          <w:szCs w:val="24"/>
        </w:rPr>
        <w:t>, enabling consumers to more easily switch providers</w:t>
      </w:r>
      <w:r w:rsidR="00E75A1A" w:rsidRPr="00525B1E">
        <w:rPr>
          <w:rFonts w:ascii="Courier New" w:eastAsia="Charter" w:hAnsi="Courier New" w:cs="Courier New"/>
          <w:color w:val="000000" w:themeColor="text1"/>
          <w:sz w:val="24"/>
          <w:szCs w:val="24"/>
        </w:rPr>
        <w:t>;</w:t>
      </w:r>
    </w:p>
    <w:p w14:paraId="25D734BC" w14:textId="77777777" w:rsidR="004A72CE" w:rsidRPr="00525B1E" w:rsidRDefault="008F705F" w:rsidP="005301F4">
      <w:pPr>
        <w:pStyle w:val="Body"/>
        <w:spacing w:line="480" w:lineRule="auto"/>
        <w:ind w:left="1440"/>
        <w:rPr>
          <w:rFonts w:ascii="Courier New" w:eastAsia="Charter" w:hAnsi="Courier New" w:cs="Courier New"/>
          <w:color w:val="000000" w:themeColor="text1"/>
          <w:sz w:val="24"/>
          <w:szCs w:val="24"/>
        </w:rPr>
      </w:pPr>
      <w:r w:rsidRPr="00525B1E">
        <w:rPr>
          <w:rFonts w:ascii="Courier New" w:eastAsia="Charter" w:hAnsi="Courier New" w:cs="Courier New"/>
          <w:color w:val="000000" w:themeColor="text1"/>
          <w:sz w:val="24"/>
          <w:szCs w:val="24"/>
        </w:rPr>
        <w:t xml:space="preserve">(v)    </w:t>
      </w:r>
      <w:r w:rsidR="00C14865" w:rsidRPr="00525B1E">
        <w:rPr>
          <w:rFonts w:ascii="Courier New" w:eastAsia="Charter" w:hAnsi="Courier New" w:cs="Courier New"/>
          <w:color w:val="000000" w:themeColor="text1"/>
          <w:sz w:val="24"/>
          <w:szCs w:val="24"/>
        </w:rPr>
        <w:t>i</w:t>
      </w:r>
      <w:r w:rsidR="0004639B" w:rsidRPr="00525B1E">
        <w:rPr>
          <w:rFonts w:ascii="Courier New" w:eastAsia="Charter" w:hAnsi="Courier New" w:cs="Courier New"/>
          <w:color w:val="000000" w:themeColor="text1"/>
          <w:sz w:val="24"/>
          <w:szCs w:val="24"/>
        </w:rPr>
        <w:t>nitiat</w:t>
      </w:r>
      <w:r w:rsidR="00B614F5" w:rsidRPr="00525B1E">
        <w:rPr>
          <w:rFonts w:ascii="Courier New" w:eastAsia="Charter" w:hAnsi="Courier New" w:cs="Courier New"/>
          <w:color w:val="000000" w:themeColor="text1"/>
          <w:sz w:val="24"/>
          <w:szCs w:val="24"/>
        </w:rPr>
        <w:t>ing</w:t>
      </w:r>
      <w:r w:rsidR="0004639B" w:rsidRPr="00525B1E">
        <w:rPr>
          <w:rFonts w:ascii="Courier New" w:eastAsia="Charter" w:hAnsi="Courier New" w:cs="Courier New"/>
          <w:color w:val="000000" w:themeColor="text1"/>
          <w:sz w:val="24"/>
          <w:szCs w:val="24"/>
        </w:rPr>
        <w:t xml:space="preserve"> a rulemaking </w:t>
      </w:r>
      <w:r w:rsidR="00937BA8" w:rsidRPr="00525B1E">
        <w:rPr>
          <w:rFonts w:ascii="Courier New" w:eastAsia="Charter" w:hAnsi="Courier New" w:cs="Courier New"/>
          <w:color w:val="000000" w:themeColor="text1"/>
          <w:sz w:val="24"/>
          <w:szCs w:val="24"/>
        </w:rPr>
        <w:t xml:space="preserve">that </w:t>
      </w:r>
      <w:r w:rsidR="0004639B" w:rsidRPr="00525B1E">
        <w:rPr>
          <w:rFonts w:ascii="Courier New" w:eastAsia="Charter" w:hAnsi="Courier New" w:cs="Courier New"/>
          <w:color w:val="000000" w:themeColor="text1"/>
          <w:sz w:val="24"/>
          <w:szCs w:val="24"/>
        </w:rPr>
        <w:t>require</w:t>
      </w:r>
      <w:r w:rsidR="00937BA8" w:rsidRPr="00525B1E">
        <w:rPr>
          <w:rFonts w:ascii="Courier New" w:eastAsia="Charter" w:hAnsi="Courier New" w:cs="Courier New"/>
          <w:color w:val="000000" w:themeColor="text1"/>
          <w:sz w:val="24"/>
          <w:szCs w:val="24"/>
        </w:rPr>
        <w:t>s</w:t>
      </w:r>
      <w:r w:rsidR="0004639B" w:rsidRPr="00525B1E">
        <w:rPr>
          <w:rFonts w:ascii="Courier New" w:eastAsia="Charter" w:hAnsi="Courier New" w:cs="Courier New"/>
          <w:color w:val="000000" w:themeColor="text1"/>
          <w:sz w:val="24"/>
          <w:szCs w:val="24"/>
        </w:rPr>
        <w:t xml:space="preserve"> broadband service providers to display </w:t>
      </w:r>
      <w:r w:rsidR="004A72CE" w:rsidRPr="00525B1E">
        <w:rPr>
          <w:rFonts w:ascii="Courier New" w:eastAsia="Charter" w:hAnsi="Courier New" w:cs="Courier New"/>
          <w:color w:val="000000" w:themeColor="text1"/>
          <w:sz w:val="24"/>
          <w:szCs w:val="24"/>
        </w:rPr>
        <w:t>a</w:t>
      </w:r>
      <w:r w:rsidR="0004639B" w:rsidRPr="00525B1E">
        <w:rPr>
          <w:rFonts w:ascii="Courier New" w:eastAsia="Charter" w:hAnsi="Courier New" w:cs="Courier New"/>
          <w:color w:val="000000" w:themeColor="text1"/>
          <w:sz w:val="24"/>
          <w:szCs w:val="24"/>
        </w:rPr>
        <w:t xml:space="preserve"> </w:t>
      </w:r>
      <w:r w:rsidR="00C24006" w:rsidRPr="00525B1E">
        <w:rPr>
          <w:rFonts w:ascii="Courier New" w:eastAsia="Charter" w:hAnsi="Courier New" w:cs="Courier New"/>
          <w:color w:val="000000" w:themeColor="text1"/>
          <w:sz w:val="24"/>
          <w:szCs w:val="24"/>
        </w:rPr>
        <w:t>broadband consumer l</w:t>
      </w:r>
      <w:r w:rsidR="0004639B" w:rsidRPr="00525B1E">
        <w:rPr>
          <w:rFonts w:ascii="Courier New" w:eastAsia="Charter" w:hAnsi="Courier New" w:cs="Courier New"/>
          <w:color w:val="000000" w:themeColor="text1"/>
          <w:sz w:val="24"/>
          <w:szCs w:val="24"/>
        </w:rPr>
        <w:t>abel</w:t>
      </w:r>
      <w:r w:rsidR="00C24006" w:rsidRPr="00525B1E">
        <w:rPr>
          <w:rFonts w:ascii="Courier New" w:eastAsia="Charter" w:hAnsi="Courier New" w:cs="Courier New"/>
          <w:color w:val="000000" w:themeColor="text1"/>
          <w:sz w:val="24"/>
          <w:szCs w:val="24"/>
        </w:rPr>
        <w:t xml:space="preserve">, </w:t>
      </w:r>
      <w:r w:rsidR="00A05207" w:rsidRPr="00525B1E">
        <w:rPr>
          <w:rFonts w:ascii="Courier New" w:eastAsia="Charter" w:hAnsi="Courier New" w:cs="Courier New"/>
          <w:color w:val="000000" w:themeColor="text1"/>
          <w:sz w:val="24"/>
          <w:szCs w:val="24"/>
        </w:rPr>
        <w:t xml:space="preserve">such as that </w:t>
      </w:r>
      <w:r w:rsidR="00C24006" w:rsidRPr="00525B1E">
        <w:rPr>
          <w:rFonts w:ascii="Courier New" w:eastAsia="Charter" w:hAnsi="Courier New" w:cs="Courier New"/>
          <w:color w:val="000000" w:themeColor="text1"/>
          <w:sz w:val="24"/>
          <w:szCs w:val="24"/>
        </w:rPr>
        <w:t xml:space="preserve">as described in the Public Notice of the Commission issued on April 4, 2016 (DA 16–357), </w:t>
      </w:r>
      <w:r w:rsidR="005273F1" w:rsidRPr="00525B1E">
        <w:rPr>
          <w:rFonts w:ascii="Courier New" w:eastAsia="Charter" w:hAnsi="Courier New" w:cs="Courier New"/>
          <w:color w:val="000000" w:themeColor="text1"/>
          <w:sz w:val="24"/>
          <w:szCs w:val="24"/>
        </w:rPr>
        <w:t>so as t</w:t>
      </w:r>
      <w:r w:rsidR="00C24006" w:rsidRPr="00525B1E">
        <w:rPr>
          <w:rFonts w:ascii="Courier New" w:eastAsia="Charter" w:hAnsi="Courier New" w:cs="Courier New"/>
          <w:color w:val="000000" w:themeColor="text1"/>
          <w:sz w:val="24"/>
          <w:szCs w:val="24"/>
        </w:rPr>
        <w:t>o</w:t>
      </w:r>
      <w:r w:rsidR="004A72CE" w:rsidRPr="00525B1E">
        <w:rPr>
          <w:rFonts w:ascii="Courier New" w:eastAsia="Charter" w:hAnsi="Courier New" w:cs="Courier New"/>
          <w:color w:val="000000" w:themeColor="text1"/>
          <w:sz w:val="24"/>
          <w:szCs w:val="24"/>
        </w:rPr>
        <w:t xml:space="preserve"> give consumers </w:t>
      </w:r>
      <w:r w:rsidR="00C24006" w:rsidRPr="00525B1E">
        <w:rPr>
          <w:rFonts w:ascii="Courier New" w:eastAsia="Charter" w:hAnsi="Courier New" w:cs="Courier New"/>
          <w:color w:val="000000" w:themeColor="text1"/>
          <w:sz w:val="24"/>
          <w:szCs w:val="24"/>
        </w:rPr>
        <w:t>clear</w:t>
      </w:r>
      <w:r w:rsidR="00CA4A09" w:rsidRPr="00525B1E">
        <w:rPr>
          <w:rFonts w:ascii="Courier New" w:eastAsia="Charter" w:hAnsi="Courier New" w:cs="Courier New"/>
          <w:color w:val="000000" w:themeColor="text1"/>
          <w:sz w:val="24"/>
          <w:szCs w:val="24"/>
        </w:rPr>
        <w:t xml:space="preserve">, concise, </w:t>
      </w:r>
      <w:r w:rsidR="00C24006" w:rsidRPr="00525B1E">
        <w:rPr>
          <w:rFonts w:ascii="Courier New" w:eastAsia="Charter" w:hAnsi="Courier New" w:cs="Courier New"/>
          <w:color w:val="000000" w:themeColor="text1"/>
          <w:sz w:val="24"/>
          <w:szCs w:val="24"/>
        </w:rPr>
        <w:t xml:space="preserve">and accurate information regarding </w:t>
      </w:r>
      <w:r w:rsidR="004A72CE" w:rsidRPr="00525B1E">
        <w:rPr>
          <w:rFonts w:ascii="Courier New" w:eastAsia="Charter" w:hAnsi="Courier New" w:cs="Courier New"/>
          <w:color w:val="000000" w:themeColor="text1"/>
          <w:sz w:val="24"/>
          <w:szCs w:val="24"/>
        </w:rPr>
        <w:t>provider prices</w:t>
      </w:r>
      <w:r w:rsidR="00C24006" w:rsidRPr="00525B1E">
        <w:rPr>
          <w:rFonts w:ascii="Courier New" w:eastAsia="Charter" w:hAnsi="Courier New" w:cs="Courier New"/>
          <w:color w:val="000000" w:themeColor="text1"/>
          <w:sz w:val="24"/>
          <w:szCs w:val="24"/>
        </w:rPr>
        <w:t xml:space="preserve"> and fees</w:t>
      </w:r>
      <w:r w:rsidR="004A72CE" w:rsidRPr="00525B1E">
        <w:rPr>
          <w:rFonts w:ascii="Courier New" w:eastAsia="Charter" w:hAnsi="Courier New" w:cs="Courier New"/>
          <w:color w:val="000000" w:themeColor="text1"/>
          <w:sz w:val="24"/>
          <w:szCs w:val="24"/>
        </w:rPr>
        <w:t>, performance, and network practices;</w:t>
      </w:r>
    </w:p>
    <w:p w14:paraId="4C0EE437" w14:textId="77777777" w:rsidR="0004639B" w:rsidRPr="00525B1E" w:rsidRDefault="008F705F" w:rsidP="005301F4">
      <w:pPr>
        <w:pStyle w:val="Body"/>
        <w:spacing w:line="480" w:lineRule="auto"/>
        <w:ind w:left="1440"/>
        <w:rPr>
          <w:rFonts w:ascii="Courier New" w:eastAsia="Charter" w:hAnsi="Courier New" w:cs="Courier New"/>
          <w:color w:val="000000" w:themeColor="text1"/>
          <w:sz w:val="24"/>
          <w:szCs w:val="24"/>
        </w:rPr>
      </w:pPr>
      <w:r w:rsidRPr="00525B1E">
        <w:rPr>
          <w:rFonts w:ascii="Courier New" w:eastAsia="Charter" w:hAnsi="Courier New" w:cs="Courier New"/>
          <w:color w:val="000000" w:themeColor="text1"/>
          <w:sz w:val="24"/>
          <w:szCs w:val="24"/>
        </w:rPr>
        <w:t xml:space="preserve">(vi)   </w:t>
      </w:r>
      <w:r w:rsidR="00C14865" w:rsidRPr="00525B1E">
        <w:rPr>
          <w:rFonts w:ascii="Courier New" w:eastAsia="Charter" w:hAnsi="Courier New" w:cs="Courier New"/>
          <w:color w:val="000000" w:themeColor="text1"/>
          <w:sz w:val="24"/>
          <w:szCs w:val="24"/>
        </w:rPr>
        <w:t>i</w:t>
      </w:r>
      <w:r w:rsidR="004A72CE" w:rsidRPr="00525B1E">
        <w:rPr>
          <w:rFonts w:ascii="Courier New" w:eastAsia="Charter" w:hAnsi="Courier New" w:cs="Courier New"/>
          <w:color w:val="000000" w:themeColor="text1"/>
          <w:sz w:val="24"/>
          <w:szCs w:val="24"/>
        </w:rPr>
        <w:t>nitiat</w:t>
      </w:r>
      <w:r w:rsidR="00B614F5" w:rsidRPr="00525B1E">
        <w:rPr>
          <w:rFonts w:ascii="Courier New" w:eastAsia="Charter" w:hAnsi="Courier New" w:cs="Courier New"/>
          <w:color w:val="000000" w:themeColor="text1"/>
          <w:sz w:val="24"/>
          <w:szCs w:val="24"/>
        </w:rPr>
        <w:t>ing</w:t>
      </w:r>
      <w:r w:rsidR="004A72CE" w:rsidRPr="00525B1E">
        <w:rPr>
          <w:rFonts w:ascii="Courier New" w:eastAsia="Charter" w:hAnsi="Courier New" w:cs="Courier New"/>
          <w:color w:val="000000" w:themeColor="text1"/>
          <w:sz w:val="24"/>
          <w:szCs w:val="24"/>
        </w:rPr>
        <w:t xml:space="preserve"> a rulemaking to require broadband service providers to</w:t>
      </w:r>
      <w:r w:rsidR="0004639B" w:rsidRPr="00525B1E">
        <w:rPr>
          <w:rFonts w:ascii="Courier New" w:eastAsia="Charter" w:hAnsi="Courier New" w:cs="Courier New"/>
          <w:color w:val="000000" w:themeColor="text1"/>
          <w:sz w:val="24"/>
          <w:szCs w:val="24"/>
        </w:rPr>
        <w:t xml:space="preserve"> </w:t>
      </w:r>
      <w:r w:rsidR="007570E1" w:rsidRPr="00525B1E">
        <w:rPr>
          <w:rFonts w:ascii="Courier New" w:eastAsia="Charter" w:hAnsi="Courier New" w:cs="Courier New"/>
          <w:color w:val="000000" w:themeColor="text1"/>
          <w:sz w:val="24"/>
          <w:szCs w:val="24"/>
        </w:rPr>
        <w:t>regularly</w:t>
      </w:r>
      <w:r w:rsidR="004A72CE" w:rsidRPr="00525B1E">
        <w:rPr>
          <w:rFonts w:ascii="Courier New" w:eastAsia="Charter" w:hAnsi="Courier New" w:cs="Courier New"/>
          <w:color w:val="000000" w:themeColor="text1"/>
          <w:sz w:val="24"/>
          <w:szCs w:val="24"/>
        </w:rPr>
        <w:t xml:space="preserve"> report broadband price and subscription rates to the F</w:t>
      </w:r>
      <w:r w:rsidR="00424D38" w:rsidRPr="00525B1E">
        <w:rPr>
          <w:rFonts w:ascii="Courier New" w:eastAsia="Charter" w:hAnsi="Courier New" w:cs="Courier New"/>
          <w:color w:val="000000" w:themeColor="text1"/>
          <w:sz w:val="24"/>
          <w:szCs w:val="24"/>
        </w:rPr>
        <w:t xml:space="preserve">ederal </w:t>
      </w:r>
      <w:r w:rsidR="004A72CE" w:rsidRPr="00525B1E">
        <w:rPr>
          <w:rFonts w:ascii="Courier New" w:eastAsia="Charter" w:hAnsi="Courier New" w:cs="Courier New"/>
          <w:color w:val="000000" w:themeColor="text1"/>
          <w:sz w:val="24"/>
          <w:szCs w:val="24"/>
        </w:rPr>
        <w:t>C</w:t>
      </w:r>
      <w:r w:rsidR="00424D38" w:rsidRPr="00525B1E">
        <w:rPr>
          <w:rFonts w:ascii="Courier New" w:eastAsia="Charter" w:hAnsi="Courier New" w:cs="Courier New"/>
          <w:color w:val="000000" w:themeColor="text1"/>
          <w:sz w:val="24"/>
          <w:szCs w:val="24"/>
        </w:rPr>
        <w:t xml:space="preserve">ommunications </w:t>
      </w:r>
      <w:r w:rsidR="004A72CE" w:rsidRPr="00525B1E">
        <w:rPr>
          <w:rFonts w:ascii="Courier New" w:eastAsia="Charter" w:hAnsi="Courier New" w:cs="Courier New"/>
          <w:color w:val="000000" w:themeColor="text1"/>
          <w:sz w:val="24"/>
          <w:szCs w:val="24"/>
        </w:rPr>
        <w:t>C</w:t>
      </w:r>
      <w:r w:rsidR="00424D38" w:rsidRPr="00525B1E">
        <w:rPr>
          <w:rFonts w:ascii="Courier New" w:eastAsia="Charter" w:hAnsi="Courier New" w:cs="Courier New"/>
          <w:color w:val="000000" w:themeColor="text1"/>
          <w:sz w:val="24"/>
          <w:szCs w:val="24"/>
        </w:rPr>
        <w:t>ommission</w:t>
      </w:r>
      <w:r w:rsidR="004F5AF9" w:rsidRPr="00525B1E">
        <w:rPr>
          <w:rFonts w:ascii="Courier New" w:eastAsia="Charter" w:hAnsi="Courier New" w:cs="Courier New"/>
          <w:color w:val="000000" w:themeColor="text1"/>
          <w:sz w:val="24"/>
          <w:szCs w:val="24"/>
        </w:rPr>
        <w:t xml:space="preserve"> for the purpose of disseminating </w:t>
      </w:r>
      <w:r w:rsidR="00167F28" w:rsidRPr="00525B1E">
        <w:rPr>
          <w:rFonts w:ascii="Courier New" w:eastAsia="Charter" w:hAnsi="Courier New" w:cs="Courier New"/>
          <w:color w:val="000000" w:themeColor="text1"/>
          <w:sz w:val="24"/>
          <w:szCs w:val="24"/>
        </w:rPr>
        <w:t>that</w:t>
      </w:r>
      <w:r w:rsidR="004F5AF9" w:rsidRPr="00525B1E">
        <w:rPr>
          <w:rFonts w:ascii="Courier New" w:eastAsia="Charter" w:hAnsi="Courier New" w:cs="Courier New"/>
          <w:color w:val="000000" w:themeColor="text1"/>
          <w:sz w:val="24"/>
          <w:szCs w:val="24"/>
        </w:rPr>
        <w:t xml:space="preserve"> information to the public in a useful manner</w:t>
      </w:r>
      <w:r w:rsidR="003B253F" w:rsidRPr="00525B1E">
        <w:rPr>
          <w:rFonts w:ascii="Courier New" w:eastAsia="Charter" w:hAnsi="Courier New" w:cs="Courier New"/>
          <w:color w:val="000000" w:themeColor="text1"/>
          <w:sz w:val="24"/>
          <w:szCs w:val="24"/>
        </w:rPr>
        <w:t>, to improve price transparency and market functioning</w:t>
      </w:r>
      <w:r w:rsidR="004F5AF9" w:rsidRPr="00525B1E">
        <w:rPr>
          <w:rFonts w:ascii="Courier New" w:eastAsia="Charter" w:hAnsi="Courier New" w:cs="Courier New"/>
          <w:color w:val="000000" w:themeColor="text1"/>
          <w:sz w:val="24"/>
          <w:szCs w:val="24"/>
        </w:rPr>
        <w:t>;</w:t>
      </w:r>
      <w:r w:rsidR="00C14865" w:rsidRPr="00525B1E">
        <w:rPr>
          <w:rFonts w:ascii="Courier New" w:eastAsia="Charter" w:hAnsi="Courier New" w:cs="Courier New"/>
          <w:color w:val="000000" w:themeColor="text1"/>
          <w:sz w:val="24"/>
          <w:szCs w:val="24"/>
        </w:rPr>
        <w:t xml:space="preserve"> and</w:t>
      </w:r>
    </w:p>
    <w:p w14:paraId="7255FC9A" w14:textId="77777777" w:rsidR="00574F80" w:rsidRPr="00525B1E" w:rsidRDefault="008F705F" w:rsidP="00C204DA">
      <w:pPr>
        <w:pStyle w:val="Body"/>
        <w:spacing w:line="480" w:lineRule="auto"/>
        <w:ind w:left="1440"/>
        <w:rPr>
          <w:rFonts w:ascii="Courier New" w:eastAsia="Charter" w:hAnsi="Courier New" w:cs="Courier New"/>
          <w:color w:val="000000" w:themeColor="text1"/>
          <w:sz w:val="24"/>
          <w:szCs w:val="24"/>
        </w:rPr>
      </w:pPr>
      <w:r w:rsidRPr="00525B1E">
        <w:rPr>
          <w:rFonts w:ascii="Courier New" w:eastAsia="Charter" w:hAnsi="Courier New" w:cs="Courier New"/>
          <w:color w:val="000000" w:themeColor="text1"/>
          <w:sz w:val="24"/>
          <w:szCs w:val="24"/>
        </w:rPr>
        <w:t xml:space="preserve">(vii)  </w:t>
      </w:r>
      <w:r w:rsidR="00C14865" w:rsidRPr="00525B1E">
        <w:rPr>
          <w:rFonts w:ascii="Courier New" w:eastAsia="Charter" w:hAnsi="Courier New" w:cs="Courier New"/>
          <w:color w:val="000000" w:themeColor="text1"/>
          <w:sz w:val="24"/>
          <w:szCs w:val="24"/>
        </w:rPr>
        <w:t>i</w:t>
      </w:r>
      <w:r w:rsidR="007570E1" w:rsidRPr="00525B1E">
        <w:rPr>
          <w:rFonts w:ascii="Courier New" w:eastAsia="Charter" w:hAnsi="Courier New" w:cs="Courier New"/>
          <w:color w:val="000000" w:themeColor="text1"/>
          <w:sz w:val="24"/>
          <w:szCs w:val="24"/>
        </w:rPr>
        <w:t>nitiating a rulemaking to pre</w:t>
      </w:r>
      <w:r w:rsidR="00D20031" w:rsidRPr="00525B1E">
        <w:rPr>
          <w:rFonts w:ascii="Courier New" w:eastAsia="Charter" w:hAnsi="Courier New" w:cs="Courier New"/>
          <w:color w:val="000000" w:themeColor="text1"/>
          <w:sz w:val="24"/>
          <w:szCs w:val="24"/>
        </w:rPr>
        <w:t>vent</w:t>
      </w:r>
      <w:r w:rsidR="007570E1" w:rsidRPr="00525B1E">
        <w:rPr>
          <w:rFonts w:ascii="Courier New" w:eastAsia="Charter" w:hAnsi="Courier New" w:cs="Courier New"/>
          <w:color w:val="000000" w:themeColor="text1"/>
          <w:sz w:val="24"/>
          <w:szCs w:val="24"/>
        </w:rPr>
        <w:t xml:space="preserve"> landlords </w:t>
      </w:r>
      <w:r w:rsidR="00F01D1C" w:rsidRPr="00525B1E">
        <w:rPr>
          <w:rFonts w:ascii="Courier New" w:eastAsia="Charter" w:hAnsi="Courier New" w:cs="Courier New"/>
          <w:color w:val="000000" w:themeColor="text1"/>
          <w:sz w:val="24"/>
          <w:szCs w:val="24"/>
        </w:rPr>
        <w:t>and</w:t>
      </w:r>
      <w:r w:rsidR="00D20031" w:rsidRPr="00525B1E">
        <w:rPr>
          <w:rFonts w:ascii="Courier New" w:eastAsia="Charter" w:hAnsi="Courier New" w:cs="Courier New"/>
          <w:color w:val="000000" w:themeColor="text1"/>
          <w:sz w:val="24"/>
          <w:szCs w:val="24"/>
        </w:rPr>
        <w:t xml:space="preserve"> cable and</w:t>
      </w:r>
      <w:r w:rsidR="007570E1" w:rsidRPr="00525B1E">
        <w:rPr>
          <w:rFonts w:ascii="Courier New" w:eastAsia="Charter" w:hAnsi="Courier New" w:cs="Courier New"/>
          <w:color w:val="000000" w:themeColor="text1"/>
          <w:sz w:val="24"/>
          <w:szCs w:val="24"/>
        </w:rPr>
        <w:t xml:space="preserve"> </w:t>
      </w:r>
      <w:r w:rsidR="001E6231" w:rsidRPr="00525B1E">
        <w:rPr>
          <w:rFonts w:ascii="Courier New" w:eastAsia="Charter" w:hAnsi="Courier New" w:cs="Courier New"/>
          <w:color w:val="000000" w:themeColor="text1"/>
          <w:sz w:val="24"/>
          <w:szCs w:val="24"/>
        </w:rPr>
        <w:t>I</w:t>
      </w:r>
      <w:r w:rsidR="00F01D1C" w:rsidRPr="00525B1E">
        <w:rPr>
          <w:rFonts w:ascii="Courier New" w:eastAsia="Charter" w:hAnsi="Courier New" w:cs="Courier New"/>
          <w:color w:val="000000" w:themeColor="text1"/>
          <w:sz w:val="24"/>
          <w:szCs w:val="24"/>
        </w:rPr>
        <w:t xml:space="preserve">nternet </w:t>
      </w:r>
      <w:r w:rsidR="007570E1" w:rsidRPr="00525B1E">
        <w:rPr>
          <w:rFonts w:ascii="Courier New" w:eastAsia="Charter" w:hAnsi="Courier New" w:cs="Courier New"/>
          <w:color w:val="000000" w:themeColor="text1"/>
          <w:sz w:val="24"/>
          <w:szCs w:val="24"/>
        </w:rPr>
        <w:t xml:space="preserve">service providers from </w:t>
      </w:r>
      <w:r w:rsidR="00D20031" w:rsidRPr="00525B1E">
        <w:rPr>
          <w:rFonts w:ascii="Courier New" w:eastAsia="Charter" w:hAnsi="Courier New" w:cs="Courier New"/>
          <w:color w:val="000000" w:themeColor="text1"/>
          <w:sz w:val="24"/>
          <w:szCs w:val="24"/>
        </w:rPr>
        <w:t xml:space="preserve">inhibiting </w:t>
      </w:r>
      <w:r w:rsidR="007570E1" w:rsidRPr="00525B1E">
        <w:rPr>
          <w:rFonts w:ascii="Courier New" w:eastAsia="Charter" w:hAnsi="Courier New" w:cs="Courier New"/>
          <w:color w:val="000000" w:themeColor="text1"/>
          <w:sz w:val="24"/>
          <w:szCs w:val="24"/>
        </w:rPr>
        <w:t>tenants</w:t>
      </w:r>
      <w:r w:rsidR="00BC4C9D" w:rsidRPr="00525B1E">
        <w:rPr>
          <w:rFonts w:ascii="Courier New" w:hAnsi="Courier New" w:cs="Courier New"/>
          <w:color w:val="000000" w:themeColor="text1"/>
          <w:sz w:val="24"/>
          <w:szCs w:val="24"/>
        </w:rPr>
        <w:t>'</w:t>
      </w:r>
      <w:r w:rsidR="007570E1" w:rsidRPr="00525B1E">
        <w:rPr>
          <w:rFonts w:ascii="Courier New" w:eastAsia="Charter" w:hAnsi="Courier New" w:cs="Courier New"/>
          <w:color w:val="000000" w:themeColor="text1"/>
          <w:sz w:val="24"/>
          <w:szCs w:val="24"/>
        </w:rPr>
        <w:t xml:space="preserve"> choices</w:t>
      </w:r>
      <w:r w:rsidR="00242B52" w:rsidRPr="00525B1E">
        <w:rPr>
          <w:rFonts w:ascii="Courier New" w:eastAsia="Charter" w:hAnsi="Courier New" w:cs="Courier New"/>
          <w:color w:val="000000" w:themeColor="text1"/>
          <w:sz w:val="24"/>
          <w:szCs w:val="24"/>
        </w:rPr>
        <w:t xml:space="preserve"> among providers</w:t>
      </w:r>
      <w:r w:rsidR="007D68B5" w:rsidRPr="00525B1E">
        <w:rPr>
          <w:rFonts w:ascii="Courier New" w:eastAsia="Charter" w:hAnsi="Courier New" w:cs="Courier New"/>
          <w:color w:val="000000" w:themeColor="text1"/>
          <w:sz w:val="24"/>
          <w:szCs w:val="24"/>
        </w:rPr>
        <w:t>.</w:t>
      </w:r>
    </w:p>
    <w:p w14:paraId="67C88BFD" w14:textId="05A3A208" w:rsidR="00DE687E" w:rsidRPr="00525B1E" w:rsidRDefault="00C204DA" w:rsidP="00C204DA">
      <w:pPr>
        <w:pStyle w:val="NormalWeb"/>
        <w:spacing w:before="0" w:beforeAutospacing="0" w:after="0" w:afterAutospacing="0" w:line="480" w:lineRule="auto"/>
        <w:rPr>
          <w:rFonts w:ascii="Courier New" w:hAnsi="Courier New" w:cs="Courier New"/>
          <w:color w:val="000000" w:themeColor="text1"/>
        </w:rPr>
      </w:pPr>
      <w:r w:rsidRPr="00525B1E">
        <w:rPr>
          <w:rFonts w:ascii="Courier New" w:hAnsi="Courier New" w:cs="Courier New"/>
          <w:color w:val="000000" w:themeColor="text1"/>
        </w:rPr>
        <w:tab/>
      </w:r>
      <w:r w:rsidR="00DE687E" w:rsidRPr="00525B1E">
        <w:rPr>
          <w:rFonts w:ascii="Courier New" w:hAnsi="Courier New" w:cs="Courier New"/>
          <w:color w:val="000000" w:themeColor="text1"/>
        </w:rPr>
        <w:t>(</w:t>
      </w:r>
      <w:r w:rsidR="00EB0464">
        <w:rPr>
          <w:rFonts w:ascii="Courier New" w:hAnsi="Courier New" w:cs="Courier New"/>
          <w:color w:val="000000" w:themeColor="text1"/>
        </w:rPr>
        <w:t>m</w:t>
      </w:r>
      <w:r w:rsidR="00DE687E" w:rsidRPr="00525B1E">
        <w:rPr>
          <w:rFonts w:ascii="Courier New" w:hAnsi="Courier New" w:cs="Courier New"/>
          <w:color w:val="000000" w:themeColor="text1"/>
        </w:rPr>
        <w:t xml:space="preserve">) </w:t>
      </w:r>
      <w:r w:rsidR="00837EA4" w:rsidRPr="00525B1E">
        <w:rPr>
          <w:rFonts w:ascii="Courier New" w:hAnsi="Courier New" w:cs="Courier New"/>
          <w:color w:val="000000" w:themeColor="text1"/>
        </w:rPr>
        <w:t xml:space="preserve"> </w:t>
      </w:r>
      <w:r w:rsidR="00DE687E" w:rsidRPr="00525B1E">
        <w:rPr>
          <w:rFonts w:ascii="Courier New" w:hAnsi="Courier New" w:cs="Courier New"/>
          <w:color w:val="000000" w:themeColor="text1"/>
        </w:rPr>
        <w:t>The Secretary of Transportation shall:</w:t>
      </w:r>
    </w:p>
    <w:p w14:paraId="13AF666B" w14:textId="77777777" w:rsidR="0014508A" w:rsidRPr="00525B1E" w:rsidRDefault="00DE687E" w:rsidP="00C204DA">
      <w:pPr>
        <w:pStyle w:val="NormalWeb"/>
        <w:spacing w:before="0" w:beforeAutospacing="0" w:after="0" w:afterAutospacing="0" w:line="480" w:lineRule="auto"/>
        <w:ind w:left="1440"/>
        <w:rPr>
          <w:rFonts w:ascii="Courier New" w:hAnsi="Courier New" w:cs="Courier New"/>
          <w:color w:val="000000" w:themeColor="text1"/>
        </w:rPr>
      </w:pPr>
      <w:r w:rsidRPr="00525B1E">
        <w:rPr>
          <w:rFonts w:ascii="Courier New" w:hAnsi="Courier New" w:cs="Courier New"/>
          <w:color w:val="000000" w:themeColor="text1"/>
        </w:rPr>
        <w:t>(</w:t>
      </w:r>
      <w:proofErr w:type="spellStart"/>
      <w:r w:rsidRPr="00525B1E">
        <w:rPr>
          <w:rFonts w:ascii="Courier New" w:hAnsi="Courier New" w:cs="Courier New"/>
          <w:color w:val="000000" w:themeColor="text1"/>
        </w:rPr>
        <w:t>i</w:t>
      </w:r>
      <w:proofErr w:type="spellEnd"/>
      <w:r w:rsidRPr="00525B1E">
        <w:rPr>
          <w:rFonts w:ascii="Courier New" w:hAnsi="Courier New" w:cs="Courier New"/>
          <w:color w:val="000000" w:themeColor="text1"/>
        </w:rPr>
        <w:t xml:space="preserve">) </w:t>
      </w:r>
      <w:r w:rsidR="00837EA4" w:rsidRPr="00525B1E">
        <w:rPr>
          <w:rFonts w:ascii="Courier New" w:hAnsi="Courier New" w:cs="Courier New"/>
          <w:color w:val="000000" w:themeColor="text1"/>
        </w:rPr>
        <w:t xml:space="preserve">   </w:t>
      </w:r>
      <w:r w:rsidR="00E23D24">
        <w:rPr>
          <w:rFonts w:ascii="Courier New" w:hAnsi="Courier New" w:cs="Courier New"/>
          <w:color w:val="000000" w:themeColor="text1"/>
        </w:rPr>
        <w:t>t</w:t>
      </w:r>
      <w:r w:rsidR="0014508A" w:rsidRPr="00525B1E">
        <w:rPr>
          <w:rFonts w:ascii="Courier New" w:hAnsi="Courier New" w:cs="Courier New"/>
          <w:color w:val="000000" w:themeColor="text1"/>
        </w:rPr>
        <w:t>o better protect consumers and improve competition</w:t>
      </w:r>
      <w:r w:rsidR="00D510E9" w:rsidRPr="00525B1E">
        <w:rPr>
          <w:rFonts w:ascii="Courier New" w:hAnsi="Courier New" w:cs="Courier New"/>
          <w:color w:val="000000" w:themeColor="text1"/>
        </w:rPr>
        <w:t>, and as appropriate and consistent with applicable law</w:t>
      </w:r>
      <w:r w:rsidR="00CA6C62" w:rsidRPr="00525B1E">
        <w:rPr>
          <w:rFonts w:ascii="Courier New" w:hAnsi="Courier New" w:cs="Courier New"/>
          <w:color w:val="000000" w:themeColor="text1"/>
        </w:rPr>
        <w:t>:</w:t>
      </w:r>
    </w:p>
    <w:p w14:paraId="4AF8D3DD" w14:textId="77777777" w:rsidR="000B7146" w:rsidRPr="00525B1E" w:rsidRDefault="000B7146" w:rsidP="00C204DA">
      <w:pPr>
        <w:pStyle w:val="NormalWeb"/>
        <w:spacing w:before="0" w:beforeAutospacing="0" w:after="0" w:afterAutospacing="0" w:line="480" w:lineRule="auto"/>
        <w:ind w:left="2160"/>
        <w:rPr>
          <w:rFonts w:ascii="Courier New" w:hAnsi="Courier New" w:cs="Courier New"/>
          <w:color w:val="000000" w:themeColor="text1"/>
        </w:rPr>
      </w:pPr>
      <w:r w:rsidRPr="00525B1E">
        <w:rPr>
          <w:rFonts w:ascii="Courier New" w:hAnsi="Courier New" w:cs="Courier New"/>
          <w:color w:val="000000" w:themeColor="text1"/>
        </w:rPr>
        <w:t xml:space="preserve">(A) </w:t>
      </w:r>
      <w:r w:rsidR="00C204DA" w:rsidRPr="00525B1E">
        <w:rPr>
          <w:rFonts w:ascii="Courier New" w:hAnsi="Courier New" w:cs="Courier New"/>
          <w:color w:val="000000" w:themeColor="text1"/>
        </w:rPr>
        <w:t xml:space="preserve"> </w:t>
      </w:r>
      <w:r w:rsidR="00F40A04" w:rsidRPr="00525B1E">
        <w:rPr>
          <w:rFonts w:ascii="Courier New" w:hAnsi="Courier New" w:cs="Courier New"/>
          <w:color w:val="000000" w:themeColor="text1"/>
        </w:rPr>
        <w:t>not later than</w:t>
      </w:r>
      <w:r w:rsidR="00F63AF2" w:rsidRPr="00525B1E">
        <w:rPr>
          <w:rFonts w:ascii="Courier New" w:hAnsi="Courier New" w:cs="Courier New"/>
          <w:color w:val="000000" w:themeColor="text1"/>
        </w:rPr>
        <w:t xml:space="preserve"> 30 days </w:t>
      </w:r>
      <w:r w:rsidR="008A5433" w:rsidRPr="00525B1E">
        <w:rPr>
          <w:rFonts w:ascii="Courier New" w:hAnsi="Courier New" w:cs="Courier New"/>
          <w:color w:val="000000" w:themeColor="text1"/>
        </w:rPr>
        <w:t>after</w:t>
      </w:r>
      <w:r w:rsidR="00F63AF2" w:rsidRPr="00525B1E">
        <w:rPr>
          <w:rFonts w:ascii="Courier New" w:hAnsi="Courier New" w:cs="Courier New"/>
          <w:color w:val="000000" w:themeColor="text1"/>
        </w:rPr>
        <w:t xml:space="preserve"> the date of this </w:t>
      </w:r>
      <w:r w:rsidR="00010480" w:rsidRPr="00525B1E">
        <w:rPr>
          <w:rFonts w:ascii="Courier New" w:hAnsi="Courier New" w:cs="Courier New"/>
          <w:color w:val="000000" w:themeColor="text1"/>
        </w:rPr>
        <w:t>o</w:t>
      </w:r>
      <w:r w:rsidR="00F63AF2" w:rsidRPr="00525B1E">
        <w:rPr>
          <w:rFonts w:ascii="Courier New" w:hAnsi="Courier New" w:cs="Courier New"/>
          <w:color w:val="000000" w:themeColor="text1"/>
        </w:rPr>
        <w:t>rder, appoint or reappoint members of the</w:t>
      </w:r>
      <w:r w:rsidR="00C204DA" w:rsidRPr="00525B1E">
        <w:rPr>
          <w:rFonts w:ascii="Courier New" w:hAnsi="Courier New" w:cs="Courier New"/>
          <w:color w:val="000000" w:themeColor="text1"/>
        </w:rPr>
        <w:t> </w:t>
      </w:r>
      <w:r w:rsidR="000518EB" w:rsidRPr="00525B1E">
        <w:rPr>
          <w:rFonts w:ascii="Courier New" w:hAnsi="Courier New" w:cs="Courier New"/>
          <w:color w:val="000000" w:themeColor="text1"/>
        </w:rPr>
        <w:t xml:space="preserve">Advisory Committee for </w:t>
      </w:r>
      <w:r w:rsidR="00F63AF2" w:rsidRPr="00525B1E">
        <w:rPr>
          <w:rFonts w:ascii="Courier New" w:hAnsi="Courier New" w:cs="Courier New"/>
          <w:color w:val="000000" w:themeColor="text1"/>
        </w:rPr>
        <w:t xml:space="preserve">Aviation Consumer Protection to ensure fair representation of consumers, </w:t>
      </w:r>
      <w:r w:rsidR="00D05E0A">
        <w:rPr>
          <w:rFonts w:ascii="Courier New" w:hAnsi="Courier New" w:cs="Courier New"/>
          <w:color w:val="000000" w:themeColor="text1"/>
        </w:rPr>
        <w:t>S</w:t>
      </w:r>
      <w:r w:rsidR="00F63AF2" w:rsidRPr="00525B1E">
        <w:rPr>
          <w:rFonts w:ascii="Courier New" w:hAnsi="Courier New" w:cs="Courier New"/>
          <w:color w:val="000000" w:themeColor="text1"/>
        </w:rPr>
        <w:t>tate and local interests, airlines</w:t>
      </w:r>
      <w:r w:rsidR="00542BB3" w:rsidRPr="00525B1E">
        <w:rPr>
          <w:rFonts w:ascii="Courier New" w:hAnsi="Courier New" w:cs="Courier New"/>
          <w:color w:val="000000" w:themeColor="text1"/>
        </w:rPr>
        <w:t>,</w:t>
      </w:r>
      <w:r w:rsidR="00F63AF2" w:rsidRPr="00525B1E">
        <w:rPr>
          <w:rFonts w:ascii="Courier New" w:hAnsi="Courier New" w:cs="Courier New"/>
          <w:color w:val="000000" w:themeColor="text1"/>
        </w:rPr>
        <w:t xml:space="preserve"> and airports </w:t>
      </w:r>
      <w:r w:rsidR="00C461F7" w:rsidRPr="00525B1E">
        <w:rPr>
          <w:rFonts w:ascii="Courier New" w:hAnsi="Courier New" w:cs="Courier New"/>
          <w:color w:val="000000" w:themeColor="text1"/>
        </w:rPr>
        <w:t xml:space="preserve">with respect to the evaluation of </w:t>
      </w:r>
      <w:r w:rsidR="00012276" w:rsidRPr="00525B1E">
        <w:rPr>
          <w:rFonts w:ascii="Courier New" w:hAnsi="Courier New" w:cs="Courier New"/>
          <w:color w:val="000000" w:themeColor="text1"/>
        </w:rPr>
        <w:t xml:space="preserve">aviation consumer protection programs </w:t>
      </w:r>
      <w:r w:rsidR="00F63AF2" w:rsidRPr="00525B1E">
        <w:rPr>
          <w:rFonts w:ascii="Courier New" w:hAnsi="Courier New" w:cs="Courier New"/>
          <w:color w:val="000000" w:themeColor="text1"/>
        </w:rPr>
        <w:t xml:space="preserve">and convene a meeting </w:t>
      </w:r>
      <w:r w:rsidR="00BB4699" w:rsidRPr="00525B1E">
        <w:rPr>
          <w:rFonts w:ascii="Courier New" w:hAnsi="Courier New" w:cs="Courier New"/>
          <w:color w:val="000000" w:themeColor="text1"/>
        </w:rPr>
        <w:t xml:space="preserve">of the Committee </w:t>
      </w:r>
      <w:r w:rsidR="00F63AF2" w:rsidRPr="00525B1E">
        <w:rPr>
          <w:rFonts w:ascii="Courier New" w:hAnsi="Courier New" w:cs="Courier New"/>
          <w:color w:val="000000" w:themeColor="text1"/>
        </w:rPr>
        <w:t>as soon as practicable;</w:t>
      </w:r>
    </w:p>
    <w:p w14:paraId="46E49994" w14:textId="77777777" w:rsidR="0014508A" w:rsidRPr="00525B1E" w:rsidRDefault="0014508A" w:rsidP="00C204DA">
      <w:pPr>
        <w:pStyle w:val="NormalWeb"/>
        <w:spacing w:before="0" w:beforeAutospacing="0" w:after="0" w:afterAutospacing="0" w:line="480" w:lineRule="auto"/>
        <w:ind w:left="2160"/>
        <w:rPr>
          <w:rFonts w:ascii="Courier New" w:hAnsi="Courier New" w:cs="Courier New"/>
          <w:color w:val="000000" w:themeColor="text1"/>
        </w:rPr>
      </w:pPr>
      <w:r w:rsidRPr="00525B1E">
        <w:rPr>
          <w:rFonts w:ascii="Courier New" w:hAnsi="Courier New" w:cs="Courier New"/>
          <w:color w:val="000000" w:themeColor="text1"/>
        </w:rPr>
        <w:t>(</w:t>
      </w:r>
      <w:r w:rsidR="00F63AF2" w:rsidRPr="00525B1E">
        <w:rPr>
          <w:rFonts w:ascii="Courier New" w:hAnsi="Courier New" w:cs="Courier New"/>
          <w:color w:val="000000" w:themeColor="text1"/>
        </w:rPr>
        <w:t>B</w:t>
      </w:r>
      <w:r w:rsidRPr="00525B1E">
        <w:rPr>
          <w:rFonts w:ascii="Courier New" w:hAnsi="Courier New" w:cs="Courier New"/>
          <w:color w:val="000000" w:themeColor="text1"/>
        </w:rPr>
        <w:t>)</w:t>
      </w:r>
      <w:r w:rsidR="00C204DA" w:rsidRPr="00525B1E">
        <w:rPr>
          <w:rFonts w:ascii="Courier New" w:hAnsi="Courier New" w:cs="Courier New"/>
          <w:color w:val="000000" w:themeColor="text1"/>
        </w:rPr>
        <w:t xml:space="preserve"> </w:t>
      </w:r>
      <w:r w:rsidRPr="00525B1E">
        <w:rPr>
          <w:rFonts w:ascii="Courier New" w:hAnsi="Courier New" w:cs="Courier New"/>
          <w:color w:val="000000" w:themeColor="text1"/>
        </w:rPr>
        <w:t xml:space="preserve"> </w:t>
      </w:r>
      <w:r w:rsidR="00A43BEA" w:rsidRPr="00525B1E">
        <w:rPr>
          <w:rFonts w:ascii="Courier New" w:hAnsi="Courier New" w:cs="Courier New"/>
          <w:color w:val="000000" w:themeColor="text1"/>
        </w:rPr>
        <w:t>p</w:t>
      </w:r>
      <w:r w:rsidRPr="00525B1E">
        <w:rPr>
          <w:rFonts w:ascii="Courier New" w:hAnsi="Courier New" w:cs="Courier New"/>
          <w:color w:val="000000" w:themeColor="text1"/>
        </w:rPr>
        <w:t xml:space="preserve">romote enhanced transparency and consumer safeguards, </w:t>
      </w:r>
      <w:r w:rsidR="0096073A" w:rsidRPr="00525B1E">
        <w:rPr>
          <w:rFonts w:ascii="Courier New" w:hAnsi="Courier New" w:cs="Courier New"/>
          <w:color w:val="000000" w:themeColor="text1"/>
        </w:rPr>
        <w:t xml:space="preserve">as appropriate and consistent with applicable law, </w:t>
      </w:r>
      <w:r w:rsidRPr="00525B1E">
        <w:rPr>
          <w:rFonts w:ascii="Courier New" w:hAnsi="Courier New" w:cs="Courier New"/>
          <w:color w:val="000000" w:themeColor="text1"/>
        </w:rPr>
        <w:t>including through</w:t>
      </w:r>
      <w:r w:rsidR="004F6E9B" w:rsidRPr="00525B1E">
        <w:rPr>
          <w:rFonts w:ascii="Courier New" w:hAnsi="Courier New" w:cs="Courier New"/>
          <w:color w:val="000000" w:themeColor="text1"/>
        </w:rPr>
        <w:t xml:space="preserve"> potential rulemaking</w:t>
      </w:r>
      <w:r w:rsidRPr="00525B1E">
        <w:rPr>
          <w:rFonts w:ascii="Courier New" w:hAnsi="Courier New" w:cs="Courier New"/>
          <w:color w:val="000000" w:themeColor="text1"/>
        </w:rPr>
        <w:t>, enforcement</w:t>
      </w:r>
      <w:r w:rsidR="004F6E9B" w:rsidRPr="00525B1E">
        <w:rPr>
          <w:rFonts w:ascii="Courier New" w:hAnsi="Courier New" w:cs="Courier New"/>
          <w:color w:val="000000" w:themeColor="text1"/>
        </w:rPr>
        <w:t xml:space="preserve"> actions</w:t>
      </w:r>
      <w:r w:rsidR="00947777" w:rsidRPr="00525B1E">
        <w:rPr>
          <w:rFonts w:ascii="Courier New" w:hAnsi="Courier New" w:cs="Courier New"/>
          <w:color w:val="000000" w:themeColor="text1"/>
        </w:rPr>
        <w:t>,</w:t>
      </w:r>
      <w:r w:rsidRPr="00525B1E">
        <w:rPr>
          <w:rFonts w:ascii="Courier New" w:hAnsi="Courier New" w:cs="Courier New"/>
          <w:color w:val="000000" w:themeColor="text1"/>
        </w:rPr>
        <w:t xml:space="preserve"> or guidance documents, with the aims of:</w:t>
      </w:r>
    </w:p>
    <w:p w14:paraId="41558117" w14:textId="4D98A187" w:rsidR="0014508A" w:rsidRPr="00525B1E" w:rsidRDefault="0014508A" w:rsidP="00C204DA">
      <w:pPr>
        <w:pStyle w:val="NormalWeb"/>
        <w:spacing w:before="0" w:beforeAutospacing="0" w:after="0" w:afterAutospacing="0" w:line="480" w:lineRule="auto"/>
        <w:ind w:left="2880"/>
        <w:rPr>
          <w:rFonts w:ascii="Courier New" w:hAnsi="Courier New" w:cs="Courier New"/>
          <w:color w:val="000000" w:themeColor="text1"/>
        </w:rPr>
      </w:pPr>
      <w:r w:rsidRPr="00525B1E">
        <w:rPr>
          <w:rFonts w:ascii="Courier New" w:hAnsi="Courier New" w:cs="Courier New"/>
          <w:color w:val="000000" w:themeColor="text1"/>
        </w:rPr>
        <w:t>(</w:t>
      </w:r>
      <w:r w:rsidR="00501253">
        <w:rPr>
          <w:rFonts w:ascii="Courier New" w:hAnsi="Courier New" w:cs="Courier New"/>
          <w:color w:val="000000" w:themeColor="text1"/>
        </w:rPr>
        <w:t>1</w:t>
      </w:r>
      <w:r w:rsidRPr="00525B1E">
        <w:rPr>
          <w:rFonts w:ascii="Courier New" w:hAnsi="Courier New" w:cs="Courier New"/>
          <w:color w:val="000000" w:themeColor="text1"/>
        </w:rPr>
        <w:t>)</w:t>
      </w:r>
      <w:r w:rsidR="00C204DA" w:rsidRPr="00525B1E">
        <w:rPr>
          <w:rFonts w:ascii="Courier New" w:hAnsi="Courier New" w:cs="Courier New"/>
          <w:color w:val="000000" w:themeColor="text1"/>
        </w:rPr>
        <w:t xml:space="preserve"> </w:t>
      </w:r>
      <w:r w:rsidRPr="00525B1E">
        <w:rPr>
          <w:rFonts w:ascii="Courier New" w:hAnsi="Courier New" w:cs="Courier New"/>
          <w:color w:val="000000" w:themeColor="text1"/>
        </w:rPr>
        <w:t xml:space="preserve"> </w:t>
      </w:r>
      <w:r w:rsidR="00DA55E3" w:rsidRPr="00525B1E">
        <w:rPr>
          <w:rFonts w:ascii="Courier New" w:hAnsi="Courier New" w:cs="Courier New"/>
          <w:color w:val="000000" w:themeColor="text1"/>
        </w:rPr>
        <w:t>e</w:t>
      </w:r>
      <w:r w:rsidRPr="00525B1E">
        <w:rPr>
          <w:rFonts w:ascii="Courier New" w:hAnsi="Courier New" w:cs="Courier New"/>
          <w:color w:val="000000" w:themeColor="text1"/>
        </w:rPr>
        <w:t xml:space="preserve">nhancing consumer access to airline flight information so that </w:t>
      </w:r>
      <w:r w:rsidR="004259FE" w:rsidRPr="00525B1E">
        <w:rPr>
          <w:rFonts w:ascii="Courier New" w:hAnsi="Courier New" w:cs="Courier New"/>
          <w:color w:val="000000" w:themeColor="text1"/>
        </w:rPr>
        <w:t>consumers</w:t>
      </w:r>
      <w:r w:rsidRPr="00525B1E">
        <w:rPr>
          <w:rFonts w:ascii="Courier New" w:hAnsi="Courier New" w:cs="Courier New"/>
          <w:color w:val="000000" w:themeColor="text1"/>
        </w:rPr>
        <w:t xml:space="preserve"> can more easily find a broader set of available flights, including by new or lesser known airlines; and</w:t>
      </w:r>
    </w:p>
    <w:p w14:paraId="08462839" w14:textId="7379A6DC" w:rsidR="0014508A" w:rsidRPr="00525B1E" w:rsidRDefault="0014508A" w:rsidP="00C204DA">
      <w:pPr>
        <w:pStyle w:val="NormalWeb"/>
        <w:spacing w:before="0" w:beforeAutospacing="0" w:after="0" w:afterAutospacing="0" w:line="480" w:lineRule="auto"/>
        <w:ind w:left="2880"/>
        <w:rPr>
          <w:rFonts w:ascii="Courier New" w:hAnsi="Courier New" w:cs="Courier New"/>
          <w:color w:val="000000" w:themeColor="text1"/>
        </w:rPr>
      </w:pPr>
      <w:r w:rsidRPr="00525B1E">
        <w:rPr>
          <w:rFonts w:ascii="Courier New" w:hAnsi="Courier New" w:cs="Courier New"/>
          <w:color w:val="000000" w:themeColor="text1"/>
        </w:rPr>
        <w:t>(</w:t>
      </w:r>
      <w:r w:rsidR="00501253">
        <w:rPr>
          <w:rFonts w:ascii="Courier New" w:hAnsi="Courier New" w:cs="Courier New"/>
          <w:color w:val="000000" w:themeColor="text1"/>
        </w:rPr>
        <w:t>2</w:t>
      </w:r>
      <w:r w:rsidRPr="00525B1E">
        <w:rPr>
          <w:rFonts w:ascii="Courier New" w:hAnsi="Courier New" w:cs="Courier New"/>
          <w:color w:val="000000" w:themeColor="text1"/>
        </w:rPr>
        <w:t>)</w:t>
      </w:r>
      <w:r w:rsidR="00C204DA" w:rsidRPr="00525B1E">
        <w:rPr>
          <w:rFonts w:ascii="Courier New" w:hAnsi="Courier New" w:cs="Courier New"/>
          <w:color w:val="000000" w:themeColor="text1"/>
        </w:rPr>
        <w:t xml:space="preserve"> </w:t>
      </w:r>
      <w:r w:rsidRPr="00525B1E">
        <w:rPr>
          <w:rFonts w:ascii="Courier New" w:hAnsi="Courier New" w:cs="Courier New"/>
          <w:color w:val="000000" w:themeColor="text1"/>
        </w:rPr>
        <w:t xml:space="preserve"> </w:t>
      </w:r>
      <w:r w:rsidR="00DA55E3" w:rsidRPr="00525B1E">
        <w:rPr>
          <w:rFonts w:ascii="Courier New" w:hAnsi="Courier New" w:cs="Courier New"/>
          <w:color w:val="000000" w:themeColor="text1"/>
        </w:rPr>
        <w:t>e</w:t>
      </w:r>
      <w:r w:rsidRPr="00525B1E">
        <w:rPr>
          <w:rFonts w:ascii="Courier New" w:hAnsi="Courier New" w:cs="Courier New"/>
          <w:color w:val="000000" w:themeColor="text1"/>
        </w:rPr>
        <w:t xml:space="preserve">nsuring that consumers are not exposed </w:t>
      </w:r>
      <w:r w:rsidR="00704761" w:rsidRPr="00525B1E">
        <w:rPr>
          <w:rFonts w:ascii="Courier New" w:hAnsi="Courier New" w:cs="Courier New"/>
          <w:color w:val="000000" w:themeColor="text1"/>
        </w:rPr>
        <w:t xml:space="preserve">or subject </w:t>
      </w:r>
      <w:r w:rsidRPr="00525B1E">
        <w:rPr>
          <w:rFonts w:ascii="Courier New" w:hAnsi="Courier New" w:cs="Courier New"/>
          <w:color w:val="000000" w:themeColor="text1"/>
        </w:rPr>
        <w:t xml:space="preserve">to advertising, marketing, pricing, and charging of ancillary fees that may constitute </w:t>
      </w:r>
      <w:r w:rsidR="00057367" w:rsidRPr="00525B1E">
        <w:rPr>
          <w:rFonts w:ascii="Courier New" w:hAnsi="Courier New" w:cs="Courier New"/>
          <w:color w:val="000000" w:themeColor="text1"/>
        </w:rPr>
        <w:t xml:space="preserve">an </w:t>
      </w:r>
      <w:r w:rsidRPr="00525B1E">
        <w:rPr>
          <w:rFonts w:ascii="Courier New" w:hAnsi="Courier New" w:cs="Courier New"/>
          <w:color w:val="000000" w:themeColor="text1"/>
        </w:rPr>
        <w:t>unfair</w:t>
      </w:r>
      <w:r w:rsidR="00F2200F" w:rsidRPr="00525B1E">
        <w:rPr>
          <w:rFonts w:ascii="Courier New" w:hAnsi="Courier New" w:cs="Courier New"/>
          <w:color w:val="000000" w:themeColor="text1"/>
        </w:rPr>
        <w:t xml:space="preserve"> or</w:t>
      </w:r>
      <w:r w:rsidR="00233118" w:rsidRPr="00525B1E">
        <w:rPr>
          <w:rFonts w:ascii="Courier New" w:hAnsi="Courier New" w:cs="Courier New"/>
          <w:color w:val="000000" w:themeColor="text1"/>
        </w:rPr>
        <w:t xml:space="preserve"> </w:t>
      </w:r>
      <w:r w:rsidRPr="00525B1E">
        <w:rPr>
          <w:rFonts w:ascii="Courier New" w:hAnsi="Courier New" w:cs="Courier New"/>
          <w:color w:val="000000" w:themeColor="text1"/>
        </w:rPr>
        <w:t>deceptive</w:t>
      </w:r>
      <w:r w:rsidR="00F2200F" w:rsidRPr="00525B1E">
        <w:rPr>
          <w:rFonts w:ascii="Courier New" w:hAnsi="Courier New" w:cs="Courier New"/>
          <w:color w:val="000000" w:themeColor="text1"/>
        </w:rPr>
        <w:t xml:space="preserve"> practice</w:t>
      </w:r>
      <w:r w:rsidR="00DC77D4" w:rsidRPr="00525B1E">
        <w:rPr>
          <w:rFonts w:ascii="Courier New" w:hAnsi="Courier New" w:cs="Courier New"/>
          <w:color w:val="000000" w:themeColor="text1"/>
        </w:rPr>
        <w:t xml:space="preserve"> </w:t>
      </w:r>
      <w:r w:rsidR="00057367" w:rsidRPr="00525B1E">
        <w:rPr>
          <w:rFonts w:ascii="Courier New" w:hAnsi="Courier New" w:cs="Courier New"/>
          <w:color w:val="000000" w:themeColor="text1"/>
        </w:rPr>
        <w:t>or</w:t>
      </w:r>
      <w:r w:rsidR="00DC77D4" w:rsidRPr="00525B1E">
        <w:rPr>
          <w:rFonts w:ascii="Courier New" w:hAnsi="Courier New" w:cs="Courier New"/>
          <w:color w:val="000000" w:themeColor="text1"/>
        </w:rPr>
        <w:t xml:space="preserve"> </w:t>
      </w:r>
      <w:r w:rsidR="00057367" w:rsidRPr="00525B1E">
        <w:rPr>
          <w:rFonts w:ascii="Courier New" w:hAnsi="Courier New" w:cs="Courier New"/>
          <w:color w:val="000000" w:themeColor="text1"/>
        </w:rPr>
        <w:t xml:space="preserve">an </w:t>
      </w:r>
      <w:r w:rsidR="00DC77D4" w:rsidRPr="00525B1E">
        <w:rPr>
          <w:rFonts w:ascii="Courier New" w:hAnsi="Courier New" w:cs="Courier New"/>
          <w:color w:val="000000" w:themeColor="text1"/>
        </w:rPr>
        <w:t>unfair method of competition</w:t>
      </w:r>
      <w:r w:rsidR="00492F35" w:rsidRPr="00525B1E">
        <w:rPr>
          <w:rFonts w:ascii="Courier New" w:hAnsi="Courier New" w:cs="Courier New"/>
          <w:color w:val="000000" w:themeColor="text1"/>
        </w:rPr>
        <w:t>;</w:t>
      </w:r>
    </w:p>
    <w:p w14:paraId="0681D685" w14:textId="77777777" w:rsidR="00DE687E" w:rsidRPr="00525B1E" w:rsidRDefault="00DE687E" w:rsidP="00C204DA">
      <w:pPr>
        <w:pStyle w:val="NormalWeb"/>
        <w:spacing w:before="0" w:beforeAutospacing="0" w:after="0" w:afterAutospacing="0" w:line="480" w:lineRule="auto"/>
        <w:ind w:left="2160"/>
        <w:rPr>
          <w:rFonts w:ascii="Courier New" w:hAnsi="Courier New" w:cs="Courier New"/>
          <w:color w:val="000000" w:themeColor="text1"/>
        </w:rPr>
      </w:pPr>
      <w:r w:rsidRPr="00525B1E">
        <w:rPr>
          <w:rFonts w:ascii="Courier New" w:hAnsi="Courier New" w:cs="Courier New"/>
          <w:color w:val="000000" w:themeColor="text1"/>
        </w:rPr>
        <w:t>(</w:t>
      </w:r>
      <w:r w:rsidR="00F63AF2" w:rsidRPr="00525B1E">
        <w:rPr>
          <w:rFonts w:ascii="Courier New" w:hAnsi="Courier New" w:cs="Courier New"/>
          <w:color w:val="000000" w:themeColor="text1"/>
        </w:rPr>
        <w:t>C</w:t>
      </w:r>
      <w:r w:rsidRPr="00525B1E">
        <w:rPr>
          <w:rFonts w:ascii="Courier New" w:hAnsi="Courier New" w:cs="Courier New"/>
          <w:color w:val="000000" w:themeColor="text1"/>
        </w:rPr>
        <w:t xml:space="preserve">) </w:t>
      </w:r>
      <w:r w:rsidR="00C204DA" w:rsidRPr="00525B1E">
        <w:rPr>
          <w:rFonts w:ascii="Courier New" w:hAnsi="Courier New" w:cs="Courier New"/>
          <w:color w:val="000000" w:themeColor="text1"/>
        </w:rPr>
        <w:t xml:space="preserve"> </w:t>
      </w:r>
      <w:r w:rsidR="00492F35" w:rsidRPr="00525B1E">
        <w:rPr>
          <w:rFonts w:ascii="Courier New" w:hAnsi="Courier New" w:cs="Courier New"/>
          <w:color w:val="000000" w:themeColor="text1"/>
        </w:rPr>
        <w:t>n</w:t>
      </w:r>
      <w:r w:rsidR="00F40A04" w:rsidRPr="00525B1E">
        <w:rPr>
          <w:rFonts w:ascii="Courier New" w:hAnsi="Courier New" w:cs="Courier New"/>
          <w:color w:val="000000" w:themeColor="text1"/>
        </w:rPr>
        <w:t xml:space="preserve">ot later than </w:t>
      </w:r>
      <w:r w:rsidRPr="00525B1E">
        <w:rPr>
          <w:rFonts w:ascii="Courier New" w:hAnsi="Courier New" w:cs="Courier New"/>
          <w:color w:val="000000" w:themeColor="text1"/>
        </w:rPr>
        <w:t xml:space="preserve">45 days </w:t>
      </w:r>
      <w:r w:rsidR="008A5433" w:rsidRPr="00525B1E">
        <w:rPr>
          <w:rFonts w:ascii="Courier New" w:hAnsi="Courier New" w:cs="Courier New"/>
          <w:color w:val="000000" w:themeColor="text1"/>
        </w:rPr>
        <w:t>after</w:t>
      </w:r>
      <w:r w:rsidRPr="00525B1E">
        <w:rPr>
          <w:rFonts w:ascii="Courier New" w:hAnsi="Courier New" w:cs="Courier New"/>
          <w:color w:val="000000" w:themeColor="text1"/>
        </w:rPr>
        <w:t xml:space="preserve"> the date of this </w:t>
      </w:r>
      <w:r w:rsidR="002401CC" w:rsidRPr="00525B1E">
        <w:rPr>
          <w:rFonts w:ascii="Courier New" w:hAnsi="Courier New" w:cs="Courier New"/>
          <w:color w:val="000000" w:themeColor="text1"/>
        </w:rPr>
        <w:t>o</w:t>
      </w:r>
      <w:r w:rsidRPr="00525B1E">
        <w:rPr>
          <w:rFonts w:ascii="Courier New" w:hAnsi="Courier New" w:cs="Courier New"/>
          <w:color w:val="000000" w:themeColor="text1"/>
        </w:rPr>
        <w:t xml:space="preserve">rder, </w:t>
      </w:r>
      <w:r w:rsidR="00213007" w:rsidRPr="00525B1E">
        <w:rPr>
          <w:rFonts w:ascii="Courier New" w:hAnsi="Courier New" w:cs="Courier New"/>
          <w:color w:val="000000" w:themeColor="text1"/>
        </w:rPr>
        <w:t>submit a report to the Chair of the White House Competition Council,</w:t>
      </w:r>
      <w:r w:rsidR="00213007" w:rsidRPr="00525B1E" w:rsidDel="00213007">
        <w:rPr>
          <w:rFonts w:ascii="Courier New" w:hAnsi="Courier New" w:cs="Courier New"/>
          <w:color w:val="000000" w:themeColor="text1"/>
        </w:rPr>
        <w:t xml:space="preserve"> </w:t>
      </w:r>
      <w:r w:rsidRPr="00525B1E">
        <w:rPr>
          <w:rFonts w:ascii="Courier New" w:hAnsi="Courier New" w:cs="Courier New"/>
          <w:color w:val="000000" w:themeColor="text1"/>
        </w:rPr>
        <w:t xml:space="preserve">on the progress of </w:t>
      </w:r>
      <w:r w:rsidR="00D96FB2" w:rsidRPr="00525B1E">
        <w:rPr>
          <w:rFonts w:ascii="Courier New" w:hAnsi="Courier New" w:cs="Courier New"/>
          <w:color w:val="000000" w:themeColor="text1"/>
        </w:rPr>
        <w:t xml:space="preserve">the </w:t>
      </w:r>
      <w:r w:rsidRPr="00525B1E">
        <w:rPr>
          <w:rFonts w:ascii="Courier New" w:hAnsi="Courier New" w:cs="Courier New"/>
          <w:color w:val="000000" w:themeColor="text1"/>
        </w:rPr>
        <w:t xml:space="preserve">Department </w:t>
      </w:r>
      <w:r w:rsidR="00D96FB2" w:rsidRPr="00525B1E">
        <w:rPr>
          <w:rFonts w:ascii="Courier New" w:hAnsi="Courier New" w:cs="Courier New"/>
          <w:color w:val="000000" w:themeColor="text1"/>
        </w:rPr>
        <w:t>of Transportation</w:t>
      </w:r>
      <w:r w:rsidR="00290E83" w:rsidRPr="00525B1E">
        <w:rPr>
          <w:rFonts w:ascii="Courier New" w:hAnsi="Courier New" w:cs="Courier New"/>
          <w:color w:val="000000" w:themeColor="text1"/>
        </w:rPr>
        <w:t>'</w:t>
      </w:r>
      <w:r w:rsidR="00D96FB2" w:rsidRPr="00525B1E">
        <w:rPr>
          <w:rFonts w:ascii="Courier New" w:hAnsi="Courier New" w:cs="Courier New"/>
          <w:color w:val="000000" w:themeColor="text1"/>
        </w:rPr>
        <w:t xml:space="preserve">s </w:t>
      </w:r>
      <w:r w:rsidRPr="00525B1E">
        <w:rPr>
          <w:rFonts w:ascii="Courier New" w:hAnsi="Courier New" w:cs="Courier New"/>
          <w:color w:val="000000" w:themeColor="text1"/>
        </w:rPr>
        <w:t>investigatory and enforcement activities to address the failure of airlines to provide timely refunds for flights cancelled as a</w:t>
      </w:r>
      <w:r w:rsidR="00C01024" w:rsidRPr="00525B1E">
        <w:rPr>
          <w:rFonts w:ascii="Courier New" w:hAnsi="Courier New" w:cs="Courier New"/>
          <w:color w:val="000000" w:themeColor="text1"/>
        </w:rPr>
        <w:t> </w:t>
      </w:r>
      <w:r w:rsidRPr="00525B1E">
        <w:rPr>
          <w:rFonts w:ascii="Courier New" w:hAnsi="Courier New" w:cs="Courier New"/>
          <w:color w:val="000000" w:themeColor="text1"/>
        </w:rPr>
        <w:t>result of the COVID</w:t>
      </w:r>
      <w:r w:rsidR="008D7DBE" w:rsidRPr="00525B1E">
        <w:rPr>
          <w:rFonts w:ascii="Courier New" w:hAnsi="Courier New" w:cs="Courier New"/>
          <w:color w:val="000000" w:themeColor="text1"/>
        </w:rPr>
        <w:t>-19</w:t>
      </w:r>
      <w:r w:rsidRPr="00525B1E">
        <w:rPr>
          <w:rFonts w:ascii="Courier New" w:hAnsi="Courier New" w:cs="Courier New"/>
          <w:color w:val="000000" w:themeColor="text1"/>
        </w:rPr>
        <w:t xml:space="preserve"> pandemic;</w:t>
      </w:r>
    </w:p>
    <w:p w14:paraId="3E0F6E8E" w14:textId="1F9DC2DB" w:rsidR="00E17247" w:rsidRPr="00525B1E" w:rsidRDefault="00DE687E" w:rsidP="00C204DA">
      <w:pPr>
        <w:pStyle w:val="NormalWeb"/>
        <w:spacing w:before="0" w:beforeAutospacing="0" w:after="0" w:afterAutospacing="0" w:line="480" w:lineRule="auto"/>
        <w:ind w:left="2160"/>
        <w:rPr>
          <w:rFonts w:ascii="Courier New" w:hAnsi="Courier New" w:cs="Courier New"/>
          <w:color w:val="000000" w:themeColor="text1"/>
        </w:rPr>
      </w:pPr>
      <w:r w:rsidRPr="00525B1E">
        <w:rPr>
          <w:rFonts w:ascii="Courier New" w:hAnsi="Courier New" w:cs="Courier New"/>
          <w:color w:val="000000" w:themeColor="text1"/>
        </w:rPr>
        <w:t>(</w:t>
      </w:r>
      <w:r w:rsidR="00F63AF2" w:rsidRPr="00525B1E">
        <w:rPr>
          <w:rFonts w:ascii="Courier New" w:hAnsi="Courier New" w:cs="Courier New"/>
          <w:color w:val="000000" w:themeColor="text1"/>
        </w:rPr>
        <w:t>D</w:t>
      </w:r>
      <w:r w:rsidRPr="00525B1E">
        <w:rPr>
          <w:rFonts w:ascii="Courier New" w:hAnsi="Courier New" w:cs="Courier New"/>
          <w:color w:val="000000" w:themeColor="text1"/>
        </w:rPr>
        <w:t>)</w:t>
      </w:r>
      <w:r w:rsidR="00C204DA" w:rsidRPr="00525B1E">
        <w:rPr>
          <w:rFonts w:ascii="Courier New" w:hAnsi="Courier New" w:cs="Courier New"/>
          <w:color w:val="000000" w:themeColor="text1"/>
        </w:rPr>
        <w:t xml:space="preserve"> </w:t>
      </w:r>
      <w:r w:rsidRPr="00525B1E">
        <w:rPr>
          <w:rFonts w:ascii="Courier New" w:hAnsi="Courier New" w:cs="Courier New"/>
          <w:color w:val="000000" w:themeColor="text1"/>
        </w:rPr>
        <w:t xml:space="preserve"> </w:t>
      </w:r>
      <w:r w:rsidR="00492F35" w:rsidRPr="00525B1E">
        <w:rPr>
          <w:rFonts w:ascii="Courier New" w:hAnsi="Courier New" w:cs="Courier New"/>
          <w:color w:val="000000" w:themeColor="text1"/>
        </w:rPr>
        <w:t>n</w:t>
      </w:r>
      <w:r w:rsidR="00F40A04" w:rsidRPr="00525B1E">
        <w:rPr>
          <w:rFonts w:ascii="Courier New" w:hAnsi="Courier New" w:cs="Courier New"/>
          <w:color w:val="000000" w:themeColor="text1"/>
        </w:rPr>
        <w:t xml:space="preserve">ot later than </w:t>
      </w:r>
      <w:r w:rsidRPr="00525B1E">
        <w:rPr>
          <w:rFonts w:ascii="Courier New" w:hAnsi="Courier New" w:cs="Courier New"/>
          <w:color w:val="000000" w:themeColor="text1"/>
        </w:rPr>
        <w:t xml:space="preserve">45 days </w:t>
      </w:r>
      <w:r w:rsidR="008A5433" w:rsidRPr="00525B1E">
        <w:rPr>
          <w:rFonts w:ascii="Courier New" w:hAnsi="Courier New" w:cs="Courier New"/>
          <w:color w:val="000000" w:themeColor="text1"/>
        </w:rPr>
        <w:t>after</w:t>
      </w:r>
      <w:r w:rsidRPr="00525B1E">
        <w:rPr>
          <w:rFonts w:ascii="Courier New" w:hAnsi="Courier New" w:cs="Courier New"/>
          <w:color w:val="000000" w:themeColor="text1"/>
        </w:rPr>
        <w:t xml:space="preserve"> the date of this </w:t>
      </w:r>
      <w:r w:rsidR="004E3992" w:rsidRPr="00525B1E">
        <w:rPr>
          <w:rFonts w:ascii="Courier New" w:hAnsi="Courier New" w:cs="Courier New"/>
          <w:color w:val="000000" w:themeColor="text1"/>
        </w:rPr>
        <w:t>o</w:t>
      </w:r>
      <w:r w:rsidRPr="00525B1E">
        <w:rPr>
          <w:rFonts w:ascii="Courier New" w:hAnsi="Courier New" w:cs="Courier New"/>
          <w:color w:val="000000" w:themeColor="text1"/>
        </w:rPr>
        <w:t xml:space="preserve">rder, </w:t>
      </w:r>
      <w:r w:rsidR="00570E21" w:rsidRPr="00525B1E">
        <w:rPr>
          <w:rFonts w:ascii="Courier New" w:hAnsi="Courier New" w:cs="Courier New"/>
          <w:color w:val="000000" w:themeColor="text1"/>
        </w:rPr>
        <w:t>publish</w:t>
      </w:r>
      <w:r w:rsidR="004B4262" w:rsidRPr="00525B1E">
        <w:rPr>
          <w:rFonts w:ascii="Courier New" w:hAnsi="Courier New" w:cs="Courier New"/>
          <w:color w:val="000000" w:themeColor="text1"/>
        </w:rPr>
        <w:t xml:space="preserve"> for notice and comment a proposed rule </w:t>
      </w:r>
      <w:r w:rsidRPr="00525B1E">
        <w:rPr>
          <w:rFonts w:ascii="Courier New" w:hAnsi="Courier New" w:cs="Courier New"/>
          <w:color w:val="000000" w:themeColor="text1"/>
        </w:rPr>
        <w:t>requiring airlines to refund baggage</w:t>
      </w:r>
      <w:r w:rsidR="00A91DC6" w:rsidRPr="00525B1E">
        <w:rPr>
          <w:rFonts w:ascii="Courier New" w:hAnsi="Courier New" w:cs="Courier New"/>
          <w:color w:val="000000" w:themeColor="text1"/>
        </w:rPr>
        <w:t xml:space="preserve"> fees when a passenger</w:t>
      </w:r>
      <w:r w:rsidR="00B66ECF" w:rsidRPr="00525B1E">
        <w:rPr>
          <w:rFonts w:ascii="Courier New" w:hAnsi="Courier New" w:cs="Courier New"/>
          <w:color w:val="000000" w:themeColor="text1"/>
        </w:rPr>
        <w:t>'</w:t>
      </w:r>
      <w:r w:rsidR="00A91DC6" w:rsidRPr="00525B1E">
        <w:rPr>
          <w:rFonts w:ascii="Courier New" w:hAnsi="Courier New" w:cs="Courier New"/>
          <w:color w:val="000000" w:themeColor="text1"/>
        </w:rPr>
        <w:t>s luggage is substantially delayed</w:t>
      </w:r>
      <w:r w:rsidR="003C0500" w:rsidRPr="00525B1E">
        <w:rPr>
          <w:rFonts w:ascii="Courier New" w:hAnsi="Courier New" w:cs="Courier New"/>
          <w:color w:val="000000" w:themeColor="text1"/>
        </w:rPr>
        <w:t xml:space="preserve"> </w:t>
      </w:r>
      <w:r w:rsidR="00A91DC6" w:rsidRPr="00525B1E">
        <w:rPr>
          <w:rFonts w:ascii="Courier New" w:hAnsi="Courier New" w:cs="Courier New"/>
          <w:color w:val="000000" w:themeColor="text1"/>
        </w:rPr>
        <w:t xml:space="preserve">and </w:t>
      </w:r>
      <w:r w:rsidR="003C0500" w:rsidRPr="00525B1E">
        <w:rPr>
          <w:rFonts w:ascii="Courier New" w:hAnsi="Courier New" w:cs="Courier New"/>
          <w:color w:val="000000" w:themeColor="text1"/>
        </w:rPr>
        <w:t>other ancillary</w:t>
      </w:r>
      <w:r w:rsidRPr="00525B1E">
        <w:rPr>
          <w:rFonts w:ascii="Courier New" w:hAnsi="Courier New" w:cs="Courier New"/>
          <w:color w:val="000000" w:themeColor="text1"/>
        </w:rPr>
        <w:t xml:space="preserve"> fees when </w:t>
      </w:r>
      <w:r w:rsidR="00A91DC6" w:rsidRPr="00525B1E">
        <w:rPr>
          <w:rFonts w:ascii="Courier New" w:hAnsi="Courier New" w:cs="Courier New"/>
          <w:color w:val="000000" w:themeColor="text1"/>
        </w:rPr>
        <w:t>passengers pay for a service that is not provided</w:t>
      </w:r>
      <w:r w:rsidR="00895FAC" w:rsidRPr="00525B1E">
        <w:rPr>
          <w:rFonts w:ascii="Courier New" w:hAnsi="Courier New" w:cs="Courier New"/>
          <w:color w:val="000000" w:themeColor="text1"/>
        </w:rPr>
        <w:t>;</w:t>
      </w:r>
      <w:r w:rsidR="00853529" w:rsidRPr="00525B1E">
        <w:rPr>
          <w:rFonts w:ascii="Courier New" w:hAnsi="Courier New" w:cs="Courier New"/>
          <w:color w:val="000000" w:themeColor="text1"/>
        </w:rPr>
        <w:t xml:space="preserve"> </w:t>
      </w:r>
    </w:p>
    <w:p w14:paraId="711106F0" w14:textId="14FE462C" w:rsidR="00DE687E" w:rsidRDefault="00E17247" w:rsidP="00C204DA">
      <w:pPr>
        <w:pStyle w:val="NormalWeb"/>
        <w:spacing w:before="0" w:beforeAutospacing="0" w:after="0" w:afterAutospacing="0" w:line="480" w:lineRule="auto"/>
        <w:ind w:left="2160"/>
        <w:rPr>
          <w:rFonts w:ascii="Courier New" w:hAnsi="Courier New" w:cs="Courier New"/>
          <w:color w:val="000000" w:themeColor="text1"/>
        </w:rPr>
      </w:pPr>
      <w:r w:rsidRPr="00525B1E">
        <w:rPr>
          <w:rFonts w:ascii="Courier New" w:hAnsi="Courier New" w:cs="Courier New"/>
          <w:color w:val="000000" w:themeColor="text1"/>
        </w:rPr>
        <w:t>(</w:t>
      </w:r>
      <w:r w:rsidR="00F63AF2" w:rsidRPr="00525B1E">
        <w:rPr>
          <w:rFonts w:ascii="Courier New" w:hAnsi="Courier New" w:cs="Courier New"/>
          <w:color w:val="000000" w:themeColor="text1"/>
        </w:rPr>
        <w:t>E</w:t>
      </w:r>
      <w:r w:rsidRPr="00525B1E">
        <w:rPr>
          <w:rFonts w:ascii="Courier New" w:hAnsi="Courier New" w:cs="Courier New"/>
          <w:color w:val="000000" w:themeColor="text1"/>
        </w:rPr>
        <w:t>)</w:t>
      </w:r>
      <w:r w:rsidR="00C01024" w:rsidRPr="00525B1E">
        <w:rPr>
          <w:rFonts w:ascii="Courier New" w:hAnsi="Courier New" w:cs="Courier New"/>
          <w:color w:val="000000" w:themeColor="text1"/>
        </w:rPr>
        <w:t xml:space="preserve"> </w:t>
      </w:r>
      <w:r w:rsidRPr="00525B1E">
        <w:rPr>
          <w:rFonts w:ascii="Courier New" w:hAnsi="Courier New" w:cs="Courier New"/>
          <w:color w:val="000000" w:themeColor="text1"/>
        </w:rPr>
        <w:t xml:space="preserve"> </w:t>
      </w:r>
      <w:r w:rsidR="00492F35" w:rsidRPr="00525B1E">
        <w:rPr>
          <w:rFonts w:ascii="Courier New" w:hAnsi="Courier New" w:cs="Courier New"/>
          <w:color w:val="000000" w:themeColor="text1"/>
        </w:rPr>
        <w:t>n</w:t>
      </w:r>
      <w:r w:rsidR="00F40A04" w:rsidRPr="00525B1E">
        <w:rPr>
          <w:rFonts w:ascii="Courier New" w:hAnsi="Courier New" w:cs="Courier New"/>
          <w:color w:val="000000" w:themeColor="text1"/>
        </w:rPr>
        <w:t xml:space="preserve">ot later than </w:t>
      </w:r>
      <w:r w:rsidR="00DE687E" w:rsidRPr="00525B1E">
        <w:rPr>
          <w:rFonts w:ascii="Courier New" w:hAnsi="Courier New" w:cs="Courier New"/>
          <w:color w:val="000000" w:themeColor="text1"/>
        </w:rPr>
        <w:t xml:space="preserve">60 days </w:t>
      </w:r>
      <w:r w:rsidR="008A5433" w:rsidRPr="00525B1E">
        <w:rPr>
          <w:rFonts w:ascii="Courier New" w:hAnsi="Courier New" w:cs="Courier New"/>
          <w:color w:val="000000" w:themeColor="text1"/>
        </w:rPr>
        <w:t>after</w:t>
      </w:r>
      <w:r w:rsidR="00DE687E" w:rsidRPr="00525B1E">
        <w:rPr>
          <w:rFonts w:ascii="Courier New" w:hAnsi="Courier New" w:cs="Courier New"/>
          <w:color w:val="000000" w:themeColor="text1"/>
        </w:rPr>
        <w:t xml:space="preserve"> the date of</w:t>
      </w:r>
      <w:r w:rsidR="00C01024" w:rsidRPr="00525B1E">
        <w:rPr>
          <w:rFonts w:ascii="Courier New" w:hAnsi="Courier New" w:cs="Courier New"/>
          <w:color w:val="000000" w:themeColor="text1"/>
        </w:rPr>
        <w:t> </w:t>
      </w:r>
      <w:r w:rsidR="00DE687E" w:rsidRPr="00525B1E">
        <w:rPr>
          <w:rFonts w:ascii="Courier New" w:hAnsi="Courier New" w:cs="Courier New"/>
          <w:color w:val="000000" w:themeColor="text1"/>
        </w:rPr>
        <w:t xml:space="preserve">this </w:t>
      </w:r>
      <w:r w:rsidR="004E3992" w:rsidRPr="00525B1E">
        <w:rPr>
          <w:rFonts w:ascii="Courier New" w:hAnsi="Courier New" w:cs="Courier New"/>
          <w:color w:val="000000" w:themeColor="text1"/>
        </w:rPr>
        <w:t>o</w:t>
      </w:r>
      <w:r w:rsidR="00DE687E" w:rsidRPr="00525B1E">
        <w:rPr>
          <w:rFonts w:ascii="Courier New" w:hAnsi="Courier New" w:cs="Courier New"/>
          <w:color w:val="000000" w:themeColor="text1"/>
        </w:rPr>
        <w:t xml:space="preserve">rder, start development of proposed amendments to </w:t>
      </w:r>
      <w:r w:rsidR="00475DEB" w:rsidRPr="00525B1E">
        <w:rPr>
          <w:rFonts w:ascii="Courier New" w:hAnsi="Courier New" w:cs="Courier New"/>
          <w:color w:val="000000" w:themeColor="text1"/>
        </w:rPr>
        <w:t>the Department of Transportation's</w:t>
      </w:r>
      <w:r w:rsidR="004046FD" w:rsidRPr="00525B1E">
        <w:rPr>
          <w:rFonts w:ascii="Courier New" w:hAnsi="Courier New" w:cs="Courier New"/>
          <w:color w:val="000000" w:themeColor="text1"/>
        </w:rPr>
        <w:t xml:space="preserve"> definitions of </w:t>
      </w:r>
      <w:r w:rsidR="008020DB" w:rsidRPr="00525B1E">
        <w:rPr>
          <w:rFonts w:ascii="Courier New" w:hAnsi="Courier New" w:cs="Courier New"/>
          <w:color w:val="000000" w:themeColor="text1"/>
        </w:rPr>
        <w:t>"</w:t>
      </w:r>
      <w:r w:rsidR="004046FD" w:rsidRPr="00525B1E">
        <w:rPr>
          <w:rFonts w:ascii="Courier New" w:hAnsi="Courier New" w:cs="Courier New"/>
          <w:color w:val="000000" w:themeColor="text1"/>
        </w:rPr>
        <w:t>unfair</w:t>
      </w:r>
      <w:r w:rsidR="008020DB" w:rsidRPr="00525B1E">
        <w:rPr>
          <w:rFonts w:ascii="Courier New" w:hAnsi="Courier New" w:cs="Courier New"/>
          <w:color w:val="000000" w:themeColor="text1"/>
        </w:rPr>
        <w:t>"</w:t>
      </w:r>
      <w:r w:rsidR="004046FD" w:rsidRPr="00525B1E">
        <w:rPr>
          <w:rFonts w:ascii="Courier New" w:hAnsi="Courier New" w:cs="Courier New"/>
          <w:color w:val="000000" w:themeColor="text1"/>
        </w:rPr>
        <w:t xml:space="preserve"> and </w:t>
      </w:r>
      <w:r w:rsidR="008020DB" w:rsidRPr="00525B1E">
        <w:rPr>
          <w:rFonts w:ascii="Courier New" w:hAnsi="Courier New" w:cs="Courier New"/>
          <w:color w:val="000000" w:themeColor="text1"/>
        </w:rPr>
        <w:t>"</w:t>
      </w:r>
      <w:r w:rsidR="004046FD" w:rsidRPr="00525B1E">
        <w:rPr>
          <w:rFonts w:ascii="Courier New" w:hAnsi="Courier New" w:cs="Courier New"/>
          <w:color w:val="000000" w:themeColor="text1"/>
        </w:rPr>
        <w:t>deceptive</w:t>
      </w:r>
      <w:r w:rsidR="008020DB" w:rsidRPr="00525B1E">
        <w:rPr>
          <w:rFonts w:ascii="Courier New" w:hAnsi="Courier New" w:cs="Courier New"/>
          <w:color w:val="000000" w:themeColor="text1"/>
        </w:rPr>
        <w:t>"</w:t>
      </w:r>
      <w:r w:rsidR="004046FD" w:rsidRPr="00525B1E">
        <w:rPr>
          <w:rFonts w:ascii="Courier New" w:hAnsi="Courier New" w:cs="Courier New"/>
          <w:color w:val="000000" w:themeColor="text1"/>
        </w:rPr>
        <w:t xml:space="preserve"> in 49</w:t>
      </w:r>
      <w:r w:rsidR="00C01024" w:rsidRPr="00525B1E">
        <w:rPr>
          <w:rFonts w:ascii="Courier New" w:hAnsi="Courier New" w:cs="Courier New"/>
          <w:color w:val="000000" w:themeColor="text1"/>
        </w:rPr>
        <w:t> </w:t>
      </w:r>
      <w:r w:rsidR="004046FD" w:rsidRPr="00525B1E">
        <w:rPr>
          <w:rFonts w:ascii="Courier New" w:hAnsi="Courier New" w:cs="Courier New"/>
          <w:color w:val="000000" w:themeColor="text1"/>
        </w:rPr>
        <w:t>U.S.C.</w:t>
      </w:r>
      <w:r w:rsidR="008020DB" w:rsidRPr="00525B1E">
        <w:rPr>
          <w:rFonts w:ascii="Courier New" w:hAnsi="Courier New" w:cs="Courier New"/>
          <w:color w:val="000000" w:themeColor="text1"/>
        </w:rPr>
        <w:t xml:space="preserve"> </w:t>
      </w:r>
      <w:r w:rsidR="004046FD" w:rsidRPr="00525B1E">
        <w:rPr>
          <w:rFonts w:ascii="Courier New" w:hAnsi="Courier New" w:cs="Courier New"/>
          <w:color w:val="000000" w:themeColor="text1"/>
        </w:rPr>
        <w:t>41712</w:t>
      </w:r>
      <w:r w:rsidR="00E23D24">
        <w:rPr>
          <w:rFonts w:ascii="Courier New" w:hAnsi="Courier New" w:cs="Courier New"/>
          <w:color w:val="000000" w:themeColor="text1"/>
        </w:rPr>
        <w:t>;</w:t>
      </w:r>
      <w:r w:rsidR="00501253">
        <w:rPr>
          <w:rFonts w:ascii="Courier New" w:hAnsi="Courier New" w:cs="Courier New"/>
          <w:color w:val="000000" w:themeColor="text1"/>
        </w:rPr>
        <w:t xml:space="preserve"> and</w:t>
      </w:r>
    </w:p>
    <w:p w14:paraId="79D6C7FE" w14:textId="7917BBBE" w:rsidR="00501253" w:rsidRPr="00525B1E" w:rsidRDefault="00501253" w:rsidP="00C204DA">
      <w:pPr>
        <w:pStyle w:val="NormalWeb"/>
        <w:spacing w:before="0" w:beforeAutospacing="0" w:after="0" w:afterAutospacing="0" w:line="480" w:lineRule="auto"/>
        <w:ind w:left="2160"/>
        <w:rPr>
          <w:rFonts w:ascii="Courier New" w:hAnsi="Courier New" w:cs="Courier New"/>
          <w:color w:val="000000" w:themeColor="text1"/>
        </w:rPr>
      </w:pPr>
      <w:r>
        <w:rPr>
          <w:rFonts w:ascii="Courier New" w:hAnsi="Courier New" w:cs="Courier New"/>
          <w:color w:val="000000" w:themeColor="text1"/>
        </w:rPr>
        <w:t xml:space="preserve">(F)  </w:t>
      </w:r>
      <w:r w:rsidRPr="00501253">
        <w:rPr>
          <w:rFonts w:ascii="Courier New" w:hAnsi="Courier New" w:cs="Courier New"/>
          <w:color w:val="000000" w:themeColor="text1"/>
        </w:rPr>
        <w:t>not later than 90 days after the date of this order, consider initiating a rulemaking to</w:t>
      </w:r>
      <w:r w:rsidR="004D6D02">
        <w:rPr>
          <w:rFonts w:ascii="Courier New" w:hAnsi="Courier New" w:cs="Courier New"/>
          <w:color w:val="000000" w:themeColor="text1"/>
        </w:rPr>
        <w:t> </w:t>
      </w:r>
      <w:r w:rsidRPr="00501253">
        <w:rPr>
          <w:rFonts w:ascii="Courier New" w:hAnsi="Courier New" w:cs="Courier New"/>
          <w:color w:val="000000" w:themeColor="text1"/>
        </w:rPr>
        <w:t>ensure that consumers have ancillary fee information, including "baggage fees," "change fees," and "cancellation fees," at the time of ticket purchase;</w:t>
      </w:r>
    </w:p>
    <w:p w14:paraId="35441EB9" w14:textId="77777777" w:rsidR="00DE687E" w:rsidRPr="00525B1E" w:rsidRDefault="00DE687E" w:rsidP="00C01024">
      <w:pPr>
        <w:pStyle w:val="NormalWeb"/>
        <w:spacing w:before="0" w:beforeAutospacing="0" w:after="0" w:afterAutospacing="0" w:line="480" w:lineRule="auto"/>
        <w:ind w:left="1440"/>
        <w:rPr>
          <w:rFonts w:ascii="Courier New" w:hAnsi="Courier New" w:cs="Courier New"/>
          <w:color w:val="000000" w:themeColor="text1"/>
        </w:rPr>
      </w:pPr>
      <w:r w:rsidRPr="00525B1E">
        <w:rPr>
          <w:rFonts w:ascii="Courier New" w:hAnsi="Courier New" w:cs="Courier New"/>
          <w:color w:val="000000" w:themeColor="text1"/>
        </w:rPr>
        <w:t xml:space="preserve">(ii) </w:t>
      </w:r>
      <w:r w:rsidR="00837EA4" w:rsidRPr="00525B1E">
        <w:rPr>
          <w:rFonts w:ascii="Courier New" w:hAnsi="Courier New" w:cs="Courier New"/>
          <w:color w:val="000000" w:themeColor="text1"/>
        </w:rPr>
        <w:t xml:space="preserve">  </w:t>
      </w:r>
      <w:r w:rsidR="00E23D24">
        <w:rPr>
          <w:rFonts w:ascii="Courier New" w:hAnsi="Courier New" w:cs="Courier New"/>
          <w:color w:val="000000" w:themeColor="text1"/>
        </w:rPr>
        <w:t>t</w:t>
      </w:r>
      <w:r w:rsidRPr="00525B1E">
        <w:rPr>
          <w:rFonts w:ascii="Courier New" w:hAnsi="Courier New" w:cs="Courier New"/>
          <w:color w:val="000000" w:themeColor="text1"/>
        </w:rPr>
        <w:t xml:space="preserve">o </w:t>
      </w:r>
      <w:r w:rsidR="00645246" w:rsidRPr="00525B1E">
        <w:rPr>
          <w:rFonts w:ascii="Courier New" w:hAnsi="Courier New" w:cs="Courier New"/>
          <w:color w:val="000000" w:themeColor="text1"/>
        </w:rPr>
        <w:t xml:space="preserve">provide </w:t>
      </w:r>
      <w:r w:rsidRPr="00525B1E">
        <w:rPr>
          <w:rFonts w:ascii="Courier New" w:hAnsi="Courier New" w:cs="Courier New"/>
          <w:color w:val="000000" w:themeColor="text1"/>
        </w:rPr>
        <w:t xml:space="preserve">consumers </w:t>
      </w:r>
      <w:r w:rsidR="00645246" w:rsidRPr="00525B1E">
        <w:rPr>
          <w:rFonts w:ascii="Courier New" w:hAnsi="Courier New" w:cs="Courier New"/>
          <w:color w:val="000000" w:themeColor="text1"/>
        </w:rPr>
        <w:t xml:space="preserve">with more flight options at </w:t>
      </w:r>
      <w:r w:rsidRPr="00525B1E">
        <w:rPr>
          <w:rFonts w:ascii="Courier New" w:hAnsi="Courier New" w:cs="Courier New"/>
          <w:color w:val="000000" w:themeColor="text1"/>
        </w:rPr>
        <w:t xml:space="preserve">better prices and </w:t>
      </w:r>
      <w:r w:rsidR="00E0326E" w:rsidRPr="00525B1E">
        <w:rPr>
          <w:rFonts w:ascii="Courier New" w:hAnsi="Courier New" w:cs="Courier New"/>
          <w:color w:val="000000" w:themeColor="text1"/>
        </w:rPr>
        <w:t xml:space="preserve">with improved </w:t>
      </w:r>
      <w:r w:rsidRPr="00525B1E">
        <w:rPr>
          <w:rFonts w:ascii="Courier New" w:hAnsi="Courier New" w:cs="Courier New"/>
          <w:color w:val="000000" w:themeColor="text1"/>
        </w:rPr>
        <w:t xml:space="preserve">service, and </w:t>
      </w:r>
      <w:r w:rsidR="00C438BC" w:rsidRPr="00525B1E">
        <w:rPr>
          <w:rFonts w:ascii="Courier New" w:hAnsi="Courier New" w:cs="Courier New"/>
          <w:color w:val="000000" w:themeColor="text1"/>
        </w:rPr>
        <w:t xml:space="preserve">to </w:t>
      </w:r>
      <w:r w:rsidRPr="00525B1E">
        <w:rPr>
          <w:rFonts w:ascii="Courier New" w:hAnsi="Courier New" w:cs="Courier New"/>
          <w:color w:val="000000" w:themeColor="text1"/>
        </w:rPr>
        <w:t>extend opportunities for competition and market entry as the industry evolves:</w:t>
      </w:r>
    </w:p>
    <w:p w14:paraId="115B6AAA" w14:textId="77777777" w:rsidR="00DE687E" w:rsidRPr="00525B1E" w:rsidRDefault="00D31AE8" w:rsidP="00C01024">
      <w:pPr>
        <w:pStyle w:val="NormalWeb"/>
        <w:spacing w:before="0" w:beforeAutospacing="0" w:after="0" w:afterAutospacing="0" w:line="480" w:lineRule="auto"/>
        <w:ind w:left="2160"/>
        <w:rPr>
          <w:rFonts w:ascii="Courier New" w:hAnsi="Courier New" w:cs="Courier New"/>
          <w:color w:val="000000" w:themeColor="text1"/>
        </w:rPr>
      </w:pPr>
      <w:r w:rsidRPr="00525B1E">
        <w:rPr>
          <w:rFonts w:ascii="Courier New" w:hAnsi="Courier New" w:cs="Courier New"/>
          <w:color w:val="000000" w:themeColor="text1"/>
        </w:rPr>
        <w:t>(</w:t>
      </w:r>
      <w:r w:rsidR="00DE687E" w:rsidRPr="00525B1E">
        <w:rPr>
          <w:rFonts w:ascii="Courier New" w:hAnsi="Courier New" w:cs="Courier New"/>
          <w:color w:val="000000" w:themeColor="text1"/>
        </w:rPr>
        <w:t>A</w:t>
      </w:r>
      <w:r w:rsidRPr="00525B1E">
        <w:rPr>
          <w:rFonts w:ascii="Courier New" w:hAnsi="Courier New" w:cs="Courier New"/>
          <w:color w:val="000000" w:themeColor="text1"/>
        </w:rPr>
        <w:t>)</w:t>
      </w:r>
      <w:r w:rsidR="00C01024" w:rsidRPr="00525B1E">
        <w:rPr>
          <w:rFonts w:ascii="Courier New" w:hAnsi="Courier New" w:cs="Courier New"/>
          <w:color w:val="000000" w:themeColor="text1"/>
        </w:rPr>
        <w:t xml:space="preserve"> </w:t>
      </w:r>
      <w:r w:rsidR="00DE687E" w:rsidRPr="00525B1E">
        <w:rPr>
          <w:rFonts w:ascii="Courier New" w:hAnsi="Courier New" w:cs="Courier New"/>
          <w:color w:val="000000" w:themeColor="text1"/>
        </w:rPr>
        <w:t xml:space="preserve"> </w:t>
      </w:r>
      <w:r w:rsidR="00F40A04" w:rsidRPr="00525B1E">
        <w:rPr>
          <w:rFonts w:ascii="Courier New" w:hAnsi="Courier New" w:cs="Courier New"/>
          <w:color w:val="000000" w:themeColor="text1"/>
        </w:rPr>
        <w:t>not later than</w:t>
      </w:r>
      <w:r w:rsidR="00DE687E" w:rsidRPr="00525B1E">
        <w:rPr>
          <w:rFonts w:ascii="Courier New" w:hAnsi="Courier New" w:cs="Courier New"/>
          <w:color w:val="000000" w:themeColor="text1"/>
        </w:rPr>
        <w:t xml:space="preserve"> 30 days</w:t>
      </w:r>
      <w:r w:rsidR="00CE24DE" w:rsidRPr="00525B1E">
        <w:rPr>
          <w:rFonts w:ascii="Courier New" w:hAnsi="Courier New" w:cs="Courier New"/>
          <w:color w:val="000000" w:themeColor="text1"/>
        </w:rPr>
        <w:t xml:space="preserve"> </w:t>
      </w:r>
      <w:r w:rsidR="008A5433" w:rsidRPr="00525B1E">
        <w:rPr>
          <w:rFonts w:ascii="Courier New" w:hAnsi="Courier New" w:cs="Courier New"/>
          <w:color w:val="000000" w:themeColor="text1"/>
        </w:rPr>
        <w:t>after</w:t>
      </w:r>
      <w:r w:rsidR="00CE24DE" w:rsidRPr="00525B1E">
        <w:rPr>
          <w:rFonts w:ascii="Courier New" w:hAnsi="Courier New" w:cs="Courier New"/>
          <w:color w:val="000000" w:themeColor="text1"/>
        </w:rPr>
        <w:t xml:space="preserve"> the date of this order</w:t>
      </w:r>
      <w:r w:rsidR="00DE687E" w:rsidRPr="00525B1E">
        <w:rPr>
          <w:rFonts w:ascii="Courier New" w:hAnsi="Courier New" w:cs="Courier New"/>
          <w:color w:val="000000" w:themeColor="text1"/>
        </w:rPr>
        <w:t xml:space="preserve">, convene a working group within the Department </w:t>
      </w:r>
      <w:r w:rsidR="00EE2442" w:rsidRPr="00525B1E">
        <w:rPr>
          <w:rFonts w:ascii="Courier New" w:hAnsi="Courier New" w:cs="Courier New"/>
          <w:color w:val="000000" w:themeColor="text1"/>
        </w:rPr>
        <w:t xml:space="preserve">of Transportation </w:t>
      </w:r>
      <w:r w:rsidR="00DE687E" w:rsidRPr="00525B1E">
        <w:rPr>
          <w:rFonts w:ascii="Courier New" w:hAnsi="Courier New" w:cs="Courier New"/>
          <w:color w:val="000000" w:themeColor="text1"/>
        </w:rPr>
        <w:t xml:space="preserve">to evaluate the effectiveness of existing </w:t>
      </w:r>
      <w:r w:rsidR="006350B9" w:rsidRPr="00525B1E">
        <w:rPr>
          <w:rFonts w:ascii="Courier New" w:hAnsi="Courier New" w:cs="Courier New"/>
          <w:color w:val="000000" w:themeColor="text1"/>
        </w:rPr>
        <w:t xml:space="preserve">commercial </w:t>
      </w:r>
      <w:r w:rsidR="00DE687E" w:rsidRPr="00525B1E">
        <w:rPr>
          <w:rFonts w:ascii="Courier New" w:hAnsi="Courier New" w:cs="Courier New"/>
          <w:color w:val="000000" w:themeColor="text1"/>
        </w:rPr>
        <w:t>aviation programs</w:t>
      </w:r>
      <w:r w:rsidR="006350B9" w:rsidRPr="00525B1E">
        <w:rPr>
          <w:rFonts w:ascii="Courier New" w:hAnsi="Courier New" w:cs="Courier New"/>
          <w:color w:val="000000" w:themeColor="text1"/>
        </w:rPr>
        <w:t>, consumer protections,</w:t>
      </w:r>
      <w:r w:rsidR="00DE687E" w:rsidRPr="00525B1E">
        <w:rPr>
          <w:rFonts w:ascii="Courier New" w:hAnsi="Courier New" w:cs="Courier New"/>
          <w:color w:val="000000" w:themeColor="text1"/>
        </w:rPr>
        <w:t xml:space="preserve"> and rules </w:t>
      </w:r>
      <w:r w:rsidR="00CE24DE" w:rsidRPr="00525B1E">
        <w:rPr>
          <w:rFonts w:ascii="Courier New" w:hAnsi="Courier New" w:cs="Courier New"/>
          <w:color w:val="000000" w:themeColor="text1"/>
        </w:rPr>
        <w:t>of</w:t>
      </w:r>
      <w:r w:rsidR="00DE687E" w:rsidRPr="00525B1E">
        <w:rPr>
          <w:rFonts w:ascii="Courier New" w:hAnsi="Courier New" w:cs="Courier New"/>
          <w:color w:val="000000" w:themeColor="text1"/>
        </w:rPr>
        <w:t xml:space="preserve"> the Federal Aviation Administration;</w:t>
      </w:r>
    </w:p>
    <w:p w14:paraId="7B17ABDC" w14:textId="3F01087D" w:rsidR="00DE687E" w:rsidRPr="00525B1E" w:rsidRDefault="00D31AE8" w:rsidP="00C01024">
      <w:pPr>
        <w:pStyle w:val="NormalWeb"/>
        <w:spacing w:before="0" w:beforeAutospacing="0" w:after="0" w:afterAutospacing="0" w:line="480" w:lineRule="auto"/>
        <w:ind w:left="2160"/>
        <w:rPr>
          <w:rFonts w:ascii="Courier New" w:hAnsi="Courier New" w:cs="Courier New"/>
          <w:color w:val="000000" w:themeColor="text1"/>
        </w:rPr>
      </w:pPr>
      <w:r w:rsidRPr="00525B1E">
        <w:rPr>
          <w:rFonts w:ascii="Courier New" w:hAnsi="Courier New" w:cs="Courier New"/>
          <w:color w:val="000000" w:themeColor="text1"/>
        </w:rPr>
        <w:t>(</w:t>
      </w:r>
      <w:r w:rsidR="00DE687E" w:rsidRPr="00525B1E">
        <w:rPr>
          <w:rFonts w:ascii="Courier New" w:hAnsi="Courier New" w:cs="Courier New"/>
          <w:color w:val="000000" w:themeColor="text1"/>
        </w:rPr>
        <w:t>B</w:t>
      </w:r>
      <w:r w:rsidRPr="00525B1E">
        <w:rPr>
          <w:rFonts w:ascii="Courier New" w:hAnsi="Courier New" w:cs="Courier New"/>
          <w:color w:val="000000" w:themeColor="text1"/>
        </w:rPr>
        <w:t>)</w:t>
      </w:r>
      <w:r w:rsidR="00C01024" w:rsidRPr="00525B1E">
        <w:rPr>
          <w:rFonts w:ascii="Courier New" w:hAnsi="Courier New" w:cs="Courier New"/>
          <w:color w:val="000000" w:themeColor="text1"/>
        </w:rPr>
        <w:t xml:space="preserve"> </w:t>
      </w:r>
      <w:r w:rsidR="00DE687E" w:rsidRPr="00525B1E">
        <w:rPr>
          <w:rFonts w:ascii="Courier New" w:hAnsi="Courier New" w:cs="Courier New"/>
          <w:color w:val="000000" w:themeColor="text1"/>
        </w:rPr>
        <w:t xml:space="preserve"> </w:t>
      </w:r>
      <w:r w:rsidR="00AC7AA1" w:rsidRPr="00525B1E">
        <w:rPr>
          <w:rFonts w:ascii="Courier New" w:hAnsi="Courier New" w:cs="Courier New"/>
          <w:color w:val="000000" w:themeColor="text1"/>
        </w:rPr>
        <w:t>c</w:t>
      </w:r>
      <w:r w:rsidR="00DE687E" w:rsidRPr="00525B1E">
        <w:rPr>
          <w:rFonts w:ascii="Courier New" w:hAnsi="Courier New" w:cs="Courier New"/>
          <w:color w:val="000000" w:themeColor="text1"/>
        </w:rPr>
        <w:t xml:space="preserve">onsult with the </w:t>
      </w:r>
      <w:r w:rsidR="00EA6868" w:rsidRPr="00525B1E">
        <w:rPr>
          <w:rFonts w:ascii="Courier New" w:hAnsi="Courier New" w:cs="Courier New"/>
          <w:color w:val="000000" w:themeColor="text1"/>
        </w:rPr>
        <w:t xml:space="preserve">Attorney General </w:t>
      </w:r>
      <w:r w:rsidR="00DE687E" w:rsidRPr="00525B1E">
        <w:rPr>
          <w:rFonts w:ascii="Courier New" w:hAnsi="Courier New" w:cs="Courier New"/>
          <w:color w:val="000000" w:themeColor="text1"/>
        </w:rPr>
        <w:t>regarding means of enhancing effective coordination between the Department</w:t>
      </w:r>
      <w:r w:rsidR="00EA6868" w:rsidRPr="00525B1E">
        <w:rPr>
          <w:rFonts w:ascii="Courier New" w:hAnsi="Courier New" w:cs="Courier New"/>
          <w:color w:val="000000" w:themeColor="text1"/>
        </w:rPr>
        <w:t xml:space="preserve"> of Justice and the Department of Transportation</w:t>
      </w:r>
      <w:r w:rsidR="00DE687E" w:rsidRPr="00525B1E">
        <w:rPr>
          <w:rFonts w:ascii="Courier New" w:hAnsi="Courier New" w:cs="Courier New"/>
          <w:color w:val="000000" w:themeColor="text1"/>
        </w:rPr>
        <w:t xml:space="preserve"> to ensure competition in air transportation and </w:t>
      </w:r>
      <w:r w:rsidR="00537732" w:rsidRPr="00525B1E">
        <w:rPr>
          <w:rFonts w:ascii="Courier New" w:hAnsi="Courier New" w:cs="Courier New"/>
          <w:color w:val="000000" w:themeColor="text1"/>
        </w:rPr>
        <w:t>t</w:t>
      </w:r>
      <w:r w:rsidR="00DE687E" w:rsidRPr="00525B1E">
        <w:rPr>
          <w:rFonts w:ascii="Courier New" w:hAnsi="Courier New" w:cs="Courier New"/>
          <w:color w:val="000000" w:themeColor="text1"/>
        </w:rPr>
        <w:t>he ability of new entrants to</w:t>
      </w:r>
      <w:r w:rsidR="004D6D02">
        <w:rPr>
          <w:rFonts w:ascii="Courier New" w:hAnsi="Courier New" w:cs="Courier New"/>
          <w:color w:val="000000" w:themeColor="text1"/>
        </w:rPr>
        <w:t> </w:t>
      </w:r>
      <w:r w:rsidR="00DE687E" w:rsidRPr="00525B1E">
        <w:rPr>
          <w:rFonts w:ascii="Courier New" w:hAnsi="Courier New" w:cs="Courier New"/>
          <w:color w:val="000000" w:themeColor="text1"/>
        </w:rPr>
        <w:t>gain access; and</w:t>
      </w:r>
    </w:p>
    <w:p w14:paraId="5629084A" w14:textId="77777777" w:rsidR="00DE687E" w:rsidRPr="00525B1E" w:rsidRDefault="00D31AE8" w:rsidP="00C01024">
      <w:pPr>
        <w:pStyle w:val="NormalWeb"/>
        <w:spacing w:before="0" w:beforeAutospacing="0" w:after="0" w:afterAutospacing="0" w:line="480" w:lineRule="auto"/>
        <w:ind w:left="2160"/>
        <w:rPr>
          <w:rFonts w:ascii="Courier New" w:hAnsi="Courier New" w:cs="Courier New"/>
          <w:color w:val="000000" w:themeColor="text1"/>
        </w:rPr>
      </w:pPr>
      <w:r w:rsidRPr="00525B1E">
        <w:rPr>
          <w:rFonts w:ascii="Courier New" w:hAnsi="Courier New" w:cs="Courier New"/>
          <w:color w:val="000000" w:themeColor="text1"/>
        </w:rPr>
        <w:t>(</w:t>
      </w:r>
      <w:r w:rsidR="00DE687E" w:rsidRPr="00525B1E">
        <w:rPr>
          <w:rFonts w:ascii="Courier New" w:hAnsi="Courier New" w:cs="Courier New"/>
          <w:color w:val="000000" w:themeColor="text1"/>
        </w:rPr>
        <w:t>C</w:t>
      </w:r>
      <w:r w:rsidRPr="00525B1E">
        <w:rPr>
          <w:rFonts w:ascii="Courier New" w:hAnsi="Courier New" w:cs="Courier New"/>
          <w:color w:val="000000" w:themeColor="text1"/>
        </w:rPr>
        <w:t>)</w:t>
      </w:r>
      <w:r w:rsidR="00DE687E" w:rsidRPr="00525B1E">
        <w:rPr>
          <w:rFonts w:ascii="Courier New" w:hAnsi="Courier New" w:cs="Courier New"/>
          <w:color w:val="000000" w:themeColor="text1"/>
        </w:rPr>
        <w:t xml:space="preserve"> </w:t>
      </w:r>
      <w:r w:rsidR="00C01024" w:rsidRPr="00525B1E">
        <w:rPr>
          <w:rFonts w:ascii="Courier New" w:hAnsi="Courier New" w:cs="Courier New"/>
          <w:color w:val="000000" w:themeColor="text1"/>
        </w:rPr>
        <w:t xml:space="preserve"> </w:t>
      </w:r>
      <w:r w:rsidR="00AC7AA1" w:rsidRPr="00525B1E">
        <w:rPr>
          <w:rFonts w:ascii="Courier New" w:hAnsi="Courier New" w:cs="Courier New"/>
          <w:color w:val="000000" w:themeColor="text1"/>
        </w:rPr>
        <w:t>c</w:t>
      </w:r>
      <w:r w:rsidR="00DE687E" w:rsidRPr="00525B1E">
        <w:rPr>
          <w:rFonts w:ascii="Courier New" w:hAnsi="Courier New" w:cs="Courier New"/>
          <w:color w:val="000000" w:themeColor="text1"/>
        </w:rPr>
        <w:t xml:space="preserve">onsider measures to support airport development and increased capacity and improve airport congestion management, gate access, </w:t>
      </w:r>
      <w:r w:rsidR="0078063B" w:rsidRPr="00525B1E">
        <w:rPr>
          <w:rFonts w:ascii="Courier New" w:hAnsi="Courier New" w:cs="Courier New"/>
          <w:color w:val="000000" w:themeColor="text1"/>
        </w:rPr>
        <w:t>implementation of airport competition plans pursuant to 49 U.S.</w:t>
      </w:r>
      <w:r w:rsidR="008511E8" w:rsidRPr="00525B1E">
        <w:rPr>
          <w:rFonts w:ascii="Courier New" w:hAnsi="Courier New" w:cs="Courier New"/>
          <w:color w:val="000000" w:themeColor="text1"/>
        </w:rPr>
        <w:t>C</w:t>
      </w:r>
      <w:r w:rsidR="0078063B" w:rsidRPr="00525B1E">
        <w:rPr>
          <w:rFonts w:ascii="Courier New" w:hAnsi="Courier New" w:cs="Courier New"/>
          <w:color w:val="000000" w:themeColor="text1"/>
        </w:rPr>
        <w:t xml:space="preserve"> 47106(f)</w:t>
      </w:r>
      <w:r w:rsidR="00DE687E" w:rsidRPr="00525B1E">
        <w:rPr>
          <w:rFonts w:ascii="Courier New" w:hAnsi="Courier New" w:cs="Courier New"/>
          <w:color w:val="000000" w:themeColor="text1"/>
        </w:rPr>
        <w:t xml:space="preserve">, and </w:t>
      </w:r>
      <w:r w:rsidR="004806C4" w:rsidRPr="00525B1E">
        <w:rPr>
          <w:rFonts w:ascii="Courier New" w:hAnsi="Courier New" w:cs="Courier New"/>
          <w:color w:val="000000" w:themeColor="text1"/>
        </w:rPr>
        <w:t>"</w:t>
      </w:r>
      <w:r w:rsidR="00DE687E" w:rsidRPr="00525B1E">
        <w:rPr>
          <w:rFonts w:ascii="Courier New" w:hAnsi="Courier New" w:cs="Courier New"/>
          <w:color w:val="000000" w:themeColor="text1"/>
        </w:rPr>
        <w:t>slot</w:t>
      </w:r>
      <w:r w:rsidR="004806C4" w:rsidRPr="00525B1E">
        <w:rPr>
          <w:rFonts w:ascii="Courier New" w:hAnsi="Courier New" w:cs="Courier New"/>
          <w:color w:val="000000" w:themeColor="text1"/>
        </w:rPr>
        <w:t>"</w:t>
      </w:r>
      <w:r w:rsidR="00E9574C" w:rsidRPr="00525B1E">
        <w:rPr>
          <w:rFonts w:ascii="Courier New" w:hAnsi="Courier New" w:cs="Courier New"/>
          <w:color w:val="000000" w:themeColor="text1"/>
        </w:rPr>
        <w:t xml:space="preserve"> administration</w:t>
      </w:r>
      <w:r w:rsidR="00AA7667">
        <w:rPr>
          <w:rFonts w:ascii="Courier New" w:hAnsi="Courier New" w:cs="Courier New"/>
          <w:color w:val="000000" w:themeColor="text1"/>
        </w:rPr>
        <w:t>;</w:t>
      </w:r>
    </w:p>
    <w:p w14:paraId="7F2FD1FA" w14:textId="77777777" w:rsidR="00DE687E" w:rsidRPr="00525B1E" w:rsidRDefault="00DE687E" w:rsidP="00C01024">
      <w:pPr>
        <w:pStyle w:val="NormalWeb"/>
        <w:spacing w:before="0" w:beforeAutospacing="0" w:after="0" w:afterAutospacing="0" w:line="480" w:lineRule="auto"/>
        <w:ind w:left="1440"/>
        <w:rPr>
          <w:rFonts w:ascii="Courier New" w:hAnsi="Courier New" w:cs="Courier New"/>
          <w:color w:val="000000" w:themeColor="text1"/>
        </w:rPr>
      </w:pPr>
      <w:r w:rsidRPr="00525B1E">
        <w:rPr>
          <w:rFonts w:ascii="Courier New" w:hAnsi="Courier New" w:cs="Courier New"/>
          <w:color w:val="000000" w:themeColor="text1"/>
        </w:rPr>
        <w:t xml:space="preserve">(iii) </w:t>
      </w:r>
      <w:r w:rsidR="00837EA4" w:rsidRPr="00525B1E">
        <w:rPr>
          <w:rFonts w:ascii="Courier New" w:hAnsi="Courier New" w:cs="Courier New"/>
          <w:color w:val="000000" w:themeColor="text1"/>
        </w:rPr>
        <w:t xml:space="preserve"> </w:t>
      </w:r>
      <w:r w:rsidR="00AA7667">
        <w:rPr>
          <w:rFonts w:ascii="Courier New" w:hAnsi="Courier New" w:cs="Courier New"/>
          <w:color w:val="000000" w:themeColor="text1"/>
        </w:rPr>
        <w:t>g</w:t>
      </w:r>
      <w:r w:rsidRPr="00525B1E">
        <w:rPr>
          <w:rFonts w:ascii="Courier New" w:hAnsi="Courier New" w:cs="Courier New"/>
          <w:color w:val="000000" w:themeColor="text1"/>
        </w:rPr>
        <w:t>iven the emergence of new</w:t>
      </w:r>
      <w:r w:rsidR="00E11268" w:rsidRPr="00525B1E">
        <w:rPr>
          <w:rFonts w:ascii="Courier New" w:hAnsi="Courier New" w:cs="Courier New"/>
          <w:color w:val="000000" w:themeColor="text1"/>
        </w:rPr>
        <w:t xml:space="preserve"> aerospace-based</w:t>
      </w:r>
      <w:r w:rsidRPr="00525B1E">
        <w:rPr>
          <w:rFonts w:ascii="Courier New" w:hAnsi="Courier New" w:cs="Courier New"/>
          <w:color w:val="000000" w:themeColor="text1"/>
        </w:rPr>
        <w:t xml:space="preserve"> transportation technologies</w:t>
      </w:r>
      <w:r w:rsidR="00EA2B1A" w:rsidRPr="00525B1E">
        <w:rPr>
          <w:rFonts w:ascii="Courier New" w:hAnsi="Courier New" w:cs="Courier New"/>
          <w:color w:val="000000" w:themeColor="text1"/>
        </w:rPr>
        <w:t>,</w:t>
      </w:r>
      <w:r w:rsidRPr="00525B1E">
        <w:rPr>
          <w:rFonts w:ascii="Courier New" w:hAnsi="Courier New" w:cs="Courier New"/>
          <w:color w:val="000000" w:themeColor="text1"/>
        </w:rPr>
        <w:t xml:space="preserve"> such as low</w:t>
      </w:r>
      <w:r w:rsidR="00EA2B1A" w:rsidRPr="00525B1E">
        <w:rPr>
          <w:rFonts w:ascii="Courier New" w:hAnsi="Courier New" w:cs="Courier New"/>
          <w:color w:val="000000" w:themeColor="text1"/>
        </w:rPr>
        <w:t>-</w:t>
      </w:r>
      <w:r w:rsidRPr="00525B1E">
        <w:rPr>
          <w:rFonts w:ascii="Courier New" w:hAnsi="Courier New" w:cs="Courier New"/>
          <w:color w:val="000000" w:themeColor="text1"/>
        </w:rPr>
        <w:t>altitude unmanned aircraft system deliveries, advanced air mobility, and high</w:t>
      </w:r>
      <w:r w:rsidR="00E457C7" w:rsidRPr="00525B1E">
        <w:rPr>
          <w:rFonts w:ascii="Courier New" w:hAnsi="Courier New" w:cs="Courier New"/>
          <w:color w:val="000000" w:themeColor="text1"/>
        </w:rPr>
        <w:t>-</w:t>
      </w:r>
      <w:r w:rsidRPr="00525B1E">
        <w:rPr>
          <w:rFonts w:ascii="Courier New" w:hAnsi="Courier New" w:cs="Courier New"/>
          <w:color w:val="000000" w:themeColor="text1"/>
        </w:rPr>
        <w:t>altitude long endurance operations</w:t>
      </w:r>
      <w:r w:rsidR="007C398B" w:rsidRPr="00525B1E">
        <w:rPr>
          <w:rFonts w:ascii="Courier New" w:hAnsi="Courier New" w:cs="Courier New"/>
          <w:color w:val="000000" w:themeColor="text1"/>
        </w:rPr>
        <w:t>,</w:t>
      </w:r>
      <w:r w:rsidRPr="00525B1E">
        <w:rPr>
          <w:rFonts w:ascii="Courier New" w:hAnsi="Courier New" w:cs="Courier New"/>
          <w:color w:val="000000" w:themeColor="text1"/>
        </w:rPr>
        <w:t xml:space="preserve"> that </w:t>
      </w:r>
      <w:r w:rsidR="00525747" w:rsidRPr="00525B1E">
        <w:rPr>
          <w:rFonts w:ascii="Courier New" w:hAnsi="Courier New" w:cs="Courier New"/>
          <w:color w:val="000000" w:themeColor="text1"/>
        </w:rPr>
        <w:t>have</w:t>
      </w:r>
      <w:r w:rsidRPr="00525B1E">
        <w:rPr>
          <w:rFonts w:ascii="Courier New" w:hAnsi="Courier New" w:cs="Courier New"/>
          <w:color w:val="000000" w:themeColor="text1"/>
        </w:rPr>
        <w:t xml:space="preserve"> great potential for American travelers and consumers, yet also the danger of early monopolization or new air traffic control problems, ensure that </w:t>
      </w:r>
      <w:r w:rsidR="005A6C32" w:rsidRPr="00525B1E">
        <w:rPr>
          <w:rFonts w:ascii="Courier New" w:hAnsi="Courier New" w:cs="Courier New"/>
          <w:color w:val="000000" w:themeColor="text1"/>
        </w:rPr>
        <w:t xml:space="preserve">the </w:t>
      </w:r>
      <w:r w:rsidR="00D0260A" w:rsidRPr="00525B1E">
        <w:rPr>
          <w:rFonts w:ascii="Courier New" w:hAnsi="Courier New" w:cs="Courier New"/>
          <w:color w:val="000000" w:themeColor="text1"/>
        </w:rPr>
        <w:t xml:space="preserve">Department of </w:t>
      </w:r>
      <w:r w:rsidR="006065D9" w:rsidRPr="00525B1E">
        <w:rPr>
          <w:rFonts w:ascii="Courier New" w:hAnsi="Courier New" w:cs="Courier New"/>
          <w:color w:val="000000" w:themeColor="text1"/>
        </w:rPr>
        <w:t xml:space="preserve">Transportation </w:t>
      </w:r>
      <w:r w:rsidR="00416F3C" w:rsidRPr="00525B1E">
        <w:rPr>
          <w:rFonts w:ascii="Courier New" w:hAnsi="Courier New" w:cs="Courier New"/>
          <w:color w:val="000000" w:themeColor="text1"/>
        </w:rPr>
        <w:t xml:space="preserve">takes </w:t>
      </w:r>
      <w:r w:rsidR="007B6DE5" w:rsidRPr="00525B1E">
        <w:rPr>
          <w:rFonts w:ascii="Courier New" w:hAnsi="Courier New" w:cs="Courier New"/>
          <w:color w:val="000000" w:themeColor="text1"/>
        </w:rPr>
        <w:t>act</w:t>
      </w:r>
      <w:r w:rsidR="00416F3C" w:rsidRPr="00525B1E">
        <w:rPr>
          <w:rFonts w:ascii="Courier New" w:hAnsi="Courier New" w:cs="Courier New"/>
          <w:color w:val="000000" w:themeColor="text1"/>
        </w:rPr>
        <w:t>ion</w:t>
      </w:r>
      <w:r w:rsidR="00596466" w:rsidRPr="00525B1E">
        <w:rPr>
          <w:rFonts w:ascii="Courier New" w:hAnsi="Courier New" w:cs="Courier New"/>
          <w:color w:val="000000" w:themeColor="text1"/>
        </w:rPr>
        <w:t xml:space="preserve"> with respect to these technologies</w:t>
      </w:r>
      <w:r w:rsidR="00643A6D" w:rsidRPr="00525B1E">
        <w:rPr>
          <w:rFonts w:ascii="Courier New" w:hAnsi="Courier New" w:cs="Courier New"/>
          <w:color w:val="000000" w:themeColor="text1"/>
        </w:rPr>
        <w:t xml:space="preserve"> to</w:t>
      </w:r>
      <w:r w:rsidRPr="00525B1E">
        <w:rPr>
          <w:rFonts w:ascii="Courier New" w:hAnsi="Courier New" w:cs="Courier New"/>
          <w:color w:val="000000" w:themeColor="text1"/>
        </w:rPr>
        <w:t>:</w:t>
      </w:r>
    </w:p>
    <w:p w14:paraId="68974E84" w14:textId="77777777" w:rsidR="00DE687E" w:rsidRPr="00525B1E" w:rsidRDefault="00DE687E" w:rsidP="00C01024">
      <w:pPr>
        <w:pStyle w:val="NormalWeb"/>
        <w:spacing w:before="0" w:beforeAutospacing="0" w:after="0" w:afterAutospacing="0" w:line="480" w:lineRule="auto"/>
        <w:ind w:left="2160"/>
        <w:rPr>
          <w:rFonts w:ascii="Courier New" w:hAnsi="Courier New" w:cs="Courier New"/>
          <w:color w:val="000000" w:themeColor="text1"/>
        </w:rPr>
      </w:pPr>
      <w:r w:rsidRPr="00525B1E">
        <w:rPr>
          <w:rFonts w:ascii="Courier New" w:hAnsi="Courier New" w:cs="Courier New"/>
          <w:color w:val="000000" w:themeColor="text1"/>
        </w:rPr>
        <w:t xml:space="preserve">(A) </w:t>
      </w:r>
      <w:r w:rsidR="00C01024" w:rsidRPr="00525B1E">
        <w:rPr>
          <w:rFonts w:ascii="Courier New" w:hAnsi="Courier New" w:cs="Courier New"/>
          <w:color w:val="000000" w:themeColor="text1"/>
        </w:rPr>
        <w:t xml:space="preserve"> </w:t>
      </w:r>
      <w:r w:rsidR="008932DC" w:rsidRPr="00525B1E">
        <w:rPr>
          <w:rFonts w:ascii="Courier New" w:hAnsi="Courier New" w:cs="Courier New"/>
          <w:color w:val="000000" w:themeColor="text1"/>
        </w:rPr>
        <w:t>f</w:t>
      </w:r>
      <w:r w:rsidRPr="00525B1E">
        <w:rPr>
          <w:rFonts w:ascii="Courier New" w:hAnsi="Courier New" w:cs="Courier New"/>
          <w:color w:val="000000" w:themeColor="text1"/>
        </w:rPr>
        <w:t>acilitate innovation that fosters U</w:t>
      </w:r>
      <w:r w:rsidR="00201CBB">
        <w:rPr>
          <w:rFonts w:ascii="Courier New" w:hAnsi="Courier New" w:cs="Courier New"/>
          <w:color w:val="000000" w:themeColor="text1"/>
        </w:rPr>
        <w:t xml:space="preserve">nited </w:t>
      </w:r>
      <w:r w:rsidRPr="00525B1E">
        <w:rPr>
          <w:rFonts w:ascii="Courier New" w:hAnsi="Courier New" w:cs="Courier New"/>
          <w:color w:val="000000" w:themeColor="text1"/>
        </w:rPr>
        <w:t>S</w:t>
      </w:r>
      <w:r w:rsidR="00201CBB">
        <w:rPr>
          <w:rFonts w:ascii="Courier New" w:hAnsi="Courier New" w:cs="Courier New"/>
          <w:color w:val="000000" w:themeColor="text1"/>
        </w:rPr>
        <w:t>tates</w:t>
      </w:r>
      <w:r w:rsidRPr="00525B1E">
        <w:rPr>
          <w:rFonts w:ascii="Courier New" w:hAnsi="Courier New" w:cs="Courier New"/>
          <w:color w:val="000000" w:themeColor="text1"/>
        </w:rPr>
        <w:t xml:space="preserve"> market leadership and market entry to promote competition and economic opportunity and to resist monopolization, while also ensuring safety, providing security and privacy, protecting the environment</w:t>
      </w:r>
      <w:r w:rsidR="00FB4CA3" w:rsidRPr="00525B1E">
        <w:rPr>
          <w:rFonts w:ascii="Courier New" w:hAnsi="Courier New" w:cs="Courier New"/>
          <w:color w:val="000000" w:themeColor="text1"/>
        </w:rPr>
        <w:t>,</w:t>
      </w:r>
      <w:r w:rsidRPr="00525B1E">
        <w:rPr>
          <w:rFonts w:ascii="Courier New" w:hAnsi="Courier New" w:cs="Courier New"/>
          <w:color w:val="000000" w:themeColor="text1"/>
        </w:rPr>
        <w:t xml:space="preserve"> and promoting equity;</w:t>
      </w:r>
      <w:r w:rsidR="00C01024" w:rsidRPr="00525B1E">
        <w:rPr>
          <w:rFonts w:ascii="Courier New" w:hAnsi="Courier New" w:cs="Courier New"/>
          <w:color w:val="000000" w:themeColor="text1"/>
        </w:rPr>
        <w:t> </w:t>
      </w:r>
      <w:r w:rsidRPr="00525B1E">
        <w:rPr>
          <w:rFonts w:ascii="Courier New" w:hAnsi="Courier New" w:cs="Courier New"/>
          <w:color w:val="000000" w:themeColor="text1"/>
        </w:rPr>
        <w:t>and</w:t>
      </w:r>
    </w:p>
    <w:p w14:paraId="0FAC10F9" w14:textId="77777777" w:rsidR="00DE687E" w:rsidRPr="00525B1E" w:rsidRDefault="00DE687E" w:rsidP="00C01024">
      <w:pPr>
        <w:pStyle w:val="NormalWeb"/>
        <w:spacing w:before="0" w:beforeAutospacing="0" w:after="0" w:afterAutospacing="0" w:line="480" w:lineRule="auto"/>
        <w:ind w:left="2160"/>
        <w:rPr>
          <w:rFonts w:ascii="Courier New" w:hAnsi="Courier New" w:cs="Courier New"/>
          <w:color w:val="000000" w:themeColor="text1"/>
        </w:rPr>
      </w:pPr>
      <w:r w:rsidRPr="00525B1E">
        <w:rPr>
          <w:rFonts w:ascii="Courier New" w:hAnsi="Courier New" w:cs="Courier New"/>
          <w:color w:val="000000" w:themeColor="text1"/>
        </w:rPr>
        <w:t>(B)</w:t>
      </w:r>
      <w:r w:rsidR="00C01024" w:rsidRPr="00525B1E">
        <w:rPr>
          <w:rFonts w:ascii="Courier New" w:hAnsi="Courier New" w:cs="Courier New"/>
          <w:color w:val="000000" w:themeColor="text1"/>
        </w:rPr>
        <w:t xml:space="preserve"> </w:t>
      </w:r>
      <w:r w:rsidRPr="00525B1E">
        <w:rPr>
          <w:rFonts w:ascii="Courier New" w:hAnsi="Courier New" w:cs="Courier New"/>
          <w:color w:val="000000" w:themeColor="text1"/>
        </w:rPr>
        <w:t xml:space="preserve"> </w:t>
      </w:r>
      <w:r w:rsidR="008932DC" w:rsidRPr="00525B1E">
        <w:rPr>
          <w:rFonts w:ascii="Courier New" w:hAnsi="Courier New" w:cs="Courier New"/>
          <w:color w:val="000000" w:themeColor="text1"/>
        </w:rPr>
        <w:t>p</w:t>
      </w:r>
      <w:r w:rsidRPr="00525B1E">
        <w:rPr>
          <w:rFonts w:ascii="Courier New" w:hAnsi="Courier New" w:cs="Courier New"/>
          <w:color w:val="000000" w:themeColor="text1"/>
        </w:rPr>
        <w:t>rovide vigilant oversight over market participants.</w:t>
      </w:r>
    </w:p>
    <w:p w14:paraId="5713CCF7" w14:textId="5F5B35E9" w:rsidR="007E2135" w:rsidRPr="00525B1E" w:rsidRDefault="007E2135" w:rsidP="00C204DA">
      <w:pPr>
        <w:pStyle w:val="Body"/>
        <w:spacing w:line="480" w:lineRule="auto"/>
        <w:ind w:firstLine="720"/>
        <w:rPr>
          <w:rFonts w:ascii="Courier New" w:eastAsia="Charter" w:hAnsi="Courier New" w:cs="Courier New"/>
          <w:color w:val="000000" w:themeColor="text1"/>
          <w:sz w:val="24"/>
          <w:szCs w:val="24"/>
        </w:rPr>
      </w:pPr>
      <w:r w:rsidRPr="00525B1E">
        <w:rPr>
          <w:rFonts w:ascii="Courier New" w:eastAsia="Charter" w:hAnsi="Courier New" w:cs="Courier New"/>
          <w:color w:val="000000" w:themeColor="text1"/>
          <w:sz w:val="24"/>
          <w:szCs w:val="24"/>
        </w:rPr>
        <w:t>(</w:t>
      </w:r>
      <w:r w:rsidR="00EB0464">
        <w:rPr>
          <w:rFonts w:ascii="Courier New" w:eastAsia="Charter" w:hAnsi="Courier New" w:cs="Courier New"/>
          <w:color w:val="000000" w:themeColor="text1"/>
          <w:sz w:val="24"/>
          <w:szCs w:val="24"/>
        </w:rPr>
        <w:t>n</w:t>
      </w:r>
      <w:r w:rsidRPr="00525B1E">
        <w:rPr>
          <w:rFonts w:ascii="Courier New" w:eastAsia="Charter" w:hAnsi="Courier New" w:cs="Courier New"/>
          <w:color w:val="000000" w:themeColor="text1"/>
          <w:sz w:val="24"/>
          <w:szCs w:val="24"/>
        </w:rPr>
        <w:t xml:space="preserve">) </w:t>
      </w:r>
      <w:r w:rsidR="00837EA4" w:rsidRPr="00525B1E">
        <w:rPr>
          <w:rFonts w:ascii="Courier New" w:eastAsia="Charter" w:hAnsi="Courier New" w:cs="Courier New"/>
          <w:color w:val="000000" w:themeColor="text1"/>
          <w:sz w:val="24"/>
          <w:szCs w:val="24"/>
        </w:rPr>
        <w:t xml:space="preserve"> </w:t>
      </w:r>
      <w:r w:rsidR="00905B95" w:rsidRPr="00525B1E">
        <w:rPr>
          <w:rFonts w:ascii="Courier New" w:eastAsia="Charter" w:hAnsi="Courier New" w:cs="Courier New"/>
          <w:color w:val="000000" w:themeColor="text1"/>
          <w:sz w:val="24"/>
          <w:szCs w:val="24"/>
        </w:rPr>
        <w:t>To further competition in the rail industry and to provid</w:t>
      </w:r>
      <w:r w:rsidR="00C316E0" w:rsidRPr="00525B1E">
        <w:rPr>
          <w:rFonts w:ascii="Courier New" w:eastAsia="Charter" w:hAnsi="Courier New" w:cs="Courier New"/>
          <w:color w:val="000000" w:themeColor="text1"/>
          <w:sz w:val="24"/>
          <w:szCs w:val="24"/>
        </w:rPr>
        <w:t>e</w:t>
      </w:r>
      <w:r w:rsidR="00905B95" w:rsidRPr="00525B1E">
        <w:rPr>
          <w:rFonts w:ascii="Courier New" w:eastAsia="Charter" w:hAnsi="Courier New" w:cs="Courier New"/>
          <w:color w:val="000000" w:themeColor="text1"/>
          <w:sz w:val="24"/>
          <w:szCs w:val="24"/>
        </w:rPr>
        <w:t xml:space="preserve"> accessible remedies for shippers, t</w:t>
      </w:r>
      <w:r w:rsidRPr="00525B1E">
        <w:rPr>
          <w:rFonts w:ascii="Courier New" w:eastAsia="Charter" w:hAnsi="Courier New" w:cs="Courier New"/>
          <w:color w:val="000000" w:themeColor="text1"/>
          <w:sz w:val="24"/>
          <w:szCs w:val="24"/>
        </w:rPr>
        <w:t xml:space="preserve">he </w:t>
      </w:r>
      <w:r w:rsidR="003F0F7A" w:rsidRPr="00525B1E">
        <w:rPr>
          <w:rFonts w:ascii="Courier New" w:eastAsia="Charter" w:hAnsi="Courier New" w:cs="Courier New"/>
          <w:color w:val="000000" w:themeColor="text1"/>
          <w:sz w:val="24"/>
          <w:szCs w:val="24"/>
        </w:rPr>
        <w:t xml:space="preserve">Chair of the </w:t>
      </w:r>
      <w:r w:rsidRPr="00525B1E">
        <w:rPr>
          <w:rFonts w:ascii="Courier New" w:eastAsia="Charter" w:hAnsi="Courier New" w:cs="Courier New"/>
          <w:color w:val="000000" w:themeColor="text1"/>
          <w:sz w:val="24"/>
          <w:szCs w:val="24"/>
        </w:rPr>
        <w:t>Surface Transportation Board</w:t>
      </w:r>
      <w:r w:rsidR="006D716E" w:rsidRPr="00525B1E">
        <w:rPr>
          <w:rFonts w:ascii="Courier New" w:eastAsia="Charter" w:hAnsi="Courier New" w:cs="Courier New"/>
          <w:color w:val="000000" w:themeColor="text1"/>
          <w:sz w:val="24"/>
          <w:szCs w:val="24"/>
        </w:rPr>
        <w:t xml:space="preserve"> (</w:t>
      </w:r>
      <w:r w:rsidR="006D716E" w:rsidRPr="00525B1E">
        <w:rPr>
          <w:rFonts w:ascii="Courier New" w:hAnsi="Courier New" w:cs="Courier New"/>
          <w:color w:val="000000" w:themeColor="text1"/>
          <w:sz w:val="24"/>
          <w:szCs w:val="24"/>
        </w:rPr>
        <w:t>Chair)</w:t>
      </w:r>
      <w:r w:rsidRPr="00525B1E">
        <w:rPr>
          <w:rFonts w:ascii="Courier New" w:eastAsia="Charter" w:hAnsi="Courier New" w:cs="Courier New"/>
          <w:color w:val="000000" w:themeColor="text1"/>
          <w:sz w:val="24"/>
          <w:szCs w:val="24"/>
        </w:rPr>
        <w:t xml:space="preserve"> is encouraged</w:t>
      </w:r>
      <w:r w:rsidR="00905B95" w:rsidRPr="00525B1E">
        <w:rPr>
          <w:rFonts w:ascii="Courier New" w:eastAsia="Charter" w:hAnsi="Courier New" w:cs="Courier New"/>
          <w:color w:val="000000" w:themeColor="text1"/>
          <w:sz w:val="24"/>
          <w:szCs w:val="24"/>
        </w:rPr>
        <w:t xml:space="preserve"> to</w:t>
      </w:r>
      <w:r w:rsidR="00B66ECF" w:rsidRPr="00525B1E">
        <w:rPr>
          <w:rFonts w:ascii="Courier New" w:eastAsia="Charter" w:hAnsi="Courier New" w:cs="Courier New"/>
          <w:color w:val="000000" w:themeColor="text1"/>
          <w:sz w:val="24"/>
          <w:szCs w:val="24"/>
        </w:rPr>
        <w:t xml:space="preserve"> work with the rest of the Board to</w:t>
      </w:r>
      <w:r w:rsidRPr="00525B1E">
        <w:rPr>
          <w:rFonts w:ascii="Courier New" w:eastAsia="Charter" w:hAnsi="Courier New" w:cs="Courier New"/>
          <w:color w:val="000000" w:themeColor="text1"/>
          <w:sz w:val="24"/>
          <w:szCs w:val="24"/>
        </w:rPr>
        <w:t>:</w:t>
      </w:r>
    </w:p>
    <w:p w14:paraId="2DAAF586" w14:textId="77777777" w:rsidR="007E2135" w:rsidRPr="00525B1E" w:rsidRDefault="007E2135" w:rsidP="00C204DA">
      <w:pPr>
        <w:pStyle w:val="Body"/>
        <w:spacing w:line="480" w:lineRule="auto"/>
        <w:ind w:left="1440"/>
        <w:rPr>
          <w:rFonts w:ascii="Courier New" w:eastAsia="Charter" w:hAnsi="Courier New" w:cs="Courier New"/>
          <w:color w:val="000000" w:themeColor="text1"/>
          <w:sz w:val="24"/>
          <w:szCs w:val="24"/>
        </w:rPr>
      </w:pPr>
      <w:r w:rsidRPr="00525B1E">
        <w:rPr>
          <w:rFonts w:ascii="Courier New" w:eastAsia="Charter" w:hAnsi="Courier New" w:cs="Courier New"/>
          <w:color w:val="000000" w:themeColor="text1"/>
          <w:sz w:val="24"/>
          <w:szCs w:val="24"/>
        </w:rPr>
        <w:t>(</w:t>
      </w:r>
      <w:proofErr w:type="spellStart"/>
      <w:r w:rsidRPr="00525B1E">
        <w:rPr>
          <w:rFonts w:ascii="Courier New" w:eastAsia="Charter" w:hAnsi="Courier New" w:cs="Courier New"/>
          <w:color w:val="000000" w:themeColor="text1"/>
          <w:sz w:val="24"/>
          <w:szCs w:val="24"/>
        </w:rPr>
        <w:t>i</w:t>
      </w:r>
      <w:proofErr w:type="spellEnd"/>
      <w:r w:rsidRPr="00525B1E">
        <w:rPr>
          <w:rFonts w:ascii="Courier New" w:eastAsia="Charter" w:hAnsi="Courier New" w:cs="Courier New"/>
          <w:color w:val="000000" w:themeColor="text1"/>
          <w:sz w:val="24"/>
          <w:szCs w:val="24"/>
        </w:rPr>
        <w:t>)</w:t>
      </w:r>
      <w:r w:rsidR="00173A1F" w:rsidRPr="00525B1E">
        <w:rPr>
          <w:rFonts w:ascii="Courier New" w:eastAsia="Charter" w:hAnsi="Courier New" w:cs="Courier New"/>
          <w:color w:val="000000" w:themeColor="text1"/>
          <w:sz w:val="24"/>
          <w:szCs w:val="24"/>
        </w:rPr>
        <w:t xml:space="preserve">    </w:t>
      </w:r>
      <w:r w:rsidR="006727EF" w:rsidRPr="00525B1E">
        <w:rPr>
          <w:rFonts w:ascii="Courier New" w:eastAsia="Charter" w:hAnsi="Courier New" w:cs="Courier New"/>
          <w:color w:val="000000" w:themeColor="text1"/>
          <w:sz w:val="24"/>
          <w:szCs w:val="24"/>
        </w:rPr>
        <w:t>c</w:t>
      </w:r>
      <w:r w:rsidRPr="00525B1E">
        <w:rPr>
          <w:rFonts w:ascii="Courier New" w:eastAsia="Charter" w:hAnsi="Courier New" w:cs="Courier New"/>
          <w:color w:val="000000" w:themeColor="text1"/>
          <w:sz w:val="24"/>
          <w:szCs w:val="24"/>
        </w:rPr>
        <w:t xml:space="preserve">onsider commencing or continuing a rulemaking </w:t>
      </w:r>
      <w:r w:rsidR="00623717" w:rsidRPr="00525B1E">
        <w:rPr>
          <w:rFonts w:ascii="Courier New" w:eastAsia="Charter" w:hAnsi="Courier New" w:cs="Courier New"/>
          <w:color w:val="000000" w:themeColor="text1"/>
          <w:sz w:val="24"/>
          <w:szCs w:val="24"/>
        </w:rPr>
        <w:t xml:space="preserve">to strengthen regulations </w:t>
      </w:r>
      <w:r w:rsidRPr="00525B1E">
        <w:rPr>
          <w:rFonts w:ascii="Courier New" w:eastAsia="Charter" w:hAnsi="Courier New" w:cs="Courier New"/>
          <w:color w:val="000000" w:themeColor="text1"/>
          <w:sz w:val="24"/>
          <w:szCs w:val="24"/>
        </w:rPr>
        <w:t>pertaining to reciprocal s</w:t>
      </w:r>
      <w:r w:rsidR="0033587B" w:rsidRPr="00525B1E">
        <w:rPr>
          <w:rFonts w:ascii="Courier New" w:eastAsia="Charter" w:hAnsi="Courier New" w:cs="Courier New"/>
          <w:color w:val="000000" w:themeColor="text1"/>
          <w:sz w:val="24"/>
          <w:szCs w:val="24"/>
        </w:rPr>
        <w:t>witching</w:t>
      </w:r>
      <w:r w:rsidR="00BA75F5" w:rsidRPr="00525B1E">
        <w:rPr>
          <w:rFonts w:ascii="Courier New" w:eastAsia="Charter" w:hAnsi="Courier New" w:cs="Courier New"/>
          <w:color w:val="000000" w:themeColor="text1"/>
          <w:sz w:val="24"/>
          <w:szCs w:val="24"/>
        </w:rPr>
        <w:t xml:space="preserve"> agreements</w:t>
      </w:r>
      <w:r w:rsidR="006D0371" w:rsidRPr="00525B1E">
        <w:rPr>
          <w:rFonts w:ascii="Courier New" w:eastAsia="Charter" w:hAnsi="Courier New" w:cs="Courier New"/>
          <w:color w:val="000000" w:themeColor="text1"/>
          <w:sz w:val="24"/>
          <w:szCs w:val="24"/>
        </w:rPr>
        <w:t xml:space="preserve"> pursuant to </w:t>
      </w:r>
      <w:r w:rsidRPr="00525B1E">
        <w:rPr>
          <w:rFonts w:ascii="Courier New" w:eastAsia="Charter" w:hAnsi="Courier New" w:cs="Courier New"/>
          <w:color w:val="000000" w:themeColor="text1"/>
          <w:sz w:val="24"/>
          <w:szCs w:val="24"/>
        </w:rPr>
        <w:t>49</w:t>
      </w:r>
      <w:r w:rsidR="00622736" w:rsidRPr="00525B1E">
        <w:rPr>
          <w:rFonts w:ascii="Courier New" w:eastAsia="Charter" w:hAnsi="Courier New" w:cs="Courier New"/>
          <w:color w:val="000000" w:themeColor="text1"/>
          <w:sz w:val="24"/>
          <w:szCs w:val="24"/>
        </w:rPr>
        <w:t xml:space="preserve"> </w:t>
      </w:r>
      <w:r w:rsidRPr="00525B1E">
        <w:rPr>
          <w:rFonts w:ascii="Courier New" w:eastAsia="Charter" w:hAnsi="Courier New" w:cs="Courier New"/>
          <w:color w:val="000000" w:themeColor="text1"/>
          <w:sz w:val="24"/>
          <w:szCs w:val="24"/>
        </w:rPr>
        <w:t xml:space="preserve">U.S.C. 11102(c), </w:t>
      </w:r>
      <w:r w:rsidR="006D716E" w:rsidRPr="00525B1E">
        <w:rPr>
          <w:rFonts w:ascii="Courier New" w:eastAsia="Charter" w:hAnsi="Courier New" w:cs="Courier New"/>
          <w:color w:val="000000" w:themeColor="text1"/>
          <w:sz w:val="24"/>
          <w:szCs w:val="24"/>
        </w:rPr>
        <w:t>if the Chair determines such rulemaking to be</w:t>
      </w:r>
      <w:r w:rsidRPr="00525B1E">
        <w:rPr>
          <w:rFonts w:ascii="Courier New" w:eastAsia="Charter" w:hAnsi="Courier New" w:cs="Courier New"/>
          <w:color w:val="000000" w:themeColor="text1"/>
          <w:sz w:val="24"/>
          <w:szCs w:val="24"/>
        </w:rPr>
        <w:t xml:space="preserve"> in the public interest or necessary to provide competitive rail service;</w:t>
      </w:r>
    </w:p>
    <w:p w14:paraId="1299EEB3" w14:textId="77777777" w:rsidR="007E2135" w:rsidRPr="00525B1E" w:rsidRDefault="007E2135" w:rsidP="00C204DA">
      <w:pPr>
        <w:pStyle w:val="Body"/>
        <w:spacing w:line="480" w:lineRule="auto"/>
        <w:ind w:left="1440"/>
        <w:rPr>
          <w:rFonts w:ascii="Courier New" w:eastAsia="Charter" w:hAnsi="Courier New" w:cs="Courier New"/>
          <w:color w:val="000000" w:themeColor="text1"/>
          <w:sz w:val="24"/>
          <w:szCs w:val="24"/>
        </w:rPr>
      </w:pPr>
      <w:r w:rsidRPr="00525B1E">
        <w:rPr>
          <w:rFonts w:ascii="Courier New" w:eastAsia="Charter" w:hAnsi="Courier New" w:cs="Courier New"/>
          <w:color w:val="000000" w:themeColor="text1"/>
          <w:sz w:val="24"/>
          <w:szCs w:val="24"/>
        </w:rPr>
        <w:t>(ii)</w:t>
      </w:r>
      <w:r w:rsidR="00173A1F" w:rsidRPr="00525B1E">
        <w:rPr>
          <w:rFonts w:ascii="Courier New" w:eastAsia="Charter" w:hAnsi="Courier New" w:cs="Courier New"/>
          <w:color w:val="000000" w:themeColor="text1"/>
          <w:sz w:val="24"/>
          <w:szCs w:val="24"/>
        </w:rPr>
        <w:t xml:space="preserve">   </w:t>
      </w:r>
      <w:r w:rsidR="006727EF" w:rsidRPr="00525B1E">
        <w:rPr>
          <w:rFonts w:ascii="Courier New" w:eastAsia="Charter" w:hAnsi="Courier New" w:cs="Courier New"/>
          <w:color w:val="000000" w:themeColor="text1"/>
          <w:sz w:val="24"/>
          <w:szCs w:val="24"/>
        </w:rPr>
        <w:t>c</w:t>
      </w:r>
      <w:r w:rsidRPr="00525B1E">
        <w:rPr>
          <w:rFonts w:ascii="Courier New" w:eastAsia="Charter" w:hAnsi="Courier New" w:cs="Courier New"/>
          <w:color w:val="000000" w:themeColor="text1"/>
          <w:sz w:val="24"/>
          <w:szCs w:val="24"/>
        </w:rPr>
        <w:t xml:space="preserve">onsider rulemakings pertaining to any other relevant matter of competitive access, including bottleneck </w:t>
      </w:r>
      <w:r w:rsidR="001F006F" w:rsidRPr="00525B1E">
        <w:rPr>
          <w:rFonts w:ascii="Courier New" w:eastAsia="Charter" w:hAnsi="Courier New" w:cs="Courier New"/>
          <w:color w:val="000000" w:themeColor="text1"/>
          <w:sz w:val="24"/>
          <w:szCs w:val="24"/>
        </w:rPr>
        <w:t>rates</w:t>
      </w:r>
      <w:r w:rsidRPr="00525B1E">
        <w:rPr>
          <w:rFonts w:ascii="Courier New" w:eastAsia="Charter" w:hAnsi="Courier New" w:cs="Courier New"/>
          <w:color w:val="000000" w:themeColor="text1"/>
          <w:sz w:val="24"/>
          <w:szCs w:val="24"/>
        </w:rPr>
        <w:t>, interchange commitments</w:t>
      </w:r>
      <w:r w:rsidR="004A2CCB" w:rsidRPr="00525B1E">
        <w:rPr>
          <w:rFonts w:ascii="Courier New" w:eastAsia="Charter" w:hAnsi="Courier New" w:cs="Courier New"/>
          <w:color w:val="000000" w:themeColor="text1"/>
          <w:sz w:val="24"/>
          <w:szCs w:val="24"/>
        </w:rPr>
        <w:t>,</w:t>
      </w:r>
      <w:r w:rsidRPr="00525B1E">
        <w:rPr>
          <w:rFonts w:ascii="Courier New" w:eastAsia="Charter" w:hAnsi="Courier New" w:cs="Courier New"/>
          <w:color w:val="000000" w:themeColor="text1"/>
          <w:sz w:val="24"/>
          <w:szCs w:val="24"/>
        </w:rPr>
        <w:t xml:space="preserve"> or other matters, consistent with the policies </w:t>
      </w:r>
      <w:r w:rsidR="0069769F" w:rsidRPr="00525B1E">
        <w:rPr>
          <w:rFonts w:ascii="Courier New" w:eastAsia="Charter" w:hAnsi="Courier New" w:cs="Courier New"/>
          <w:color w:val="000000" w:themeColor="text1"/>
          <w:sz w:val="24"/>
          <w:szCs w:val="24"/>
        </w:rPr>
        <w:t>set forth</w:t>
      </w:r>
      <w:r w:rsidRPr="00525B1E">
        <w:rPr>
          <w:rFonts w:ascii="Courier New" w:eastAsia="Charter" w:hAnsi="Courier New" w:cs="Courier New"/>
          <w:color w:val="000000" w:themeColor="text1"/>
          <w:sz w:val="24"/>
          <w:szCs w:val="24"/>
        </w:rPr>
        <w:t xml:space="preserve"> in </w:t>
      </w:r>
      <w:r w:rsidR="0069769F" w:rsidRPr="00525B1E">
        <w:rPr>
          <w:rFonts w:ascii="Courier New" w:eastAsia="Charter" w:hAnsi="Courier New" w:cs="Courier New"/>
          <w:color w:val="000000" w:themeColor="text1"/>
          <w:sz w:val="24"/>
          <w:szCs w:val="24"/>
        </w:rPr>
        <w:t>s</w:t>
      </w:r>
      <w:r w:rsidRPr="00525B1E">
        <w:rPr>
          <w:rFonts w:ascii="Courier New" w:eastAsia="Charter" w:hAnsi="Courier New" w:cs="Courier New"/>
          <w:color w:val="000000" w:themeColor="text1"/>
          <w:sz w:val="24"/>
          <w:szCs w:val="24"/>
        </w:rPr>
        <w:t xml:space="preserve">ection 1 of this </w:t>
      </w:r>
      <w:r w:rsidR="00F75052" w:rsidRPr="00525B1E">
        <w:rPr>
          <w:rFonts w:ascii="Courier New" w:eastAsia="Charter" w:hAnsi="Courier New" w:cs="Courier New"/>
          <w:color w:val="000000" w:themeColor="text1"/>
          <w:sz w:val="24"/>
          <w:szCs w:val="24"/>
        </w:rPr>
        <w:t>o</w:t>
      </w:r>
      <w:r w:rsidRPr="00525B1E">
        <w:rPr>
          <w:rFonts w:ascii="Courier New" w:eastAsia="Charter" w:hAnsi="Courier New" w:cs="Courier New"/>
          <w:color w:val="000000" w:themeColor="text1"/>
          <w:sz w:val="24"/>
          <w:szCs w:val="24"/>
        </w:rPr>
        <w:t xml:space="preserve">rder; </w:t>
      </w:r>
    </w:p>
    <w:p w14:paraId="3666F469" w14:textId="77777777" w:rsidR="009A30C1" w:rsidRPr="00525B1E" w:rsidRDefault="007E2135" w:rsidP="00C204DA">
      <w:pPr>
        <w:pStyle w:val="Body"/>
        <w:spacing w:line="480" w:lineRule="auto"/>
        <w:ind w:left="1440"/>
        <w:rPr>
          <w:rFonts w:ascii="Courier New" w:eastAsia="Charter" w:hAnsi="Courier New" w:cs="Courier New"/>
          <w:color w:val="000000" w:themeColor="text1"/>
          <w:sz w:val="24"/>
          <w:szCs w:val="24"/>
        </w:rPr>
      </w:pPr>
      <w:r w:rsidRPr="00525B1E">
        <w:rPr>
          <w:rFonts w:ascii="Courier New" w:eastAsia="Charter" w:hAnsi="Courier New" w:cs="Courier New"/>
          <w:color w:val="000000" w:themeColor="text1"/>
          <w:sz w:val="24"/>
          <w:szCs w:val="24"/>
        </w:rPr>
        <w:t>(iii)</w:t>
      </w:r>
      <w:r w:rsidR="00173A1F" w:rsidRPr="00525B1E">
        <w:rPr>
          <w:rFonts w:ascii="Courier New" w:eastAsia="Charter" w:hAnsi="Courier New" w:cs="Courier New"/>
          <w:color w:val="000000" w:themeColor="text1"/>
          <w:sz w:val="24"/>
          <w:szCs w:val="24"/>
        </w:rPr>
        <w:t xml:space="preserve"> </w:t>
      </w:r>
      <w:r w:rsidR="00173A1F" w:rsidRPr="00525B1E" w:rsidDel="00173A1F">
        <w:rPr>
          <w:rFonts w:ascii="Courier New" w:eastAsia="Charter" w:hAnsi="Courier New" w:cs="Courier New"/>
          <w:color w:val="000000" w:themeColor="text1"/>
          <w:sz w:val="24"/>
          <w:szCs w:val="24"/>
        </w:rPr>
        <w:t xml:space="preserve"> </w:t>
      </w:r>
      <w:r w:rsidR="006727EF" w:rsidRPr="00525B1E">
        <w:rPr>
          <w:rFonts w:ascii="Courier New" w:eastAsia="Charter" w:hAnsi="Courier New" w:cs="Courier New"/>
          <w:color w:val="000000" w:themeColor="text1"/>
          <w:sz w:val="24"/>
          <w:szCs w:val="24"/>
        </w:rPr>
        <w:t>t</w:t>
      </w:r>
      <w:r w:rsidRPr="00525B1E">
        <w:rPr>
          <w:rFonts w:ascii="Courier New" w:eastAsia="Charter" w:hAnsi="Courier New" w:cs="Courier New"/>
          <w:color w:val="000000" w:themeColor="text1"/>
          <w:sz w:val="24"/>
          <w:szCs w:val="24"/>
        </w:rPr>
        <w:t>o ensure that passenger rail service is not subject to unwarranted delays and interruptions in service</w:t>
      </w:r>
      <w:r w:rsidR="00905B95" w:rsidRPr="00525B1E">
        <w:rPr>
          <w:rFonts w:ascii="Courier New" w:eastAsia="Charter" w:hAnsi="Courier New" w:cs="Courier New"/>
          <w:color w:val="000000" w:themeColor="text1"/>
          <w:sz w:val="24"/>
          <w:szCs w:val="24"/>
        </w:rPr>
        <w:t xml:space="preserve"> due to </w:t>
      </w:r>
      <w:r w:rsidR="00405C53" w:rsidRPr="00525B1E">
        <w:rPr>
          <w:rFonts w:ascii="Courier New" w:eastAsia="Charter" w:hAnsi="Courier New" w:cs="Courier New"/>
          <w:color w:val="000000" w:themeColor="text1"/>
          <w:sz w:val="24"/>
          <w:szCs w:val="24"/>
        </w:rPr>
        <w:t>host railroads</w:t>
      </w:r>
      <w:r w:rsidR="00524AED" w:rsidRPr="00525B1E">
        <w:rPr>
          <w:rFonts w:ascii="Courier New" w:hAnsi="Courier New" w:cs="Courier New"/>
          <w:color w:val="000000" w:themeColor="text1"/>
          <w:sz w:val="24"/>
          <w:szCs w:val="24"/>
        </w:rPr>
        <w:t>'</w:t>
      </w:r>
      <w:r w:rsidR="00905B95" w:rsidRPr="00525B1E">
        <w:rPr>
          <w:rFonts w:ascii="Courier New" w:eastAsia="Charter" w:hAnsi="Courier New" w:cs="Courier New"/>
          <w:color w:val="000000" w:themeColor="text1"/>
          <w:sz w:val="24"/>
          <w:szCs w:val="24"/>
        </w:rPr>
        <w:t xml:space="preserve"> failure to comply with </w:t>
      </w:r>
      <w:r w:rsidR="009F5CDD" w:rsidRPr="00525B1E">
        <w:rPr>
          <w:rFonts w:ascii="Courier New" w:eastAsia="Charter" w:hAnsi="Courier New" w:cs="Courier New"/>
          <w:color w:val="000000" w:themeColor="text1"/>
          <w:sz w:val="24"/>
          <w:szCs w:val="24"/>
        </w:rPr>
        <w:t>the req</w:t>
      </w:r>
      <w:r w:rsidR="00F36A83" w:rsidRPr="00525B1E">
        <w:rPr>
          <w:rFonts w:ascii="Courier New" w:eastAsia="Charter" w:hAnsi="Courier New" w:cs="Courier New"/>
          <w:color w:val="000000" w:themeColor="text1"/>
          <w:sz w:val="24"/>
          <w:szCs w:val="24"/>
        </w:rPr>
        <w:t xml:space="preserve">uired preference for </w:t>
      </w:r>
      <w:r w:rsidR="00905B95" w:rsidRPr="00525B1E">
        <w:rPr>
          <w:rFonts w:ascii="Courier New" w:eastAsia="Charter" w:hAnsi="Courier New" w:cs="Courier New"/>
          <w:color w:val="000000" w:themeColor="text1"/>
          <w:sz w:val="24"/>
          <w:szCs w:val="24"/>
        </w:rPr>
        <w:t>passenger rail</w:t>
      </w:r>
      <w:r w:rsidRPr="00525B1E">
        <w:rPr>
          <w:rFonts w:ascii="Courier New" w:eastAsia="Charter" w:hAnsi="Courier New" w:cs="Courier New"/>
          <w:color w:val="000000" w:themeColor="text1"/>
          <w:sz w:val="24"/>
          <w:szCs w:val="24"/>
        </w:rPr>
        <w:t xml:space="preserve">, </w:t>
      </w:r>
      <w:r w:rsidR="00F521B8" w:rsidRPr="00525B1E">
        <w:rPr>
          <w:rFonts w:ascii="Courier New" w:eastAsia="Charter" w:hAnsi="Courier New" w:cs="Courier New"/>
          <w:color w:val="000000" w:themeColor="text1"/>
          <w:sz w:val="24"/>
          <w:szCs w:val="24"/>
        </w:rPr>
        <w:t xml:space="preserve">vigorously enforce new on-time performance requirements </w:t>
      </w:r>
      <w:r w:rsidR="005843AB" w:rsidRPr="00525B1E">
        <w:rPr>
          <w:rFonts w:ascii="Courier New" w:eastAsia="Charter" w:hAnsi="Courier New" w:cs="Courier New"/>
          <w:color w:val="000000" w:themeColor="text1"/>
          <w:sz w:val="24"/>
          <w:szCs w:val="24"/>
        </w:rPr>
        <w:t xml:space="preserve">adopted </w:t>
      </w:r>
      <w:r w:rsidR="00F521B8" w:rsidRPr="00525B1E">
        <w:rPr>
          <w:rFonts w:ascii="Courier New" w:eastAsia="Charter" w:hAnsi="Courier New" w:cs="Courier New"/>
          <w:color w:val="000000" w:themeColor="text1"/>
          <w:sz w:val="24"/>
          <w:szCs w:val="24"/>
        </w:rPr>
        <w:t xml:space="preserve">pursuant to the Passenger Rail Investment and Improvement Act of 2008 </w:t>
      </w:r>
      <w:r w:rsidR="005866A0" w:rsidRPr="00525B1E">
        <w:rPr>
          <w:rFonts w:ascii="Courier New" w:eastAsia="Charter" w:hAnsi="Courier New" w:cs="Courier New"/>
          <w:color w:val="000000" w:themeColor="text1"/>
          <w:sz w:val="24"/>
          <w:szCs w:val="24"/>
        </w:rPr>
        <w:t xml:space="preserve">(Public Law 110-423, </w:t>
      </w:r>
      <w:r w:rsidR="00E91EC7" w:rsidRPr="00525B1E">
        <w:rPr>
          <w:rFonts w:ascii="Courier New" w:eastAsia="Charter" w:hAnsi="Courier New" w:cs="Courier New"/>
          <w:color w:val="000000" w:themeColor="text1"/>
          <w:sz w:val="24"/>
          <w:szCs w:val="24"/>
        </w:rPr>
        <w:t xml:space="preserve">122 Stat. 4907) </w:t>
      </w:r>
      <w:r w:rsidR="005843AB" w:rsidRPr="00525B1E">
        <w:rPr>
          <w:rFonts w:ascii="Courier New" w:eastAsia="Charter" w:hAnsi="Courier New" w:cs="Courier New"/>
          <w:color w:val="000000" w:themeColor="text1"/>
          <w:sz w:val="24"/>
          <w:szCs w:val="24"/>
        </w:rPr>
        <w:t>that will take effect on July 1, 2021</w:t>
      </w:r>
      <w:r w:rsidR="00F521B8" w:rsidRPr="00525B1E">
        <w:rPr>
          <w:rFonts w:ascii="Courier New" w:eastAsia="Charter" w:hAnsi="Courier New" w:cs="Courier New"/>
          <w:color w:val="000000" w:themeColor="text1"/>
          <w:sz w:val="24"/>
          <w:szCs w:val="24"/>
        </w:rPr>
        <w:t xml:space="preserve">, and </w:t>
      </w:r>
      <w:r w:rsidR="007D14B0" w:rsidRPr="00525B1E">
        <w:rPr>
          <w:rFonts w:ascii="Courier New" w:eastAsia="Charter" w:hAnsi="Courier New" w:cs="Courier New"/>
          <w:color w:val="000000" w:themeColor="text1"/>
          <w:sz w:val="24"/>
          <w:szCs w:val="24"/>
        </w:rPr>
        <w:t>further</w:t>
      </w:r>
      <w:r w:rsidR="00F521B8" w:rsidRPr="00525B1E">
        <w:rPr>
          <w:rFonts w:ascii="Courier New" w:eastAsia="Charter" w:hAnsi="Courier New" w:cs="Courier New"/>
          <w:color w:val="000000" w:themeColor="text1"/>
          <w:sz w:val="24"/>
          <w:szCs w:val="24"/>
        </w:rPr>
        <w:t xml:space="preserve"> the work of the passenger rail working group formed to ensure </w:t>
      </w:r>
      <w:r w:rsidR="00491DEA" w:rsidRPr="00525B1E">
        <w:rPr>
          <w:rFonts w:ascii="Courier New" w:eastAsia="Charter" w:hAnsi="Courier New" w:cs="Courier New"/>
          <w:color w:val="000000" w:themeColor="text1"/>
          <w:sz w:val="24"/>
          <w:szCs w:val="24"/>
        </w:rPr>
        <w:t xml:space="preserve">that </w:t>
      </w:r>
      <w:r w:rsidR="00F521B8" w:rsidRPr="00525B1E">
        <w:rPr>
          <w:rFonts w:ascii="Courier New" w:eastAsia="Charter" w:hAnsi="Courier New" w:cs="Courier New"/>
          <w:color w:val="000000" w:themeColor="text1"/>
          <w:sz w:val="24"/>
          <w:szCs w:val="24"/>
        </w:rPr>
        <w:t xml:space="preserve">the </w:t>
      </w:r>
      <w:r w:rsidR="00BE208A" w:rsidRPr="00525B1E">
        <w:rPr>
          <w:rFonts w:ascii="Courier New" w:eastAsia="Charter" w:hAnsi="Courier New" w:cs="Courier New"/>
          <w:color w:val="000000" w:themeColor="text1"/>
          <w:sz w:val="24"/>
          <w:szCs w:val="24"/>
        </w:rPr>
        <w:t xml:space="preserve">Surface Transportation </w:t>
      </w:r>
      <w:r w:rsidR="00F521B8" w:rsidRPr="00525B1E">
        <w:rPr>
          <w:rFonts w:ascii="Courier New" w:eastAsia="Charter" w:hAnsi="Courier New" w:cs="Courier New"/>
          <w:color w:val="000000" w:themeColor="text1"/>
          <w:sz w:val="24"/>
          <w:szCs w:val="24"/>
        </w:rPr>
        <w:t xml:space="preserve">Board will fully meet its obligations; and </w:t>
      </w:r>
    </w:p>
    <w:p w14:paraId="26BB4081" w14:textId="77777777" w:rsidR="00F521B8" w:rsidRPr="00525B1E" w:rsidRDefault="00F521B8" w:rsidP="00C204DA">
      <w:pPr>
        <w:spacing w:line="480" w:lineRule="auto"/>
        <w:ind w:left="1440"/>
        <w:rPr>
          <w:rFonts w:ascii="Courier New" w:eastAsia="Charter" w:hAnsi="Courier New" w:cs="Courier New"/>
          <w:color w:val="000000" w:themeColor="text1"/>
        </w:rPr>
      </w:pPr>
      <w:r w:rsidRPr="00525B1E">
        <w:rPr>
          <w:rFonts w:ascii="Courier New" w:eastAsia="Charter" w:hAnsi="Courier New" w:cs="Courier New"/>
          <w:color w:val="000000" w:themeColor="text1"/>
        </w:rPr>
        <w:t xml:space="preserve">(iv) </w:t>
      </w:r>
      <w:r w:rsidR="00173A1F" w:rsidRPr="00525B1E">
        <w:rPr>
          <w:rFonts w:ascii="Courier New" w:eastAsia="Charter" w:hAnsi="Courier New" w:cs="Courier New"/>
          <w:color w:val="000000" w:themeColor="text1"/>
        </w:rPr>
        <w:t xml:space="preserve">  </w:t>
      </w:r>
      <w:r w:rsidR="006727EF" w:rsidRPr="00525B1E">
        <w:rPr>
          <w:rFonts w:ascii="Courier New" w:eastAsia="Charter" w:hAnsi="Courier New" w:cs="Courier New"/>
          <w:color w:val="000000" w:themeColor="text1"/>
        </w:rPr>
        <w:t>i</w:t>
      </w:r>
      <w:r w:rsidRPr="00525B1E">
        <w:rPr>
          <w:rFonts w:ascii="Courier New" w:eastAsia="Charter" w:hAnsi="Courier New" w:cs="Courier New"/>
          <w:color w:val="000000" w:themeColor="text1"/>
        </w:rPr>
        <w:t>n the process of determining whether a merger, acquisition, or other transaction involving rail carriers is consistent with the public interest under 49 U.S.C. 11323-25, consider a carrier</w:t>
      </w:r>
      <w:r w:rsidR="00401002" w:rsidRPr="00525B1E">
        <w:rPr>
          <w:rFonts w:ascii="Courier New" w:hAnsi="Courier New" w:cs="Courier New"/>
          <w:color w:val="000000" w:themeColor="text1"/>
        </w:rPr>
        <w:t>'</w:t>
      </w:r>
      <w:r w:rsidRPr="00525B1E">
        <w:rPr>
          <w:rFonts w:ascii="Courier New" w:eastAsia="Charter" w:hAnsi="Courier New" w:cs="Courier New"/>
          <w:color w:val="000000" w:themeColor="text1"/>
        </w:rPr>
        <w:t xml:space="preserve">s fulfillment of its responsibilities under 49 U.S.C. </w:t>
      </w:r>
      <w:r w:rsidR="006727EF" w:rsidRPr="00525B1E">
        <w:rPr>
          <w:rFonts w:ascii="Courier New" w:eastAsia="Charter" w:hAnsi="Courier New" w:cs="Courier New"/>
          <w:color w:val="000000" w:themeColor="text1"/>
        </w:rPr>
        <w:t>2</w:t>
      </w:r>
      <w:r w:rsidRPr="00525B1E">
        <w:rPr>
          <w:rFonts w:ascii="Courier New" w:eastAsia="Charter" w:hAnsi="Courier New" w:cs="Courier New"/>
          <w:color w:val="000000" w:themeColor="text1"/>
        </w:rPr>
        <w:t>4308 (relating to Amtrak</w:t>
      </w:r>
      <w:r w:rsidR="00401002" w:rsidRPr="00525B1E">
        <w:rPr>
          <w:rFonts w:ascii="Courier New" w:hAnsi="Courier New" w:cs="Courier New"/>
          <w:color w:val="000000" w:themeColor="text1"/>
        </w:rPr>
        <w:t>'</w:t>
      </w:r>
      <w:r w:rsidRPr="00525B1E">
        <w:rPr>
          <w:rFonts w:ascii="Courier New" w:eastAsia="Charter" w:hAnsi="Courier New" w:cs="Courier New"/>
          <w:color w:val="000000" w:themeColor="text1"/>
        </w:rPr>
        <w:t>s statutory rights)</w:t>
      </w:r>
      <w:r w:rsidR="00FD2AA6" w:rsidRPr="00525B1E">
        <w:rPr>
          <w:rFonts w:ascii="Courier New" w:eastAsia="Charter" w:hAnsi="Courier New" w:cs="Courier New"/>
          <w:color w:val="000000" w:themeColor="text1"/>
        </w:rPr>
        <w:t>.</w:t>
      </w:r>
    </w:p>
    <w:p w14:paraId="78A65EF7" w14:textId="17A5A0B0" w:rsidR="00FC434B" w:rsidRPr="00525B1E" w:rsidRDefault="009A30C1" w:rsidP="00C204DA">
      <w:pPr>
        <w:pStyle w:val="Body"/>
        <w:spacing w:line="480" w:lineRule="auto"/>
        <w:ind w:firstLine="720"/>
        <w:rPr>
          <w:rFonts w:ascii="Courier New" w:eastAsia="Charter" w:hAnsi="Courier New" w:cs="Courier New"/>
          <w:color w:val="000000" w:themeColor="text1"/>
          <w:sz w:val="24"/>
          <w:szCs w:val="24"/>
        </w:rPr>
      </w:pPr>
      <w:r w:rsidRPr="00525B1E">
        <w:rPr>
          <w:rFonts w:ascii="Courier New" w:eastAsia="Charter" w:hAnsi="Courier New" w:cs="Courier New"/>
          <w:color w:val="000000" w:themeColor="text1"/>
          <w:sz w:val="24"/>
          <w:szCs w:val="24"/>
        </w:rPr>
        <w:t>(</w:t>
      </w:r>
      <w:r w:rsidR="00EB0464">
        <w:rPr>
          <w:rFonts w:ascii="Courier New" w:eastAsia="Charter" w:hAnsi="Courier New" w:cs="Courier New"/>
          <w:color w:val="000000" w:themeColor="text1"/>
          <w:sz w:val="24"/>
          <w:szCs w:val="24"/>
        </w:rPr>
        <w:t>o</w:t>
      </w:r>
      <w:r w:rsidRPr="00525B1E">
        <w:rPr>
          <w:rFonts w:ascii="Courier New" w:eastAsia="Charter" w:hAnsi="Courier New" w:cs="Courier New"/>
          <w:color w:val="000000" w:themeColor="text1"/>
          <w:sz w:val="24"/>
          <w:szCs w:val="24"/>
        </w:rPr>
        <w:t xml:space="preserve">)  </w:t>
      </w:r>
      <w:r w:rsidR="00EE2442" w:rsidRPr="00525B1E">
        <w:rPr>
          <w:rFonts w:ascii="Courier New" w:eastAsia="Charter" w:hAnsi="Courier New" w:cs="Courier New"/>
          <w:color w:val="000000" w:themeColor="text1"/>
          <w:sz w:val="24"/>
          <w:szCs w:val="24"/>
        </w:rPr>
        <w:t>The</w:t>
      </w:r>
      <w:r w:rsidR="00A54765" w:rsidRPr="00525B1E">
        <w:rPr>
          <w:rFonts w:ascii="Courier New" w:eastAsia="Charter" w:hAnsi="Courier New" w:cs="Courier New"/>
          <w:color w:val="000000" w:themeColor="text1"/>
          <w:sz w:val="24"/>
          <w:szCs w:val="24"/>
        </w:rPr>
        <w:t xml:space="preserve"> </w:t>
      </w:r>
      <w:r w:rsidR="003F0F7A" w:rsidRPr="00525B1E">
        <w:rPr>
          <w:rFonts w:ascii="Courier New" w:eastAsia="Charter" w:hAnsi="Courier New" w:cs="Courier New"/>
          <w:color w:val="000000" w:themeColor="text1"/>
          <w:sz w:val="24"/>
          <w:szCs w:val="24"/>
        </w:rPr>
        <w:t xml:space="preserve">Chair of the </w:t>
      </w:r>
      <w:r w:rsidR="00A54765" w:rsidRPr="00525B1E">
        <w:rPr>
          <w:rFonts w:ascii="Courier New" w:eastAsia="Charter" w:hAnsi="Courier New" w:cs="Courier New"/>
          <w:color w:val="000000" w:themeColor="text1"/>
          <w:sz w:val="24"/>
          <w:szCs w:val="24"/>
        </w:rPr>
        <w:t>Federal Maritime Commission is encouraged to</w:t>
      </w:r>
      <w:r w:rsidR="00B66ECF" w:rsidRPr="00525B1E">
        <w:rPr>
          <w:rFonts w:ascii="Courier New" w:eastAsia="Charter" w:hAnsi="Courier New" w:cs="Courier New"/>
          <w:color w:val="000000" w:themeColor="text1"/>
          <w:sz w:val="24"/>
          <w:szCs w:val="24"/>
        </w:rPr>
        <w:t xml:space="preserve"> work with the rest of the Commission to</w:t>
      </w:r>
      <w:r w:rsidR="00FC434B" w:rsidRPr="00525B1E">
        <w:rPr>
          <w:rFonts w:ascii="Courier New" w:eastAsia="Charter" w:hAnsi="Courier New" w:cs="Courier New"/>
          <w:color w:val="000000" w:themeColor="text1"/>
          <w:sz w:val="24"/>
          <w:szCs w:val="24"/>
        </w:rPr>
        <w:t>:</w:t>
      </w:r>
      <w:r w:rsidR="00A54765" w:rsidRPr="00525B1E">
        <w:rPr>
          <w:rFonts w:ascii="Courier New" w:eastAsia="Charter" w:hAnsi="Courier New" w:cs="Courier New"/>
          <w:color w:val="000000" w:themeColor="text1"/>
          <w:sz w:val="24"/>
          <w:szCs w:val="24"/>
        </w:rPr>
        <w:t xml:space="preserve"> </w:t>
      </w:r>
    </w:p>
    <w:p w14:paraId="21961C39" w14:textId="235D9476" w:rsidR="007D4485" w:rsidRPr="00525B1E" w:rsidRDefault="009A30C1" w:rsidP="00C204DA">
      <w:pPr>
        <w:pStyle w:val="Body"/>
        <w:spacing w:line="480" w:lineRule="auto"/>
        <w:ind w:left="1440"/>
        <w:rPr>
          <w:rFonts w:ascii="Courier New" w:eastAsia="Charter" w:hAnsi="Courier New" w:cs="Courier New"/>
          <w:color w:val="000000" w:themeColor="text1"/>
          <w:sz w:val="24"/>
          <w:szCs w:val="24"/>
        </w:rPr>
      </w:pPr>
      <w:r w:rsidRPr="00525B1E">
        <w:rPr>
          <w:rFonts w:ascii="Courier New" w:eastAsia="Charter" w:hAnsi="Courier New" w:cs="Courier New"/>
          <w:color w:val="000000" w:themeColor="text1"/>
          <w:sz w:val="24"/>
          <w:szCs w:val="24"/>
        </w:rPr>
        <w:t>(</w:t>
      </w:r>
      <w:proofErr w:type="spellStart"/>
      <w:r w:rsidRPr="00525B1E">
        <w:rPr>
          <w:rFonts w:ascii="Courier New" w:eastAsia="Charter" w:hAnsi="Courier New" w:cs="Courier New"/>
          <w:color w:val="000000" w:themeColor="text1"/>
          <w:sz w:val="24"/>
          <w:szCs w:val="24"/>
        </w:rPr>
        <w:t>i</w:t>
      </w:r>
      <w:proofErr w:type="spellEnd"/>
      <w:r w:rsidRPr="00525B1E">
        <w:rPr>
          <w:rFonts w:ascii="Courier New" w:eastAsia="Charter" w:hAnsi="Courier New" w:cs="Courier New"/>
          <w:color w:val="000000" w:themeColor="text1"/>
          <w:sz w:val="24"/>
          <w:szCs w:val="24"/>
        </w:rPr>
        <w:t xml:space="preserve">)    </w:t>
      </w:r>
      <w:r w:rsidR="00B32A3B" w:rsidRPr="00525B1E">
        <w:rPr>
          <w:rFonts w:ascii="Courier New" w:eastAsia="Charter" w:hAnsi="Courier New" w:cs="Courier New"/>
          <w:color w:val="000000" w:themeColor="text1"/>
          <w:sz w:val="24"/>
          <w:szCs w:val="24"/>
        </w:rPr>
        <w:t>vigorously enforce the prohibition of unjust and unreasonable practices in the context of detention and demurrage pursuant to the Shipping Act</w:t>
      </w:r>
      <w:r w:rsidR="00A54765" w:rsidRPr="00525B1E">
        <w:rPr>
          <w:rFonts w:ascii="Courier New" w:eastAsia="Charter" w:hAnsi="Courier New" w:cs="Courier New"/>
          <w:color w:val="000000" w:themeColor="text1"/>
          <w:sz w:val="24"/>
          <w:szCs w:val="24"/>
        </w:rPr>
        <w:t>, as clarified in</w:t>
      </w:r>
      <w:r w:rsidR="00A229E2" w:rsidRPr="00525B1E">
        <w:rPr>
          <w:rFonts w:ascii="Courier New" w:eastAsia="Charter" w:hAnsi="Courier New" w:cs="Courier New"/>
          <w:color w:val="000000" w:themeColor="text1"/>
          <w:sz w:val="24"/>
          <w:szCs w:val="24"/>
        </w:rPr>
        <w:t xml:space="preserve"> </w:t>
      </w:r>
      <w:r w:rsidR="003B2551" w:rsidRPr="00525B1E">
        <w:rPr>
          <w:rFonts w:ascii="Courier New" w:hAnsi="Courier New" w:cs="Courier New"/>
          <w:color w:val="000000" w:themeColor="text1"/>
          <w:sz w:val="24"/>
          <w:szCs w:val="24"/>
        </w:rPr>
        <w:t>"</w:t>
      </w:r>
      <w:r w:rsidR="00A229E2" w:rsidRPr="00525B1E">
        <w:rPr>
          <w:rFonts w:ascii="Courier New" w:eastAsia="Charter" w:hAnsi="Courier New" w:cs="Courier New"/>
          <w:iCs/>
          <w:color w:val="000000" w:themeColor="text1"/>
          <w:sz w:val="24"/>
          <w:szCs w:val="24"/>
        </w:rPr>
        <w:t>Interpretive Rule on Demurrage and Detention Under the Shipping Act</w:t>
      </w:r>
      <w:r w:rsidR="00A229E2" w:rsidRPr="00525B1E">
        <w:rPr>
          <w:rFonts w:ascii="Courier New" w:eastAsia="Charter" w:hAnsi="Courier New" w:cs="Courier New"/>
          <w:color w:val="000000" w:themeColor="text1"/>
          <w:sz w:val="24"/>
          <w:szCs w:val="24"/>
        </w:rPr>
        <w:t>,</w:t>
      </w:r>
      <w:r w:rsidR="003B2551" w:rsidRPr="00525B1E">
        <w:rPr>
          <w:rFonts w:ascii="Courier New" w:hAnsi="Courier New" w:cs="Courier New"/>
          <w:color w:val="000000" w:themeColor="text1"/>
          <w:sz w:val="24"/>
          <w:szCs w:val="24"/>
        </w:rPr>
        <w:t>"</w:t>
      </w:r>
      <w:r w:rsidR="00A54765" w:rsidRPr="00525B1E">
        <w:rPr>
          <w:rFonts w:ascii="Courier New" w:eastAsia="Charter" w:hAnsi="Courier New" w:cs="Courier New"/>
          <w:color w:val="000000" w:themeColor="text1"/>
          <w:sz w:val="24"/>
          <w:szCs w:val="24"/>
        </w:rPr>
        <w:t xml:space="preserve"> 85 F</w:t>
      </w:r>
      <w:r w:rsidR="00FC434B" w:rsidRPr="00525B1E">
        <w:rPr>
          <w:rFonts w:ascii="Courier New" w:eastAsia="Charter" w:hAnsi="Courier New" w:cs="Courier New"/>
          <w:color w:val="000000" w:themeColor="text1"/>
          <w:sz w:val="24"/>
          <w:szCs w:val="24"/>
        </w:rPr>
        <w:t xml:space="preserve">ed. </w:t>
      </w:r>
      <w:r w:rsidR="00A54765" w:rsidRPr="00525B1E">
        <w:rPr>
          <w:rFonts w:ascii="Courier New" w:eastAsia="Charter" w:hAnsi="Courier New" w:cs="Courier New"/>
          <w:color w:val="000000" w:themeColor="text1"/>
          <w:sz w:val="24"/>
          <w:szCs w:val="24"/>
        </w:rPr>
        <w:t>R</w:t>
      </w:r>
      <w:r w:rsidR="00FC434B" w:rsidRPr="00525B1E">
        <w:rPr>
          <w:rFonts w:ascii="Courier New" w:eastAsia="Charter" w:hAnsi="Courier New" w:cs="Courier New"/>
          <w:color w:val="000000" w:themeColor="text1"/>
          <w:sz w:val="24"/>
          <w:szCs w:val="24"/>
        </w:rPr>
        <w:t>eg.</w:t>
      </w:r>
      <w:r w:rsidR="00A54765" w:rsidRPr="00525B1E">
        <w:rPr>
          <w:rFonts w:ascii="Courier New" w:eastAsia="Charter" w:hAnsi="Courier New" w:cs="Courier New"/>
          <w:color w:val="000000" w:themeColor="text1"/>
          <w:sz w:val="24"/>
          <w:szCs w:val="24"/>
        </w:rPr>
        <w:t xml:space="preserve"> 29638</w:t>
      </w:r>
      <w:r w:rsidR="00A229E2" w:rsidRPr="00525B1E">
        <w:rPr>
          <w:rFonts w:ascii="Courier New" w:eastAsia="Charter" w:hAnsi="Courier New" w:cs="Courier New"/>
          <w:color w:val="000000" w:themeColor="text1"/>
          <w:sz w:val="24"/>
          <w:szCs w:val="24"/>
        </w:rPr>
        <w:t xml:space="preserve"> (May 18, 2020)</w:t>
      </w:r>
      <w:r w:rsidR="0045423D" w:rsidRPr="00525B1E">
        <w:rPr>
          <w:rFonts w:ascii="Courier New" w:eastAsia="Charter" w:hAnsi="Courier New" w:cs="Courier New"/>
          <w:color w:val="000000" w:themeColor="text1"/>
          <w:sz w:val="24"/>
          <w:szCs w:val="24"/>
        </w:rPr>
        <w:t>;</w:t>
      </w:r>
      <w:r w:rsidR="00FC434B" w:rsidRPr="00525B1E">
        <w:rPr>
          <w:rFonts w:ascii="Courier New" w:eastAsia="Charter" w:hAnsi="Courier New" w:cs="Courier New"/>
          <w:color w:val="000000" w:themeColor="text1"/>
          <w:sz w:val="24"/>
          <w:szCs w:val="24"/>
        </w:rPr>
        <w:t xml:space="preserve"> </w:t>
      </w:r>
    </w:p>
    <w:p w14:paraId="16C57F2A" w14:textId="59C0A246" w:rsidR="00984875" w:rsidRPr="00525B1E" w:rsidRDefault="007D4485" w:rsidP="00C204DA">
      <w:pPr>
        <w:pStyle w:val="Body"/>
        <w:spacing w:line="480" w:lineRule="auto"/>
        <w:ind w:left="1440"/>
        <w:rPr>
          <w:rFonts w:ascii="Courier New" w:eastAsia="Charter" w:hAnsi="Courier New" w:cs="Courier New"/>
          <w:color w:val="000000" w:themeColor="text1"/>
          <w:sz w:val="24"/>
          <w:szCs w:val="24"/>
        </w:rPr>
      </w:pPr>
      <w:r w:rsidRPr="00525B1E">
        <w:rPr>
          <w:rFonts w:ascii="Courier New" w:eastAsia="Charter" w:hAnsi="Courier New" w:cs="Courier New"/>
          <w:color w:val="000000" w:themeColor="text1"/>
          <w:sz w:val="24"/>
          <w:szCs w:val="24"/>
        </w:rPr>
        <w:t xml:space="preserve">(ii) </w:t>
      </w:r>
      <w:r w:rsidR="00722F58" w:rsidRPr="00525B1E">
        <w:rPr>
          <w:rFonts w:ascii="Courier New" w:eastAsia="Charter" w:hAnsi="Courier New" w:cs="Courier New"/>
          <w:color w:val="000000" w:themeColor="text1"/>
          <w:sz w:val="24"/>
          <w:szCs w:val="24"/>
        </w:rPr>
        <w:t xml:space="preserve"> </w:t>
      </w:r>
      <w:r w:rsidR="00837EA4" w:rsidRPr="00525B1E">
        <w:rPr>
          <w:rFonts w:ascii="Courier New" w:eastAsia="Charter" w:hAnsi="Courier New" w:cs="Courier New"/>
          <w:color w:val="000000" w:themeColor="text1"/>
          <w:sz w:val="24"/>
          <w:szCs w:val="24"/>
        </w:rPr>
        <w:t xml:space="preserve"> </w:t>
      </w:r>
      <w:r w:rsidR="0045423D" w:rsidRPr="00525B1E">
        <w:rPr>
          <w:rFonts w:ascii="Courier New" w:eastAsia="Charter" w:hAnsi="Courier New" w:cs="Courier New"/>
          <w:color w:val="000000" w:themeColor="text1"/>
          <w:sz w:val="24"/>
          <w:szCs w:val="24"/>
        </w:rPr>
        <w:t>r</w:t>
      </w:r>
      <w:r w:rsidR="00FC434B" w:rsidRPr="00525B1E">
        <w:rPr>
          <w:rFonts w:ascii="Courier New" w:eastAsia="Charter" w:hAnsi="Courier New" w:cs="Courier New"/>
          <w:color w:val="000000" w:themeColor="text1"/>
          <w:sz w:val="24"/>
          <w:szCs w:val="24"/>
        </w:rPr>
        <w:t>equest from the National Shipper Advisory Committee recommendations for improving detention and</w:t>
      </w:r>
      <w:r w:rsidR="004D6D02">
        <w:rPr>
          <w:rFonts w:ascii="Courier New" w:eastAsia="Charter" w:hAnsi="Courier New" w:cs="Courier New"/>
          <w:color w:val="000000" w:themeColor="text1"/>
          <w:sz w:val="24"/>
          <w:szCs w:val="24"/>
        </w:rPr>
        <w:t> </w:t>
      </w:r>
      <w:r w:rsidR="00FC434B" w:rsidRPr="00525B1E">
        <w:rPr>
          <w:rFonts w:ascii="Courier New" w:eastAsia="Charter" w:hAnsi="Courier New" w:cs="Courier New"/>
          <w:color w:val="000000" w:themeColor="text1"/>
          <w:sz w:val="24"/>
          <w:szCs w:val="24"/>
        </w:rPr>
        <w:t>demurrage practices and enforcement of rel</w:t>
      </w:r>
      <w:r w:rsidR="007B006F" w:rsidRPr="00525B1E">
        <w:rPr>
          <w:rFonts w:ascii="Courier New" w:eastAsia="Charter" w:hAnsi="Courier New" w:cs="Courier New"/>
          <w:color w:val="000000" w:themeColor="text1"/>
          <w:sz w:val="24"/>
          <w:szCs w:val="24"/>
        </w:rPr>
        <w:t>ated</w:t>
      </w:r>
      <w:r w:rsidR="00FC434B" w:rsidRPr="00525B1E">
        <w:rPr>
          <w:rFonts w:ascii="Courier New" w:eastAsia="Charter" w:hAnsi="Courier New" w:cs="Courier New"/>
          <w:color w:val="000000" w:themeColor="text1"/>
          <w:sz w:val="24"/>
          <w:szCs w:val="24"/>
        </w:rPr>
        <w:t xml:space="preserve"> Shipping Act prohibitions; and</w:t>
      </w:r>
    </w:p>
    <w:p w14:paraId="31AC3A89" w14:textId="77469662" w:rsidR="00A54765" w:rsidRPr="00525B1E" w:rsidRDefault="007D4485" w:rsidP="00C204DA">
      <w:pPr>
        <w:pStyle w:val="Body"/>
        <w:spacing w:line="480" w:lineRule="auto"/>
        <w:ind w:left="1440"/>
        <w:rPr>
          <w:rFonts w:ascii="Courier New" w:eastAsia="Charter" w:hAnsi="Courier New" w:cs="Courier New"/>
          <w:color w:val="000000" w:themeColor="text1"/>
          <w:sz w:val="24"/>
          <w:szCs w:val="24"/>
        </w:rPr>
      </w:pPr>
      <w:r w:rsidRPr="00525B1E">
        <w:rPr>
          <w:rFonts w:ascii="Courier New" w:eastAsia="Charter" w:hAnsi="Courier New" w:cs="Courier New"/>
          <w:color w:val="000000" w:themeColor="text1"/>
          <w:sz w:val="24"/>
          <w:szCs w:val="24"/>
        </w:rPr>
        <w:t xml:space="preserve">(iii) </w:t>
      </w:r>
      <w:r w:rsidR="00837EA4" w:rsidRPr="00525B1E">
        <w:rPr>
          <w:rFonts w:ascii="Courier New" w:eastAsia="Charter" w:hAnsi="Courier New" w:cs="Courier New"/>
          <w:color w:val="000000" w:themeColor="text1"/>
          <w:sz w:val="24"/>
          <w:szCs w:val="24"/>
        </w:rPr>
        <w:t xml:space="preserve"> </w:t>
      </w:r>
      <w:r w:rsidR="0087567C" w:rsidRPr="00525B1E">
        <w:rPr>
          <w:rFonts w:ascii="Courier New" w:eastAsia="Charter" w:hAnsi="Courier New" w:cs="Courier New"/>
          <w:color w:val="000000" w:themeColor="text1"/>
          <w:sz w:val="24"/>
          <w:szCs w:val="24"/>
        </w:rPr>
        <w:t>c</w:t>
      </w:r>
      <w:r w:rsidR="00FC434B" w:rsidRPr="00525B1E">
        <w:rPr>
          <w:rFonts w:ascii="Courier New" w:eastAsia="Charter" w:hAnsi="Courier New" w:cs="Courier New"/>
          <w:color w:val="000000" w:themeColor="text1"/>
          <w:sz w:val="24"/>
          <w:szCs w:val="24"/>
        </w:rPr>
        <w:t xml:space="preserve">onsider further rulemaking </w:t>
      </w:r>
      <w:r w:rsidR="00266208" w:rsidRPr="00525B1E">
        <w:rPr>
          <w:rFonts w:ascii="Courier New" w:eastAsia="Charter" w:hAnsi="Courier New" w:cs="Courier New"/>
          <w:color w:val="000000" w:themeColor="text1"/>
          <w:sz w:val="24"/>
          <w:szCs w:val="24"/>
        </w:rPr>
        <w:t>to improve detention and demurrage practices and enforcement of</w:t>
      </w:r>
      <w:r w:rsidR="004D6D02">
        <w:rPr>
          <w:rFonts w:ascii="Courier New" w:eastAsia="Charter" w:hAnsi="Courier New" w:cs="Courier New"/>
          <w:color w:val="000000" w:themeColor="text1"/>
          <w:sz w:val="24"/>
          <w:szCs w:val="24"/>
        </w:rPr>
        <w:t> </w:t>
      </w:r>
      <w:r w:rsidR="00266208" w:rsidRPr="00525B1E">
        <w:rPr>
          <w:rFonts w:ascii="Courier New" w:eastAsia="Charter" w:hAnsi="Courier New" w:cs="Courier New"/>
          <w:color w:val="000000" w:themeColor="text1"/>
          <w:sz w:val="24"/>
          <w:szCs w:val="24"/>
        </w:rPr>
        <w:t>related Shipping Act prohibitions</w:t>
      </w:r>
      <w:r w:rsidR="00FC434B" w:rsidRPr="00525B1E">
        <w:rPr>
          <w:rFonts w:ascii="Courier New" w:eastAsia="Charter" w:hAnsi="Courier New" w:cs="Courier New"/>
          <w:color w:val="000000" w:themeColor="text1"/>
          <w:sz w:val="24"/>
          <w:szCs w:val="24"/>
        </w:rPr>
        <w:t>.</w:t>
      </w:r>
    </w:p>
    <w:p w14:paraId="374E702A" w14:textId="3E9CDBA6" w:rsidR="0004639B" w:rsidRPr="00525B1E" w:rsidRDefault="00AD223D" w:rsidP="00C204DA">
      <w:pPr>
        <w:pStyle w:val="Body"/>
        <w:spacing w:line="480" w:lineRule="auto"/>
        <w:ind w:firstLine="720"/>
        <w:rPr>
          <w:rFonts w:ascii="Courier New" w:eastAsia="Charter" w:hAnsi="Courier New" w:cs="Courier New"/>
          <w:color w:val="000000" w:themeColor="text1"/>
          <w:sz w:val="24"/>
          <w:szCs w:val="24"/>
        </w:rPr>
      </w:pPr>
      <w:r w:rsidRPr="00525B1E">
        <w:rPr>
          <w:rFonts w:ascii="Courier New" w:eastAsia="Charter" w:hAnsi="Courier New" w:cs="Courier New"/>
          <w:color w:val="000000" w:themeColor="text1"/>
          <w:sz w:val="24"/>
          <w:szCs w:val="24"/>
        </w:rPr>
        <w:t>(</w:t>
      </w:r>
      <w:r w:rsidR="003464FA">
        <w:rPr>
          <w:rFonts w:ascii="Courier New" w:eastAsia="Charter" w:hAnsi="Courier New" w:cs="Courier New"/>
          <w:color w:val="000000" w:themeColor="text1"/>
          <w:sz w:val="24"/>
          <w:szCs w:val="24"/>
        </w:rPr>
        <w:t>p</w:t>
      </w:r>
      <w:r w:rsidRPr="00525B1E">
        <w:rPr>
          <w:rFonts w:ascii="Courier New" w:eastAsia="Charter" w:hAnsi="Courier New" w:cs="Courier New"/>
          <w:color w:val="000000" w:themeColor="text1"/>
          <w:sz w:val="24"/>
          <w:szCs w:val="24"/>
        </w:rPr>
        <w:t xml:space="preserve">)  </w:t>
      </w:r>
      <w:r w:rsidR="006C35EF" w:rsidRPr="00525B1E">
        <w:rPr>
          <w:rFonts w:ascii="Courier New" w:eastAsia="Charter" w:hAnsi="Courier New" w:cs="Courier New"/>
          <w:color w:val="000000" w:themeColor="text1"/>
          <w:sz w:val="24"/>
          <w:szCs w:val="24"/>
        </w:rPr>
        <w:t>The Secretary of Health and Human Services</w:t>
      </w:r>
      <w:r w:rsidR="00E06810" w:rsidRPr="00525B1E">
        <w:rPr>
          <w:rFonts w:ascii="Courier New" w:eastAsia="Charter" w:hAnsi="Courier New" w:cs="Courier New"/>
          <w:color w:val="000000" w:themeColor="text1"/>
          <w:sz w:val="24"/>
          <w:szCs w:val="24"/>
        </w:rPr>
        <w:t xml:space="preserve"> shall</w:t>
      </w:r>
      <w:r w:rsidR="00041FCB" w:rsidRPr="00525B1E">
        <w:rPr>
          <w:rFonts w:ascii="Courier New" w:eastAsia="Charter" w:hAnsi="Courier New" w:cs="Courier New"/>
          <w:color w:val="000000" w:themeColor="text1"/>
          <w:sz w:val="24"/>
          <w:szCs w:val="24"/>
        </w:rPr>
        <w:t>:</w:t>
      </w:r>
      <w:r w:rsidR="00E06810" w:rsidRPr="00525B1E">
        <w:rPr>
          <w:rFonts w:ascii="Courier New" w:eastAsia="Charter" w:hAnsi="Courier New" w:cs="Courier New"/>
          <w:color w:val="000000" w:themeColor="text1"/>
          <w:sz w:val="24"/>
          <w:szCs w:val="24"/>
        </w:rPr>
        <w:t xml:space="preserve"> </w:t>
      </w:r>
    </w:p>
    <w:p w14:paraId="5731BF4B" w14:textId="722F6FEE" w:rsidR="0004639B" w:rsidRPr="00525B1E" w:rsidRDefault="009A30C1" w:rsidP="00C204DA">
      <w:pPr>
        <w:pStyle w:val="Body"/>
        <w:spacing w:line="480" w:lineRule="auto"/>
        <w:ind w:left="1440"/>
        <w:rPr>
          <w:rFonts w:ascii="Courier New" w:eastAsia="Charter" w:hAnsi="Courier New" w:cs="Courier New"/>
          <w:color w:val="000000" w:themeColor="text1"/>
          <w:sz w:val="24"/>
          <w:szCs w:val="24"/>
        </w:rPr>
      </w:pPr>
      <w:r w:rsidRPr="00525B1E">
        <w:rPr>
          <w:rFonts w:ascii="Courier New" w:eastAsia="Charter" w:hAnsi="Courier New" w:cs="Courier New"/>
          <w:color w:val="000000" w:themeColor="text1"/>
          <w:sz w:val="24"/>
          <w:szCs w:val="24"/>
        </w:rPr>
        <w:t>(</w:t>
      </w:r>
      <w:proofErr w:type="spellStart"/>
      <w:r w:rsidRPr="00525B1E">
        <w:rPr>
          <w:rFonts w:ascii="Courier New" w:eastAsia="Charter" w:hAnsi="Courier New" w:cs="Courier New"/>
          <w:color w:val="000000" w:themeColor="text1"/>
          <w:sz w:val="24"/>
          <w:szCs w:val="24"/>
        </w:rPr>
        <w:t>i</w:t>
      </w:r>
      <w:proofErr w:type="spellEnd"/>
      <w:r w:rsidRPr="00525B1E">
        <w:rPr>
          <w:rFonts w:ascii="Courier New" w:eastAsia="Charter" w:hAnsi="Courier New" w:cs="Courier New"/>
          <w:color w:val="000000" w:themeColor="text1"/>
          <w:sz w:val="24"/>
          <w:szCs w:val="24"/>
        </w:rPr>
        <w:t xml:space="preserve">)    </w:t>
      </w:r>
      <w:r w:rsidR="00F84C78">
        <w:rPr>
          <w:rFonts w:ascii="Courier New" w:eastAsia="Charter" w:hAnsi="Courier New" w:cs="Courier New"/>
          <w:color w:val="000000" w:themeColor="text1"/>
          <w:sz w:val="24"/>
          <w:szCs w:val="24"/>
        </w:rPr>
        <w:t xml:space="preserve"> </w:t>
      </w:r>
      <w:r w:rsidR="00AA7667">
        <w:rPr>
          <w:rFonts w:ascii="Courier New" w:eastAsia="Charter" w:hAnsi="Courier New" w:cs="Courier New"/>
          <w:color w:val="000000" w:themeColor="text1"/>
          <w:sz w:val="24"/>
          <w:szCs w:val="24"/>
        </w:rPr>
        <w:t>t</w:t>
      </w:r>
      <w:r w:rsidR="00CB2DB5" w:rsidRPr="00525B1E">
        <w:rPr>
          <w:rFonts w:ascii="Courier New" w:eastAsia="Charter" w:hAnsi="Courier New" w:cs="Courier New"/>
          <w:color w:val="000000" w:themeColor="text1"/>
          <w:sz w:val="24"/>
          <w:szCs w:val="24"/>
        </w:rPr>
        <w:t>o promote the wide availability of low-cost hearing aids, no</w:t>
      </w:r>
      <w:r w:rsidR="00D15B77" w:rsidRPr="00525B1E">
        <w:rPr>
          <w:rFonts w:ascii="Courier New" w:eastAsia="Charter" w:hAnsi="Courier New" w:cs="Courier New"/>
          <w:color w:val="000000" w:themeColor="text1"/>
          <w:sz w:val="24"/>
          <w:szCs w:val="24"/>
        </w:rPr>
        <w:t>t</w:t>
      </w:r>
      <w:r w:rsidR="00CB2DB5" w:rsidRPr="00525B1E">
        <w:rPr>
          <w:rFonts w:ascii="Courier New" w:eastAsia="Charter" w:hAnsi="Courier New" w:cs="Courier New"/>
          <w:color w:val="000000" w:themeColor="text1"/>
          <w:sz w:val="24"/>
          <w:szCs w:val="24"/>
        </w:rPr>
        <w:t xml:space="preserve"> later than </w:t>
      </w:r>
      <w:r w:rsidR="00501253">
        <w:rPr>
          <w:rFonts w:ascii="Courier New" w:eastAsia="Charter" w:hAnsi="Courier New" w:cs="Courier New"/>
          <w:color w:val="000000" w:themeColor="text1"/>
          <w:sz w:val="24"/>
          <w:szCs w:val="24"/>
        </w:rPr>
        <w:t>120</w:t>
      </w:r>
      <w:r w:rsidR="00501253" w:rsidRPr="00525B1E">
        <w:rPr>
          <w:rFonts w:ascii="Courier New" w:eastAsia="Charter" w:hAnsi="Courier New" w:cs="Courier New"/>
          <w:color w:val="000000" w:themeColor="text1"/>
          <w:sz w:val="24"/>
          <w:szCs w:val="24"/>
        </w:rPr>
        <w:t xml:space="preserve"> </w:t>
      </w:r>
      <w:r w:rsidR="00CB2DB5" w:rsidRPr="00525B1E">
        <w:rPr>
          <w:rFonts w:ascii="Courier New" w:eastAsia="Charter" w:hAnsi="Courier New" w:cs="Courier New"/>
          <w:color w:val="000000" w:themeColor="text1"/>
          <w:sz w:val="24"/>
          <w:szCs w:val="24"/>
        </w:rPr>
        <w:t xml:space="preserve">days </w:t>
      </w:r>
      <w:r w:rsidR="009F6296" w:rsidRPr="00525B1E">
        <w:rPr>
          <w:rFonts w:ascii="Courier New" w:eastAsia="Charter" w:hAnsi="Courier New" w:cs="Courier New"/>
          <w:color w:val="000000" w:themeColor="text1"/>
          <w:sz w:val="24"/>
          <w:szCs w:val="24"/>
        </w:rPr>
        <w:t>after the date of</w:t>
      </w:r>
      <w:r w:rsidR="00CB2DB5" w:rsidRPr="00525B1E">
        <w:rPr>
          <w:rFonts w:ascii="Courier New" w:eastAsia="Charter" w:hAnsi="Courier New" w:cs="Courier New"/>
          <w:color w:val="000000" w:themeColor="text1"/>
          <w:sz w:val="24"/>
          <w:szCs w:val="24"/>
        </w:rPr>
        <w:t xml:space="preserve"> this order, </w:t>
      </w:r>
      <w:r w:rsidR="00501253" w:rsidRPr="00501253">
        <w:rPr>
          <w:rFonts w:ascii="Courier New" w:eastAsia="Charter" w:hAnsi="Courier New" w:cs="Courier New"/>
          <w:color w:val="000000" w:themeColor="text1"/>
          <w:sz w:val="24"/>
          <w:szCs w:val="24"/>
        </w:rPr>
        <w:t>publish for notice and comment a proposed rule</w:t>
      </w:r>
      <w:r w:rsidR="00CB2DB5" w:rsidRPr="00525B1E">
        <w:rPr>
          <w:rFonts w:ascii="Courier New" w:eastAsia="Charter" w:hAnsi="Courier New" w:cs="Courier New"/>
          <w:color w:val="000000" w:themeColor="text1"/>
          <w:sz w:val="24"/>
          <w:szCs w:val="24"/>
        </w:rPr>
        <w:t xml:space="preserve"> on over-the-counter hearing-aid</w:t>
      </w:r>
      <w:r w:rsidR="00552885" w:rsidRPr="00525B1E">
        <w:rPr>
          <w:rFonts w:ascii="Courier New" w:eastAsia="Charter" w:hAnsi="Courier New" w:cs="Courier New"/>
          <w:color w:val="000000" w:themeColor="text1"/>
          <w:sz w:val="24"/>
          <w:szCs w:val="24"/>
        </w:rPr>
        <w:t>s</w:t>
      </w:r>
      <w:r w:rsidR="00CB2DB5" w:rsidRPr="00525B1E">
        <w:rPr>
          <w:rFonts w:ascii="Courier New" w:eastAsia="Charter" w:hAnsi="Courier New" w:cs="Courier New"/>
          <w:color w:val="000000" w:themeColor="text1"/>
          <w:sz w:val="24"/>
          <w:szCs w:val="24"/>
        </w:rPr>
        <w:t>, as called for by section 709 of the FDA Reauthorization Act of 2017</w:t>
      </w:r>
      <w:r w:rsidR="00F20BE1" w:rsidRPr="00525B1E">
        <w:rPr>
          <w:rFonts w:ascii="Courier New" w:eastAsia="Charter" w:hAnsi="Courier New" w:cs="Courier New"/>
          <w:color w:val="000000" w:themeColor="text1"/>
          <w:sz w:val="24"/>
          <w:szCs w:val="24"/>
        </w:rPr>
        <w:t xml:space="preserve"> (</w:t>
      </w:r>
      <w:r w:rsidR="008472CC" w:rsidRPr="00525B1E">
        <w:rPr>
          <w:rFonts w:ascii="Courier New" w:eastAsia="Charter" w:hAnsi="Courier New" w:cs="Courier New"/>
          <w:color w:val="000000" w:themeColor="text1"/>
          <w:sz w:val="24"/>
          <w:szCs w:val="24"/>
        </w:rPr>
        <w:t>Public Law</w:t>
      </w:r>
      <w:r w:rsidR="00201CBB">
        <w:rPr>
          <w:rFonts w:ascii="Courier New" w:eastAsia="Charter" w:hAnsi="Courier New" w:cs="Courier New"/>
          <w:color w:val="000000" w:themeColor="text1"/>
          <w:sz w:val="24"/>
          <w:szCs w:val="24"/>
        </w:rPr>
        <w:t> </w:t>
      </w:r>
      <w:r w:rsidR="008472CC" w:rsidRPr="00525B1E">
        <w:rPr>
          <w:rFonts w:ascii="Courier New" w:eastAsia="Charter" w:hAnsi="Courier New" w:cs="Courier New"/>
          <w:color w:val="000000" w:themeColor="text1"/>
          <w:sz w:val="24"/>
          <w:szCs w:val="24"/>
        </w:rPr>
        <w:t>115-52, 131 Stat. 1005</w:t>
      </w:r>
      <w:r w:rsidR="00222BEF" w:rsidRPr="00525B1E">
        <w:rPr>
          <w:rFonts w:ascii="Courier New" w:eastAsia="Charter" w:hAnsi="Courier New" w:cs="Courier New"/>
          <w:color w:val="000000" w:themeColor="text1"/>
          <w:sz w:val="24"/>
          <w:szCs w:val="24"/>
        </w:rPr>
        <w:t>)</w:t>
      </w:r>
      <w:r w:rsidR="00130B50" w:rsidRPr="00525B1E">
        <w:rPr>
          <w:rFonts w:ascii="Courier New" w:eastAsia="Charter" w:hAnsi="Courier New" w:cs="Courier New"/>
          <w:color w:val="000000" w:themeColor="text1"/>
          <w:sz w:val="24"/>
          <w:szCs w:val="24"/>
        </w:rPr>
        <w:t>;</w:t>
      </w:r>
    </w:p>
    <w:p w14:paraId="2A847764" w14:textId="23DC14B5" w:rsidR="0004639B" w:rsidRPr="00525B1E" w:rsidRDefault="009A30C1" w:rsidP="00C204DA">
      <w:pPr>
        <w:pStyle w:val="Body"/>
        <w:spacing w:line="480" w:lineRule="auto"/>
        <w:ind w:left="1440"/>
        <w:rPr>
          <w:rFonts w:ascii="Courier New" w:eastAsia="Charter" w:hAnsi="Courier New" w:cs="Courier New"/>
          <w:color w:val="000000" w:themeColor="text1"/>
          <w:sz w:val="24"/>
          <w:szCs w:val="24"/>
        </w:rPr>
      </w:pPr>
      <w:r w:rsidRPr="00525B1E">
        <w:rPr>
          <w:rFonts w:ascii="Courier New" w:eastAsia="Charter" w:hAnsi="Courier New" w:cs="Courier New"/>
          <w:color w:val="000000" w:themeColor="text1"/>
          <w:sz w:val="24"/>
          <w:szCs w:val="24"/>
        </w:rPr>
        <w:t xml:space="preserve">(ii)   </w:t>
      </w:r>
      <w:r w:rsidR="00F84C78">
        <w:rPr>
          <w:rFonts w:ascii="Courier New" w:eastAsia="Charter" w:hAnsi="Courier New" w:cs="Courier New"/>
          <w:color w:val="000000" w:themeColor="text1"/>
          <w:sz w:val="24"/>
          <w:szCs w:val="24"/>
        </w:rPr>
        <w:t xml:space="preserve"> </w:t>
      </w:r>
      <w:r w:rsidR="00AA7667">
        <w:rPr>
          <w:rFonts w:ascii="Courier New" w:eastAsia="Charter" w:hAnsi="Courier New" w:cs="Courier New"/>
          <w:color w:val="000000" w:themeColor="text1"/>
          <w:sz w:val="24"/>
          <w:szCs w:val="24"/>
        </w:rPr>
        <w:t>s</w:t>
      </w:r>
      <w:r w:rsidR="00130B50" w:rsidRPr="00525B1E">
        <w:rPr>
          <w:rFonts w:ascii="Courier New" w:eastAsia="Charter" w:hAnsi="Courier New" w:cs="Courier New"/>
          <w:color w:val="000000" w:themeColor="text1"/>
          <w:sz w:val="24"/>
          <w:szCs w:val="24"/>
        </w:rPr>
        <w:t>upport existing price transparency initiatives for hospitals</w:t>
      </w:r>
      <w:r w:rsidR="00EE2442" w:rsidRPr="00525B1E">
        <w:rPr>
          <w:rFonts w:ascii="Courier New" w:eastAsia="Charter" w:hAnsi="Courier New" w:cs="Courier New"/>
          <w:color w:val="000000" w:themeColor="text1"/>
          <w:sz w:val="24"/>
          <w:szCs w:val="24"/>
        </w:rPr>
        <w:t>, other providers,</w:t>
      </w:r>
      <w:r w:rsidR="00130B50" w:rsidRPr="00525B1E">
        <w:rPr>
          <w:rFonts w:ascii="Courier New" w:eastAsia="Charter" w:hAnsi="Courier New" w:cs="Courier New"/>
          <w:color w:val="000000" w:themeColor="text1"/>
          <w:sz w:val="24"/>
          <w:szCs w:val="24"/>
        </w:rPr>
        <w:t xml:space="preserve"> and insurers along with any new price transparency initiatives or changes made necessary by the No Surprises Act </w:t>
      </w:r>
      <w:r w:rsidR="00025C76" w:rsidRPr="00525B1E">
        <w:rPr>
          <w:rFonts w:ascii="Courier New" w:eastAsia="Charter" w:hAnsi="Courier New" w:cs="Courier New"/>
          <w:color w:val="000000" w:themeColor="text1"/>
          <w:sz w:val="24"/>
          <w:szCs w:val="24"/>
        </w:rPr>
        <w:t>(</w:t>
      </w:r>
      <w:r w:rsidR="009941BC" w:rsidRPr="00525B1E">
        <w:rPr>
          <w:rFonts w:ascii="Courier New" w:eastAsia="Charter" w:hAnsi="Courier New" w:cs="Courier New"/>
          <w:color w:val="000000" w:themeColor="text1"/>
          <w:sz w:val="24"/>
          <w:szCs w:val="24"/>
        </w:rPr>
        <w:t xml:space="preserve">Public Law 116-260, </w:t>
      </w:r>
      <w:r w:rsidR="00025C76" w:rsidRPr="00525B1E">
        <w:rPr>
          <w:rFonts w:ascii="Courier New" w:eastAsia="Charter" w:hAnsi="Courier New" w:cs="Courier New"/>
          <w:color w:val="000000" w:themeColor="text1"/>
          <w:sz w:val="24"/>
          <w:szCs w:val="24"/>
        </w:rPr>
        <w:t xml:space="preserve">134 Stat. 2758) </w:t>
      </w:r>
      <w:r w:rsidR="00130B50" w:rsidRPr="00525B1E">
        <w:rPr>
          <w:rFonts w:ascii="Courier New" w:eastAsia="Charter" w:hAnsi="Courier New" w:cs="Courier New"/>
          <w:color w:val="000000" w:themeColor="text1"/>
          <w:sz w:val="24"/>
          <w:szCs w:val="24"/>
        </w:rPr>
        <w:t>or</w:t>
      </w:r>
      <w:r w:rsidR="00B40703" w:rsidRPr="00525B1E">
        <w:rPr>
          <w:rFonts w:ascii="Courier New" w:eastAsia="Charter" w:hAnsi="Courier New" w:cs="Courier New"/>
          <w:color w:val="000000" w:themeColor="text1"/>
          <w:sz w:val="24"/>
          <w:szCs w:val="24"/>
        </w:rPr>
        <w:t> </w:t>
      </w:r>
      <w:r w:rsidR="000573B9" w:rsidRPr="00525B1E">
        <w:rPr>
          <w:rFonts w:ascii="Courier New" w:eastAsia="Charter" w:hAnsi="Courier New" w:cs="Courier New"/>
          <w:color w:val="000000" w:themeColor="text1"/>
          <w:sz w:val="24"/>
          <w:szCs w:val="24"/>
        </w:rPr>
        <w:t xml:space="preserve">any </w:t>
      </w:r>
      <w:r w:rsidR="00130B50" w:rsidRPr="00525B1E">
        <w:rPr>
          <w:rFonts w:ascii="Courier New" w:eastAsia="Charter" w:hAnsi="Courier New" w:cs="Courier New"/>
          <w:color w:val="000000" w:themeColor="text1"/>
          <w:sz w:val="24"/>
          <w:szCs w:val="24"/>
        </w:rPr>
        <w:t>other statutes;</w:t>
      </w:r>
    </w:p>
    <w:p w14:paraId="36E4F452" w14:textId="72DBF060" w:rsidR="0004639B" w:rsidRPr="00525B1E" w:rsidRDefault="009A30C1" w:rsidP="00C204DA">
      <w:pPr>
        <w:pStyle w:val="Body"/>
        <w:spacing w:line="480" w:lineRule="auto"/>
        <w:ind w:left="1440"/>
        <w:rPr>
          <w:rFonts w:ascii="Courier New" w:eastAsia="Charter" w:hAnsi="Courier New" w:cs="Courier New"/>
          <w:color w:val="000000" w:themeColor="text1"/>
          <w:sz w:val="24"/>
          <w:szCs w:val="24"/>
        </w:rPr>
      </w:pPr>
      <w:bookmarkStart w:id="6" w:name="_Hlk69812875"/>
      <w:r w:rsidRPr="00525B1E">
        <w:rPr>
          <w:rFonts w:ascii="Courier New" w:eastAsia="Charter" w:hAnsi="Courier New" w:cs="Courier New"/>
          <w:color w:val="000000" w:themeColor="text1"/>
          <w:sz w:val="24"/>
          <w:szCs w:val="24"/>
        </w:rPr>
        <w:t xml:space="preserve">(iii)  </w:t>
      </w:r>
      <w:r w:rsidR="00F84C78">
        <w:rPr>
          <w:rFonts w:ascii="Courier New" w:eastAsia="Charter" w:hAnsi="Courier New" w:cs="Courier New"/>
          <w:color w:val="000000" w:themeColor="text1"/>
          <w:sz w:val="24"/>
          <w:szCs w:val="24"/>
        </w:rPr>
        <w:t xml:space="preserve"> </w:t>
      </w:r>
      <w:r w:rsidR="00AA7667">
        <w:rPr>
          <w:rFonts w:ascii="Courier New" w:eastAsia="Charter" w:hAnsi="Courier New" w:cs="Courier New"/>
          <w:color w:val="000000" w:themeColor="text1"/>
          <w:sz w:val="24"/>
          <w:szCs w:val="24"/>
        </w:rPr>
        <w:t>t</w:t>
      </w:r>
      <w:r w:rsidR="00905B95" w:rsidRPr="00525B1E">
        <w:rPr>
          <w:rFonts w:ascii="Courier New" w:eastAsia="Charter" w:hAnsi="Courier New" w:cs="Courier New"/>
          <w:color w:val="000000" w:themeColor="text1"/>
          <w:sz w:val="24"/>
          <w:szCs w:val="24"/>
        </w:rPr>
        <w:t>o e</w:t>
      </w:r>
      <w:r w:rsidR="006B1A16" w:rsidRPr="00525B1E">
        <w:rPr>
          <w:rFonts w:ascii="Courier New" w:eastAsia="Charter" w:hAnsi="Courier New" w:cs="Courier New"/>
          <w:color w:val="000000" w:themeColor="text1"/>
          <w:sz w:val="24"/>
          <w:szCs w:val="24"/>
        </w:rPr>
        <w:t>nsur</w:t>
      </w:r>
      <w:r w:rsidR="00AB4377" w:rsidRPr="00525B1E">
        <w:rPr>
          <w:rFonts w:ascii="Courier New" w:eastAsia="Charter" w:hAnsi="Courier New" w:cs="Courier New"/>
          <w:color w:val="000000" w:themeColor="text1"/>
          <w:sz w:val="24"/>
          <w:szCs w:val="24"/>
        </w:rPr>
        <w:t>e</w:t>
      </w:r>
      <w:r w:rsidR="008A021F" w:rsidRPr="00525B1E">
        <w:rPr>
          <w:rFonts w:ascii="Courier New" w:eastAsia="Charter" w:hAnsi="Courier New" w:cs="Courier New"/>
          <w:color w:val="000000" w:themeColor="text1"/>
          <w:sz w:val="24"/>
          <w:szCs w:val="24"/>
        </w:rPr>
        <w:t xml:space="preserve"> </w:t>
      </w:r>
      <w:r w:rsidR="00EE5D62" w:rsidRPr="00525B1E">
        <w:rPr>
          <w:rFonts w:ascii="Courier New" w:eastAsia="Charter" w:hAnsi="Courier New" w:cs="Courier New"/>
          <w:color w:val="000000" w:themeColor="text1"/>
          <w:sz w:val="24"/>
          <w:szCs w:val="24"/>
        </w:rPr>
        <w:t xml:space="preserve">that </w:t>
      </w:r>
      <w:r w:rsidR="008A021F" w:rsidRPr="00525B1E">
        <w:rPr>
          <w:rFonts w:ascii="Courier New" w:eastAsia="Charter" w:hAnsi="Courier New" w:cs="Courier New"/>
          <w:color w:val="000000" w:themeColor="text1"/>
          <w:sz w:val="24"/>
          <w:szCs w:val="24"/>
        </w:rPr>
        <w:t xml:space="preserve">Americans </w:t>
      </w:r>
      <w:r w:rsidR="006B1A16" w:rsidRPr="00525B1E">
        <w:rPr>
          <w:rFonts w:ascii="Courier New" w:eastAsia="Charter" w:hAnsi="Courier New" w:cs="Courier New"/>
          <w:color w:val="000000" w:themeColor="text1"/>
          <w:sz w:val="24"/>
          <w:szCs w:val="24"/>
        </w:rPr>
        <w:t>can</w:t>
      </w:r>
      <w:r w:rsidR="008A021F" w:rsidRPr="00525B1E">
        <w:rPr>
          <w:rFonts w:ascii="Courier New" w:eastAsia="Charter" w:hAnsi="Courier New" w:cs="Courier New"/>
          <w:color w:val="000000" w:themeColor="text1"/>
          <w:sz w:val="24"/>
          <w:szCs w:val="24"/>
        </w:rPr>
        <w:t xml:space="preserve"> choose health insurance plans that meet their needs and compare plan offerings</w:t>
      </w:r>
      <w:r w:rsidR="00905B95" w:rsidRPr="00525B1E">
        <w:rPr>
          <w:rFonts w:ascii="Courier New" w:eastAsia="Charter" w:hAnsi="Courier New" w:cs="Courier New"/>
          <w:color w:val="000000" w:themeColor="text1"/>
          <w:sz w:val="24"/>
          <w:szCs w:val="24"/>
        </w:rPr>
        <w:t>,</w:t>
      </w:r>
      <w:r w:rsidR="004E5F39" w:rsidRPr="00525B1E">
        <w:rPr>
          <w:rFonts w:ascii="Courier New" w:eastAsia="Charter" w:hAnsi="Courier New" w:cs="Courier New"/>
          <w:color w:val="000000" w:themeColor="text1"/>
          <w:sz w:val="24"/>
          <w:szCs w:val="24"/>
        </w:rPr>
        <w:t xml:space="preserve"> </w:t>
      </w:r>
      <w:r w:rsidR="00084A41" w:rsidRPr="00525B1E">
        <w:rPr>
          <w:rFonts w:ascii="Courier New" w:eastAsia="Charter" w:hAnsi="Courier New" w:cs="Courier New"/>
          <w:color w:val="000000" w:themeColor="text1"/>
          <w:sz w:val="24"/>
          <w:szCs w:val="24"/>
        </w:rPr>
        <w:t>implement</w:t>
      </w:r>
      <w:r w:rsidR="006B1A16" w:rsidRPr="00525B1E">
        <w:rPr>
          <w:rFonts w:ascii="Courier New" w:eastAsia="Charter" w:hAnsi="Courier New" w:cs="Courier New"/>
          <w:color w:val="000000" w:themeColor="text1"/>
          <w:sz w:val="24"/>
          <w:szCs w:val="24"/>
        </w:rPr>
        <w:t xml:space="preserve"> standardized </w:t>
      </w:r>
      <w:r w:rsidR="004E57B4" w:rsidRPr="00525B1E">
        <w:rPr>
          <w:rFonts w:ascii="Courier New" w:eastAsia="Charter" w:hAnsi="Courier New" w:cs="Courier New"/>
          <w:color w:val="000000" w:themeColor="text1"/>
          <w:sz w:val="24"/>
          <w:szCs w:val="24"/>
        </w:rPr>
        <w:t>options</w:t>
      </w:r>
      <w:r w:rsidR="008A021F" w:rsidRPr="00525B1E">
        <w:rPr>
          <w:rFonts w:ascii="Courier New" w:eastAsia="Charter" w:hAnsi="Courier New" w:cs="Courier New"/>
          <w:color w:val="000000" w:themeColor="text1"/>
          <w:sz w:val="24"/>
          <w:szCs w:val="24"/>
        </w:rPr>
        <w:t xml:space="preserve"> </w:t>
      </w:r>
      <w:r w:rsidR="004E5F39" w:rsidRPr="00525B1E">
        <w:rPr>
          <w:rFonts w:ascii="Courier New" w:eastAsia="Charter" w:hAnsi="Courier New" w:cs="Courier New"/>
          <w:color w:val="000000" w:themeColor="text1"/>
          <w:sz w:val="24"/>
          <w:szCs w:val="24"/>
        </w:rPr>
        <w:t xml:space="preserve">in the </w:t>
      </w:r>
      <w:r w:rsidR="008A021F" w:rsidRPr="00525B1E">
        <w:rPr>
          <w:rFonts w:ascii="Courier New" w:eastAsia="Charter" w:hAnsi="Courier New" w:cs="Courier New"/>
          <w:color w:val="000000" w:themeColor="text1"/>
          <w:sz w:val="24"/>
          <w:szCs w:val="24"/>
        </w:rPr>
        <w:t xml:space="preserve">national </w:t>
      </w:r>
      <w:r w:rsidR="00EE2442" w:rsidRPr="00525B1E">
        <w:rPr>
          <w:rFonts w:ascii="Courier New" w:eastAsia="Charter" w:hAnsi="Courier New" w:cs="Courier New"/>
          <w:color w:val="000000" w:themeColor="text1"/>
          <w:sz w:val="24"/>
          <w:szCs w:val="24"/>
        </w:rPr>
        <w:t>H</w:t>
      </w:r>
      <w:r w:rsidR="008A021F" w:rsidRPr="00525B1E">
        <w:rPr>
          <w:rFonts w:ascii="Courier New" w:eastAsia="Charter" w:hAnsi="Courier New" w:cs="Courier New"/>
          <w:color w:val="000000" w:themeColor="text1"/>
          <w:sz w:val="24"/>
          <w:szCs w:val="24"/>
        </w:rPr>
        <w:t xml:space="preserve">ealth </w:t>
      </w:r>
      <w:r w:rsidR="00EE2442" w:rsidRPr="00525B1E">
        <w:rPr>
          <w:rFonts w:ascii="Courier New" w:eastAsia="Charter" w:hAnsi="Courier New" w:cs="Courier New"/>
          <w:color w:val="000000" w:themeColor="text1"/>
          <w:sz w:val="24"/>
          <w:szCs w:val="24"/>
        </w:rPr>
        <w:t>I</w:t>
      </w:r>
      <w:r w:rsidR="008A021F" w:rsidRPr="00525B1E">
        <w:rPr>
          <w:rFonts w:ascii="Courier New" w:eastAsia="Charter" w:hAnsi="Courier New" w:cs="Courier New"/>
          <w:color w:val="000000" w:themeColor="text1"/>
          <w:sz w:val="24"/>
          <w:szCs w:val="24"/>
        </w:rPr>
        <w:t xml:space="preserve">nsurance </w:t>
      </w:r>
      <w:r w:rsidR="00EE2442" w:rsidRPr="00525B1E">
        <w:rPr>
          <w:rFonts w:ascii="Courier New" w:eastAsia="Charter" w:hAnsi="Courier New" w:cs="Courier New"/>
          <w:color w:val="000000" w:themeColor="text1"/>
          <w:sz w:val="24"/>
          <w:szCs w:val="24"/>
        </w:rPr>
        <w:t>M</w:t>
      </w:r>
      <w:r w:rsidR="008A021F" w:rsidRPr="00525B1E">
        <w:rPr>
          <w:rFonts w:ascii="Courier New" w:eastAsia="Charter" w:hAnsi="Courier New" w:cs="Courier New"/>
          <w:color w:val="000000" w:themeColor="text1"/>
          <w:sz w:val="24"/>
          <w:szCs w:val="24"/>
        </w:rPr>
        <w:t xml:space="preserve">arketplace </w:t>
      </w:r>
      <w:r w:rsidR="004E5F39" w:rsidRPr="00525B1E">
        <w:rPr>
          <w:rFonts w:ascii="Courier New" w:eastAsia="Charter" w:hAnsi="Courier New" w:cs="Courier New"/>
          <w:color w:val="000000" w:themeColor="text1"/>
          <w:sz w:val="24"/>
          <w:szCs w:val="24"/>
        </w:rPr>
        <w:t>and</w:t>
      </w:r>
      <w:r w:rsidR="001B1E53" w:rsidRPr="00525B1E">
        <w:rPr>
          <w:rFonts w:ascii="Courier New" w:eastAsia="Charter" w:hAnsi="Courier New" w:cs="Courier New"/>
          <w:color w:val="000000" w:themeColor="text1"/>
          <w:sz w:val="24"/>
          <w:szCs w:val="24"/>
        </w:rPr>
        <w:t xml:space="preserve"> any other </w:t>
      </w:r>
      <w:r w:rsidR="002F4DE0" w:rsidRPr="00525B1E">
        <w:rPr>
          <w:rFonts w:ascii="Courier New" w:eastAsia="Charter" w:hAnsi="Courier New" w:cs="Courier New"/>
          <w:color w:val="000000" w:themeColor="text1"/>
          <w:sz w:val="24"/>
          <w:szCs w:val="24"/>
        </w:rPr>
        <w:t xml:space="preserve">appropriate </w:t>
      </w:r>
      <w:r w:rsidR="004E5F39" w:rsidRPr="00525B1E">
        <w:rPr>
          <w:rFonts w:ascii="Courier New" w:eastAsia="Charter" w:hAnsi="Courier New" w:cs="Courier New"/>
          <w:color w:val="000000" w:themeColor="text1"/>
          <w:sz w:val="24"/>
          <w:szCs w:val="24"/>
        </w:rPr>
        <w:t>mechanisms</w:t>
      </w:r>
      <w:r w:rsidR="001B1E53" w:rsidRPr="00525B1E">
        <w:rPr>
          <w:rFonts w:ascii="Courier New" w:eastAsia="Charter" w:hAnsi="Courier New" w:cs="Courier New"/>
          <w:color w:val="000000" w:themeColor="text1"/>
          <w:sz w:val="24"/>
          <w:szCs w:val="24"/>
        </w:rPr>
        <w:t xml:space="preserve"> </w:t>
      </w:r>
      <w:r w:rsidR="005563EE" w:rsidRPr="00525B1E">
        <w:rPr>
          <w:rFonts w:ascii="Courier New" w:eastAsia="Charter" w:hAnsi="Courier New" w:cs="Courier New"/>
          <w:color w:val="000000" w:themeColor="text1"/>
          <w:sz w:val="24"/>
          <w:szCs w:val="24"/>
        </w:rPr>
        <w:t>to i</w:t>
      </w:r>
      <w:r w:rsidR="00B614F5" w:rsidRPr="00525B1E">
        <w:rPr>
          <w:rFonts w:ascii="Courier New" w:eastAsia="Charter" w:hAnsi="Courier New" w:cs="Courier New"/>
          <w:color w:val="000000" w:themeColor="text1"/>
          <w:sz w:val="24"/>
          <w:szCs w:val="24"/>
        </w:rPr>
        <w:t>mprove</w:t>
      </w:r>
      <w:r w:rsidR="005563EE" w:rsidRPr="00525B1E">
        <w:rPr>
          <w:rFonts w:ascii="Courier New" w:eastAsia="Charter" w:hAnsi="Courier New" w:cs="Courier New"/>
          <w:color w:val="000000" w:themeColor="text1"/>
          <w:sz w:val="24"/>
          <w:szCs w:val="24"/>
        </w:rPr>
        <w:t xml:space="preserve"> competition</w:t>
      </w:r>
      <w:r w:rsidR="008A021F" w:rsidRPr="00525B1E">
        <w:rPr>
          <w:rFonts w:ascii="Courier New" w:eastAsia="Charter" w:hAnsi="Courier New" w:cs="Courier New"/>
          <w:color w:val="000000" w:themeColor="text1"/>
          <w:sz w:val="24"/>
          <w:szCs w:val="24"/>
        </w:rPr>
        <w:t xml:space="preserve"> and consumer choice</w:t>
      </w:r>
      <w:r w:rsidR="003F1850" w:rsidRPr="00525B1E">
        <w:rPr>
          <w:rFonts w:ascii="Courier New" w:eastAsia="Charter" w:hAnsi="Courier New" w:cs="Courier New"/>
          <w:color w:val="000000" w:themeColor="text1"/>
          <w:sz w:val="24"/>
          <w:szCs w:val="24"/>
        </w:rPr>
        <w:t>;</w:t>
      </w:r>
    </w:p>
    <w:bookmarkEnd w:id="6"/>
    <w:p w14:paraId="087DC216" w14:textId="6D287A2C" w:rsidR="00D63E3B" w:rsidRPr="00525B1E" w:rsidRDefault="009A30C1" w:rsidP="00C204DA">
      <w:pPr>
        <w:pStyle w:val="Body"/>
        <w:spacing w:line="480" w:lineRule="auto"/>
        <w:ind w:left="1440"/>
        <w:rPr>
          <w:rFonts w:ascii="Courier New" w:eastAsia="Charter" w:hAnsi="Courier New" w:cs="Courier New"/>
          <w:color w:val="000000" w:themeColor="text1"/>
          <w:sz w:val="24"/>
          <w:szCs w:val="24"/>
        </w:rPr>
      </w:pPr>
      <w:r w:rsidRPr="00525B1E">
        <w:rPr>
          <w:rFonts w:ascii="Courier New" w:eastAsia="Charter" w:hAnsi="Courier New" w:cs="Courier New"/>
          <w:color w:val="000000" w:themeColor="text1"/>
          <w:sz w:val="24"/>
          <w:szCs w:val="24"/>
        </w:rPr>
        <w:t xml:space="preserve">(iv)   </w:t>
      </w:r>
      <w:r w:rsidR="00F84C78">
        <w:rPr>
          <w:rFonts w:ascii="Courier New" w:eastAsia="Charter" w:hAnsi="Courier New" w:cs="Courier New"/>
          <w:color w:val="000000" w:themeColor="text1"/>
          <w:sz w:val="24"/>
          <w:szCs w:val="24"/>
        </w:rPr>
        <w:t xml:space="preserve"> </w:t>
      </w:r>
      <w:r w:rsidR="00AA7667">
        <w:rPr>
          <w:rFonts w:ascii="Courier New" w:eastAsia="Charter" w:hAnsi="Courier New" w:cs="Courier New"/>
          <w:color w:val="000000" w:themeColor="text1"/>
          <w:sz w:val="24"/>
          <w:szCs w:val="24"/>
        </w:rPr>
        <w:t>n</w:t>
      </w:r>
      <w:r w:rsidR="00D63E3B" w:rsidRPr="00525B1E">
        <w:rPr>
          <w:rFonts w:ascii="Courier New" w:eastAsia="Charter" w:hAnsi="Courier New" w:cs="Courier New"/>
          <w:color w:val="000000" w:themeColor="text1"/>
          <w:sz w:val="24"/>
          <w:szCs w:val="24"/>
        </w:rPr>
        <w:t xml:space="preserve">ot later than </w:t>
      </w:r>
      <w:r w:rsidR="00525958" w:rsidRPr="00525B1E">
        <w:rPr>
          <w:rFonts w:ascii="Courier New" w:eastAsia="Charter" w:hAnsi="Courier New" w:cs="Courier New"/>
          <w:color w:val="000000" w:themeColor="text1"/>
          <w:sz w:val="24"/>
          <w:szCs w:val="24"/>
        </w:rPr>
        <w:t>45</w:t>
      </w:r>
      <w:r w:rsidR="00D63E3B" w:rsidRPr="00525B1E">
        <w:rPr>
          <w:rFonts w:ascii="Courier New" w:eastAsia="Charter" w:hAnsi="Courier New" w:cs="Courier New"/>
          <w:color w:val="000000" w:themeColor="text1"/>
          <w:sz w:val="24"/>
          <w:szCs w:val="24"/>
        </w:rPr>
        <w:t xml:space="preserve"> days </w:t>
      </w:r>
      <w:r w:rsidR="009F6296" w:rsidRPr="00525B1E">
        <w:rPr>
          <w:rFonts w:ascii="Courier New" w:eastAsia="Charter" w:hAnsi="Courier New" w:cs="Courier New"/>
          <w:color w:val="000000" w:themeColor="text1"/>
          <w:sz w:val="24"/>
          <w:szCs w:val="24"/>
        </w:rPr>
        <w:t>after the date of</w:t>
      </w:r>
      <w:r w:rsidR="00D63E3B" w:rsidRPr="00525B1E">
        <w:rPr>
          <w:rFonts w:ascii="Courier New" w:eastAsia="Charter" w:hAnsi="Courier New" w:cs="Courier New"/>
          <w:color w:val="000000" w:themeColor="text1"/>
          <w:sz w:val="24"/>
          <w:szCs w:val="24"/>
        </w:rPr>
        <w:t xml:space="preserve"> this</w:t>
      </w:r>
      <w:r w:rsidR="00B40703" w:rsidRPr="00525B1E">
        <w:rPr>
          <w:rFonts w:ascii="Courier New" w:eastAsia="Charter" w:hAnsi="Courier New" w:cs="Courier New"/>
          <w:color w:val="000000" w:themeColor="text1"/>
          <w:sz w:val="24"/>
          <w:szCs w:val="24"/>
        </w:rPr>
        <w:t> </w:t>
      </w:r>
      <w:r w:rsidR="00D63E3B" w:rsidRPr="00525B1E">
        <w:rPr>
          <w:rFonts w:ascii="Courier New" w:eastAsia="Charter" w:hAnsi="Courier New" w:cs="Courier New"/>
          <w:color w:val="000000" w:themeColor="text1"/>
          <w:sz w:val="24"/>
          <w:szCs w:val="24"/>
        </w:rPr>
        <w:t xml:space="preserve">order, </w:t>
      </w:r>
      <w:r w:rsidR="00213007" w:rsidRPr="00525B1E">
        <w:rPr>
          <w:rFonts w:ascii="Courier New" w:eastAsia="Charter" w:hAnsi="Courier New" w:cs="Courier New"/>
          <w:color w:val="000000" w:themeColor="text1"/>
          <w:sz w:val="24"/>
          <w:szCs w:val="24"/>
        </w:rPr>
        <w:t xml:space="preserve">submit a </w:t>
      </w:r>
      <w:r w:rsidR="00D63E3B" w:rsidRPr="00525B1E">
        <w:rPr>
          <w:rFonts w:ascii="Courier New" w:eastAsia="Charter" w:hAnsi="Courier New" w:cs="Courier New"/>
          <w:color w:val="000000" w:themeColor="text1"/>
          <w:sz w:val="24"/>
          <w:szCs w:val="24"/>
        </w:rPr>
        <w:t xml:space="preserve">report to the </w:t>
      </w:r>
      <w:r w:rsidR="008779B1" w:rsidRPr="00525B1E">
        <w:rPr>
          <w:rFonts w:ascii="Courier New" w:eastAsia="Charter" w:hAnsi="Courier New" w:cs="Courier New"/>
          <w:color w:val="000000" w:themeColor="text1"/>
          <w:sz w:val="24"/>
          <w:szCs w:val="24"/>
        </w:rPr>
        <w:t xml:space="preserve">Assistant to the President for Domestic Policy and </w:t>
      </w:r>
      <w:r w:rsidR="00A958ED" w:rsidRPr="00525B1E">
        <w:rPr>
          <w:rFonts w:ascii="Courier New" w:eastAsia="Charter" w:hAnsi="Courier New" w:cs="Courier New"/>
          <w:color w:val="000000" w:themeColor="text1"/>
          <w:sz w:val="24"/>
          <w:szCs w:val="24"/>
        </w:rPr>
        <w:t xml:space="preserve">Director of the Domestic Policy Council and </w:t>
      </w:r>
      <w:r w:rsidR="00C261C1" w:rsidRPr="00525B1E">
        <w:rPr>
          <w:rFonts w:ascii="Courier New" w:eastAsia="Charter" w:hAnsi="Courier New" w:cs="Courier New"/>
          <w:color w:val="000000" w:themeColor="text1"/>
          <w:sz w:val="24"/>
          <w:szCs w:val="24"/>
        </w:rPr>
        <w:t xml:space="preserve">to </w:t>
      </w:r>
      <w:r w:rsidR="00A958ED" w:rsidRPr="00525B1E">
        <w:rPr>
          <w:rFonts w:ascii="Courier New" w:eastAsia="Charter" w:hAnsi="Courier New" w:cs="Courier New"/>
          <w:color w:val="000000" w:themeColor="text1"/>
          <w:sz w:val="24"/>
          <w:szCs w:val="24"/>
        </w:rPr>
        <w:t xml:space="preserve">the </w:t>
      </w:r>
      <w:r w:rsidR="00213007" w:rsidRPr="00525B1E">
        <w:rPr>
          <w:rFonts w:ascii="Courier New" w:eastAsia="Charter" w:hAnsi="Courier New" w:cs="Courier New"/>
          <w:color w:val="000000" w:themeColor="text1"/>
          <w:sz w:val="24"/>
          <w:szCs w:val="24"/>
        </w:rPr>
        <w:t>Chair of the White House Competition Council, with</w:t>
      </w:r>
      <w:r w:rsidR="00D63E3B" w:rsidRPr="00525B1E">
        <w:rPr>
          <w:rFonts w:ascii="Courier New" w:eastAsia="Charter" w:hAnsi="Courier New" w:cs="Courier New"/>
          <w:color w:val="000000" w:themeColor="text1"/>
          <w:sz w:val="24"/>
          <w:szCs w:val="24"/>
        </w:rPr>
        <w:t xml:space="preserve"> a p</w:t>
      </w:r>
      <w:r w:rsidR="00FF63EA" w:rsidRPr="00525B1E">
        <w:rPr>
          <w:rFonts w:ascii="Courier New" w:eastAsia="Charter" w:hAnsi="Courier New" w:cs="Courier New"/>
          <w:color w:val="000000" w:themeColor="text1"/>
          <w:sz w:val="24"/>
          <w:szCs w:val="24"/>
        </w:rPr>
        <w:t>lan</w:t>
      </w:r>
      <w:r w:rsidR="00761936" w:rsidRPr="00525B1E">
        <w:rPr>
          <w:rFonts w:ascii="Courier New" w:eastAsia="Charter" w:hAnsi="Courier New" w:cs="Courier New"/>
          <w:color w:val="000000" w:themeColor="text1"/>
          <w:sz w:val="24"/>
          <w:szCs w:val="24"/>
        </w:rPr>
        <w:t xml:space="preserve"> to</w:t>
      </w:r>
      <w:r w:rsidR="00D63E3B" w:rsidRPr="00525B1E">
        <w:rPr>
          <w:rFonts w:ascii="Courier New" w:eastAsia="Charter" w:hAnsi="Courier New" w:cs="Courier New"/>
          <w:color w:val="000000" w:themeColor="text1"/>
          <w:sz w:val="24"/>
          <w:szCs w:val="24"/>
        </w:rPr>
        <w:t xml:space="preserve"> </w:t>
      </w:r>
      <w:r w:rsidR="00402E0D" w:rsidRPr="00525B1E">
        <w:rPr>
          <w:rFonts w:ascii="Courier New" w:eastAsia="Charter" w:hAnsi="Courier New" w:cs="Courier New"/>
          <w:color w:val="000000" w:themeColor="text1"/>
          <w:sz w:val="24"/>
          <w:szCs w:val="24"/>
        </w:rPr>
        <w:t>continu</w:t>
      </w:r>
      <w:r w:rsidR="00761936" w:rsidRPr="00525B1E">
        <w:rPr>
          <w:rFonts w:ascii="Courier New" w:eastAsia="Charter" w:hAnsi="Courier New" w:cs="Courier New"/>
          <w:color w:val="000000" w:themeColor="text1"/>
          <w:sz w:val="24"/>
          <w:szCs w:val="24"/>
        </w:rPr>
        <w:t xml:space="preserve">e </w:t>
      </w:r>
      <w:r w:rsidR="00402E0D" w:rsidRPr="00525B1E">
        <w:rPr>
          <w:rFonts w:ascii="Courier New" w:eastAsia="Charter" w:hAnsi="Courier New" w:cs="Courier New"/>
          <w:color w:val="000000" w:themeColor="text1"/>
          <w:sz w:val="24"/>
          <w:szCs w:val="24"/>
        </w:rPr>
        <w:t>the effort to combat</w:t>
      </w:r>
      <w:r w:rsidR="00FF63EA" w:rsidRPr="00525B1E">
        <w:rPr>
          <w:rFonts w:ascii="Courier New" w:eastAsia="Charter" w:hAnsi="Courier New" w:cs="Courier New"/>
          <w:color w:val="000000" w:themeColor="text1"/>
          <w:sz w:val="24"/>
          <w:szCs w:val="24"/>
        </w:rPr>
        <w:t xml:space="preserve"> </w:t>
      </w:r>
      <w:r w:rsidR="00402E0D" w:rsidRPr="00525B1E">
        <w:rPr>
          <w:rFonts w:ascii="Courier New" w:eastAsia="Charter" w:hAnsi="Courier New" w:cs="Courier New"/>
          <w:color w:val="000000" w:themeColor="text1"/>
          <w:sz w:val="24"/>
          <w:szCs w:val="24"/>
        </w:rPr>
        <w:t>excessive pricing of p</w:t>
      </w:r>
      <w:r w:rsidR="000B0544" w:rsidRPr="00525B1E">
        <w:rPr>
          <w:rFonts w:ascii="Courier New" w:eastAsia="Charter" w:hAnsi="Courier New" w:cs="Courier New"/>
          <w:color w:val="000000" w:themeColor="text1"/>
          <w:sz w:val="24"/>
          <w:szCs w:val="24"/>
        </w:rPr>
        <w:t>rescription</w:t>
      </w:r>
      <w:r w:rsidR="00402E0D" w:rsidRPr="00525B1E">
        <w:rPr>
          <w:rFonts w:ascii="Courier New" w:eastAsia="Charter" w:hAnsi="Courier New" w:cs="Courier New"/>
          <w:color w:val="000000" w:themeColor="text1"/>
          <w:sz w:val="24"/>
          <w:szCs w:val="24"/>
        </w:rPr>
        <w:t xml:space="preserve"> drugs</w:t>
      </w:r>
      <w:r w:rsidR="0028470A" w:rsidRPr="00525B1E">
        <w:rPr>
          <w:rFonts w:ascii="Courier New" w:eastAsia="Charter" w:hAnsi="Courier New" w:cs="Courier New"/>
          <w:color w:val="000000" w:themeColor="text1"/>
          <w:sz w:val="24"/>
          <w:szCs w:val="24"/>
          <w:bdr w:val="none" w:sz="0" w:space="0" w:color="auto" w:frame="1"/>
        </w:rPr>
        <w:t xml:space="preserve"> </w:t>
      </w:r>
      <w:r w:rsidR="0028470A" w:rsidRPr="00525B1E">
        <w:rPr>
          <w:rFonts w:ascii="Courier New" w:eastAsia="Charter" w:hAnsi="Courier New" w:cs="Courier New"/>
          <w:color w:val="000000" w:themeColor="text1"/>
          <w:sz w:val="24"/>
          <w:szCs w:val="24"/>
        </w:rPr>
        <w:t>and enhance domestic pharmaceutical supply chains</w:t>
      </w:r>
      <w:r w:rsidR="00402E0D" w:rsidRPr="00525B1E">
        <w:rPr>
          <w:rFonts w:ascii="Courier New" w:eastAsia="Charter" w:hAnsi="Courier New" w:cs="Courier New"/>
          <w:color w:val="000000" w:themeColor="text1"/>
          <w:sz w:val="24"/>
          <w:szCs w:val="24"/>
        </w:rPr>
        <w:t>,</w:t>
      </w:r>
      <w:r w:rsidR="00761936" w:rsidRPr="00525B1E">
        <w:rPr>
          <w:rFonts w:ascii="Courier New" w:eastAsia="Charter" w:hAnsi="Courier New" w:cs="Courier New"/>
          <w:color w:val="000000" w:themeColor="text1"/>
          <w:sz w:val="24"/>
          <w:szCs w:val="24"/>
        </w:rPr>
        <w:t xml:space="preserve"> to</w:t>
      </w:r>
      <w:r w:rsidR="00402E0D" w:rsidRPr="00525B1E">
        <w:rPr>
          <w:rFonts w:ascii="Courier New" w:eastAsia="Charter" w:hAnsi="Courier New" w:cs="Courier New"/>
          <w:color w:val="000000" w:themeColor="text1"/>
          <w:sz w:val="24"/>
          <w:szCs w:val="24"/>
        </w:rPr>
        <w:t xml:space="preserve"> </w:t>
      </w:r>
      <w:r w:rsidR="00FF63EA" w:rsidRPr="00525B1E">
        <w:rPr>
          <w:rFonts w:ascii="Courier New" w:eastAsia="Charter" w:hAnsi="Courier New" w:cs="Courier New"/>
          <w:color w:val="000000" w:themeColor="text1"/>
          <w:sz w:val="24"/>
          <w:szCs w:val="24"/>
        </w:rPr>
        <w:t>reduc</w:t>
      </w:r>
      <w:r w:rsidR="00761936" w:rsidRPr="00525B1E">
        <w:rPr>
          <w:rFonts w:ascii="Courier New" w:eastAsia="Charter" w:hAnsi="Courier New" w:cs="Courier New"/>
          <w:color w:val="000000" w:themeColor="text1"/>
          <w:sz w:val="24"/>
          <w:szCs w:val="24"/>
        </w:rPr>
        <w:t>e</w:t>
      </w:r>
      <w:r w:rsidR="00B34DB6" w:rsidRPr="00525B1E">
        <w:rPr>
          <w:rFonts w:ascii="Courier New" w:eastAsia="Charter" w:hAnsi="Courier New" w:cs="Courier New"/>
          <w:color w:val="000000" w:themeColor="text1"/>
          <w:sz w:val="24"/>
          <w:szCs w:val="24"/>
        </w:rPr>
        <w:t xml:space="preserve"> the prices paid by the </w:t>
      </w:r>
      <w:r w:rsidR="009D4CE3" w:rsidRPr="00525B1E">
        <w:rPr>
          <w:rFonts w:ascii="Courier New" w:eastAsia="Charter" w:hAnsi="Courier New" w:cs="Courier New"/>
          <w:color w:val="000000" w:themeColor="text1"/>
          <w:sz w:val="24"/>
          <w:szCs w:val="24"/>
        </w:rPr>
        <w:t>F</w:t>
      </w:r>
      <w:r w:rsidR="00B34DB6" w:rsidRPr="00525B1E">
        <w:rPr>
          <w:rFonts w:ascii="Courier New" w:eastAsia="Charter" w:hAnsi="Courier New" w:cs="Courier New"/>
          <w:color w:val="000000" w:themeColor="text1"/>
          <w:sz w:val="24"/>
          <w:szCs w:val="24"/>
        </w:rPr>
        <w:t xml:space="preserve">ederal </w:t>
      </w:r>
      <w:r w:rsidR="009D4CE3" w:rsidRPr="00525B1E">
        <w:rPr>
          <w:rFonts w:ascii="Courier New" w:eastAsia="Charter" w:hAnsi="Courier New" w:cs="Courier New"/>
          <w:color w:val="000000" w:themeColor="text1"/>
          <w:sz w:val="24"/>
          <w:szCs w:val="24"/>
        </w:rPr>
        <w:t>G</w:t>
      </w:r>
      <w:r w:rsidR="00B34DB6" w:rsidRPr="00525B1E">
        <w:rPr>
          <w:rFonts w:ascii="Courier New" w:eastAsia="Charter" w:hAnsi="Courier New" w:cs="Courier New"/>
          <w:color w:val="000000" w:themeColor="text1"/>
          <w:sz w:val="24"/>
          <w:szCs w:val="24"/>
        </w:rPr>
        <w:t xml:space="preserve">overnment for such drugs, and </w:t>
      </w:r>
      <w:r w:rsidR="00761936" w:rsidRPr="00525B1E">
        <w:rPr>
          <w:rFonts w:ascii="Courier New" w:eastAsia="Charter" w:hAnsi="Courier New" w:cs="Courier New"/>
          <w:color w:val="000000" w:themeColor="text1"/>
          <w:sz w:val="24"/>
          <w:szCs w:val="24"/>
        </w:rPr>
        <w:t>to address</w:t>
      </w:r>
      <w:r w:rsidR="000D1B19" w:rsidRPr="00525B1E">
        <w:rPr>
          <w:rFonts w:ascii="Courier New" w:eastAsia="Charter" w:hAnsi="Courier New" w:cs="Courier New"/>
          <w:color w:val="000000" w:themeColor="text1"/>
          <w:sz w:val="24"/>
          <w:szCs w:val="24"/>
        </w:rPr>
        <w:t xml:space="preserve"> the </w:t>
      </w:r>
      <w:r w:rsidR="00B34DB6" w:rsidRPr="00525B1E">
        <w:rPr>
          <w:rFonts w:ascii="Courier New" w:eastAsia="Charter" w:hAnsi="Courier New" w:cs="Courier New"/>
          <w:color w:val="000000" w:themeColor="text1"/>
          <w:sz w:val="24"/>
          <w:szCs w:val="24"/>
        </w:rPr>
        <w:t xml:space="preserve">recurrent </w:t>
      </w:r>
      <w:r w:rsidR="000D1B19" w:rsidRPr="00525B1E">
        <w:rPr>
          <w:rFonts w:ascii="Courier New" w:eastAsia="Charter" w:hAnsi="Courier New" w:cs="Courier New"/>
          <w:color w:val="000000" w:themeColor="text1"/>
          <w:sz w:val="24"/>
          <w:szCs w:val="24"/>
        </w:rPr>
        <w:t xml:space="preserve">problem of </w:t>
      </w:r>
      <w:r w:rsidR="00402E0D" w:rsidRPr="00525B1E">
        <w:rPr>
          <w:rFonts w:ascii="Courier New" w:eastAsia="Charter" w:hAnsi="Courier New" w:cs="Courier New"/>
          <w:color w:val="000000" w:themeColor="text1"/>
          <w:sz w:val="24"/>
          <w:szCs w:val="24"/>
        </w:rPr>
        <w:t>price gouging</w:t>
      </w:r>
      <w:r w:rsidR="003F1850" w:rsidRPr="00525B1E">
        <w:rPr>
          <w:rFonts w:ascii="Courier New" w:eastAsia="Charter" w:hAnsi="Courier New" w:cs="Courier New"/>
          <w:color w:val="000000" w:themeColor="text1"/>
          <w:sz w:val="24"/>
          <w:szCs w:val="24"/>
        </w:rPr>
        <w:t>;</w:t>
      </w:r>
    </w:p>
    <w:p w14:paraId="5B8B86BB" w14:textId="54C79B44" w:rsidR="00345F0C" w:rsidRPr="00525B1E" w:rsidRDefault="009A30C1" w:rsidP="00C204DA">
      <w:pPr>
        <w:pStyle w:val="Body"/>
        <w:spacing w:line="480" w:lineRule="auto"/>
        <w:ind w:left="1440"/>
        <w:rPr>
          <w:rFonts w:ascii="Courier New" w:eastAsia="Charter" w:hAnsi="Courier New" w:cs="Courier New"/>
          <w:color w:val="000000" w:themeColor="text1"/>
          <w:sz w:val="24"/>
          <w:szCs w:val="24"/>
        </w:rPr>
      </w:pPr>
      <w:bookmarkStart w:id="7" w:name="_Hlk69747604"/>
      <w:r w:rsidRPr="00525B1E">
        <w:rPr>
          <w:rFonts w:ascii="Courier New" w:eastAsia="Charter" w:hAnsi="Courier New" w:cs="Courier New"/>
          <w:color w:val="000000" w:themeColor="text1"/>
          <w:sz w:val="24"/>
          <w:szCs w:val="24"/>
        </w:rPr>
        <w:t xml:space="preserve">(v)    </w:t>
      </w:r>
      <w:r w:rsidR="00F84C78">
        <w:rPr>
          <w:rFonts w:ascii="Courier New" w:eastAsia="Charter" w:hAnsi="Courier New" w:cs="Courier New"/>
          <w:color w:val="000000" w:themeColor="text1"/>
          <w:sz w:val="24"/>
          <w:szCs w:val="24"/>
        </w:rPr>
        <w:t xml:space="preserve"> </w:t>
      </w:r>
      <w:r w:rsidR="00AA7667">
        <w:rPr>
          <w:rFonts w:ascii="Courier New" w:eastAsia="Charter" w:hAnsi="Courier New" w:cs="Courier New"/>
          <w:color w:val="000000" w:themeColor="text1"/>
          <w:sz w:val="24"/>
          <w:szCs w:val="24"/>
        </w:rPr>
        <w:t>t</w:t>
      </w:r>
      <w:r w:rsidR="008A021F" w:rsidRPr="00525B1E">
        <w:rPr>
          <w:rFonts w:ascii="Courier New" w:eastAsia="Charter" w:hAnsi="Courier New" w:cs="Courier New"/>
          <w:color w:val="000000" w:themeColor="text1"/>
          <w:sz w:val="24"/>
          <w:szCs w:val="24"/>
        </w:rPr>
        <w:t xml:space="preserve">o lower </w:t>
      </w:r>
      <w:r w:rsidR="00B840D3" w:rsidRPr="00525B1E">
        <w:rPr>
          <w:rFonts w:ascii="Courier New" w:eastAsia="Charter" w:hAnsi="Courier New" w:cs="Courier New"/>
          <w:color w:val="000000" w:themeColor="text1"/>
          <w:sz w:val="24"/>
          <w:szCs w:val="24"/>
        </w:rPr>
        <w:t xml:space="preserve">the </w:t>
      </w:r>
      <w:r w:rsidR="008A021F" w:rsidRPr="00525B1E">
        <w:rPr>
          <w:rFonts w:ascii="Courier New" w:eastAsia="Charter" w:hAnsi="Courier New" w:cs="Courier New"/>
          <w:color w:val="000000" w:themeColor="text1"/>
          <w:sz w:val="24"/>
          <w:szCs w:val="24"/>
        </w:rPr>
        <w:t>prices</w:t>
      </w:r>
      <w:r w:rsidR="00B840D3" w:rsidRPr="00525B1E">
        <w:rPr>
          <w:rFonts w:ascii="Courier New" w:eastAsia="Charter" w:hAnsi="Courier New" w:cs="Courier New"/>
          <w:color w:val="000000" w:themeColor="text1"/>
          <w:sz w:val="24"/>
          <w:szCs w:val="24"/>
        </w:rPr>
        <w:t xml:space="preserve"> of</w:t>
      </w:r>
      <w:r w:rsidR="007914A7" w:rsidRPr="00525B1E">
        <w:rPr>
          <w:rFonts w:ascii="Courier New" w:eastAsia="Charter" w:hAnsi="Courier New" w:cs="Courier New"/>
          <w:color w:val="000000" w:themeColor="text1"/>
          <w:sz w:val="24"/>
          <w:szCs w:val="24"/>
        </w:rPr>
        <w:t xml:space="preserve"> and improve access</w:t>
      </w:r>
      <w:r w:rsidR="0092616A" w:rsidRPr="00525B1E">
        <w:rPr>
          <w:rFonts w:ascii="Courier New" w:eastAsia="Charter" w:hAnsi="Courier New" w:cs="Courier New"/>
          <w:color w:val="000000" w:themeColor="text1"/>
          <w:sz w:val="24"/>
          <w:szCs w:val="24"/>
        </w:rPr>
        <w:t xml:space="preserve"> to prescription drugs and biologics</w:t>
      </w:r>
      <w:r w:rsidR="008A021F" w:rsidRPr="00525B1E">
        <w:rPr>
          <w:rFonts w:ascii="Courier New" w:eastAsia="Charter" w:hAnsi="Courier New" w:cs="Courier New"/>
          <w:color w:val="000000" w:themeColor="text1"/>
          <w:sz w:val="24"/>
          <w:szCs w:val="24"/>
        </w:rPr>
        <w:t>,</w:t>
      </w:r>
      <w:r w:rsidR="00DA58AD" w:rsidRPr="00525B1E">
        <w:rPr>
          <w:rFonts w:ascii="Courier New" w:eastAsia="Charter" w:hAnsi="Courier New" w:cs="Courier New"/>
          <w:color w:val="000000" w:themeColor="text1"/>
          <w:sz w:val="24"/>
          <w:szCs w:val="24"/>
        </w:rPr>
        <w:t xml:space="preserve"> continu</w:t>
      </w:r>
      <w:r w:rsidR="000235E7" w:rsidRPr="00525B1E">
        <w:rPr>
          <w:rFonts w:ascii="Courier New" w:eastAsia="Charter" w:hAnsi="Courier New" w:cs="Courier New"/>
          <w:color w:val="000000" w:themeColor="text1"/>
          <w:sz w:val="24"/>
          <w:szCs w:val="24"/>
        </w:rPr>
        <w:t>e</w:t>
      </w:r>
      <w:r w:rsidR="00DA58AD" w:rsidRPr="00525B1E">
        <w:rPr>
          <w:rFonts w:ascii="Courier New" w:eastAsia="Charter" w:hAnsi="Courier New" w:cs="Courier New"/>
          <w:color w:val="000000" w:themeColor="text1"/>
          <w:sz w:val="24"/>
          <w:szCs w:val="24"/>
        </w:rPr>
        <w:t xml:space="preserve"> to</w:t>
      </w:r>
      <w:r w:rsidR="008A021F" w:rsidRPr="00525B1E">
        <w:rPr>
          <w:rFonts w:ascii="Courier New" w:eastAsia="Charter" w:hAnsi="Courier New" w:cs="Courier New"/>
          <w:color w:val="000000" w:themeColor="text1"/>
          <w:sz w:val="24"/>
          <w:szCs w:val="24"/>
        </w:rPr>
        <w:t xml:space="preserve"> </w:t>
      </w:r>
      <w:r w:rsidR="00980CC4" w:rsidRPr="00525B1E">
        <w:rPr>
          <w:rFonts w:ascii="Courier New" w:eastAsia="Charter" w:hAnsi="Courier New" w:cs="Courier New"/>
          <w:color w:val="000000" w:themeColor="text1"/>
          <w:sz w:val="24"/>
          <w:szCs w:val="24"/>
        </w:rPr>
        <w:t>promot</w:t>
      </w:r>
      <w:r w:rsidR="00DA58AD" w:rsidRPr="00525B1E">
        <w:rPr>
          <w:rFonts w:ascii="Courier New" w:eastAsia="Charter" w:hAnsi="Courier New" w:cs="Courier New"/>
          <w:color w:val="000000" w:themeColor="text1"/>
          <w:sz w:val="24"/>
          <w:szCs w:val="24"/>
        </w:rPr>
        <w:t>e</w:t>
      </w:r>
      <w:r w:rsidR="00980CC4" w:rsidRPr="00525B1E">
        <w:rPr>
          <w:rFonts w:ascii="Courier New" w:eastAsia="Charter" w:hAnsi="Courier New" w:cs="Courier New"/>
          <w:color w:val="000000" w:themeColor="text1"/>
          <w:sz w:val="24"/>
          <w:szCs w:val="24"/>
        </w:rPr>
        <w:t xml:space="preserve"> </w:t>
      </w:r>
      <w:r w:rsidR="0094425A" w:rsidRPr="00525B1E">
        <w:rPr>
          <w:rFonts w:ascii="Courier New" w:eastAsia="Charter" w:hAnsi="Courier New" w:cs="Courier New"/>
          <w:color w:val="000000" w:themeColor="text1"/>
          <w:sz w:val="24"/>
          <w:szCs w:val="24"/>
        </w:rPr>
        <w:t xml:space="preserve">generic </w:t>
      </w:r>
      <w:r w:rsidR="00770E0C" w:rsidRPr="00525B1E">
        <w:rPr>
          <w:rFonts w:ascii="Courier New" w:eastAsia="Charter" w:hAnsi="Courier New" w:cs="Courier New"/>
          <w:color w:val="000000" w:themeColor="text1"/>
          <w:sz w:val="24"/>
          <w:szCs w:val="24"/>
        </w:rPr>
        <w:t xml:space="preserve">drug </w:t>
      </w:r>
      <w:r w:rsidR="0094425A" w:rsidRPr="00525B1E">
        <w:rPr>
          <w:rFonts w:ascii="Courier New" w:eastAsia="Charter" w:hAnsi="Courier New" w:cs="Courier New"/>
          <w:color w:val="000000" w:themeColor="text1"/>
          <w:sz w:val="24"/>
          <w:szCs w:val="24"/>
        </w:rPr>
        <w:t xml:space="preserve">and biosimilar </w:t>
      </w:r>
      <w:r w:rsidR="00980CC4" w:rsidRPr="00525B1E">
        <w:rPr>
          <w:rFonts w:ascii="Courier New" w:eastAsia="Charter" w:hAnsi="Courier New" w:cs="Courier New"/>
          <w:color w:val="000000" w:themeColor="text1"/>
          <w:sz w:val="24"/>
          <w:szCs w:val="24"/>
        </w:rPr>
        <w:t>competition</w:t>
      </w:r>
      <w:r w:rsidR="00DA58AD" w:rsidRPr="00525B1E">
        <w:rPr>
          <w:rFonts w:ascii="Courier New" w:eastAsia="Charter" w:hAnsi="Courier New" w:cs="Courier New"/>
          <w:color w:val="000000" w:themeColor="text1"/>
          <w:sz w:val="24"/>
          <w:szCs w:val="24"/>
        </w:rPr>
        <w:t>, as contemplated by the Drug Competition Action Plan</w:t>
      </w:r>
      <w:r w:rsidR="009D4CE3" w:rsidRPr="00525B1E">
        <w:rPr>
          <w:rFonts w:ascii="Courier New" w:eastAsia="Charter" w:hAnsi="Courier New" w:cs="Courier New"/>
          <w:color w:val="000000" w:themeColor="text1"/>
          <w:sz w:val="24"/>
          <w:szCs w:val="24"/>
        </w:rPr>
        <w:t xml:space="preserve"> of 2017</w:t>
      </w:r>
      <w:r w:rsidR="00DA58AD" w:rsidRPr="00525B1E">
        <w:rPr>
          <w:rFonts w:ascii="Courier New" w:eastAsia="Charter" w:hAnsi="Courier New" w:cs="Courier New"/>
          <w:color w:val="000000" w:themeColor="text1"/>
          <w:sz w:val="24"/>
          <w:szCs w:val="24"/>
        </w:rPr>
        <w:t xml:space="preserve"> and Biosimilar Action Plan</w:t>
      </w:r>
      <w:r w:rsidR="009D4CE3" w:rsidRPr="00525B1E">
        <w:rPr>
          <w:rFonts w:ascii="Courier New" w:eastAsia="Charter" w:hAnsi="Courier New" w:cs="Courier New"/>
          <w:color w:val="000000" w:themeColor="text1"/>
          <w:sz w:val="24"/>
          <w:szCs w:val="24"/>
        </w:rPr>
        <w:t xml:space="preserve"> of 2018</w:t>
      </w:r>
      <w:r w:rsidR="005668D8" w:rsidRPr="00525B1E">
        <w:rPr>
          <w:rFonts w:ascii="Courier New" w:eastAsia="Charter" w:hAnsi="Courier New" w:cs="Courier New"/>
          <w:color w:val="000000" w:themeColor="text1"/>
          <w:sz w:val="24"/>
          <w:szCs w:val="24"/>
        </w:rPr>
        <w:t xml:space="preserve"> of the Food and Drug Administration (FDA)</w:t>
      </w:r>
      <w:r w:rsidR="00DA58AD" w:rsidRPr="00525B1E">
        <w:rPr>
          <w:rFonts w:ascii="Courier New" w:eastAsia="Charter" w:hAnsi="Courier New" w:cs="Courier New"/>
          <w:color w:val="000000" w:themeColor="text1"/>
          <w:sz w:val="24"/>
          <w:szCs w:val="24"/>
        </w:rPr>
        <w:t>,</w:t>
      </w:r>
      <w:r w:rsidR="00F51740" w:rsidRPr="00525B1E">
        <w:rPr>
          <w:rFonts w:ascii="Courier New" w:eastAsia="Charter" w:hAnsi="Courier New" w:cs="Courier New"/>
          <w:color w:val="000000" w:themeColor="text1"/>
          <w:sz w:val="24"/>
          <w:szCs w:val="24"/>
        </w:rPr>
        <w:t xml:space="preserve"> including by</w:t>
      </w:r>
      <w:r w:rsidR="006A77D3" w:rsidRPr="00525B1E">
        <w:rPr>
          <w:rFonts w:ascii="Courier New" w:eastAsia="Charter" w:hAnsi="Courier New" w:cs="Courier New"/>
          <w:color w:val="000000" w:themeColor="text1"/>
          <w:sz w:val="24"/>
          <w:szCs w:val="24"/>
        </w:rPr>
        <w:t>:</w:t>
      </w:r>
    </w:p>
    <w:p w14:paraId="12BC8B61" w14:textId="77777777" w:rsidR="00DA58AD" w:rsidRPr="00525B1E" w:rsidRDefault="009A30C1" w:rsidP="00C204DA">
      <w:pPr>
        <w:pStyle w:val="Body"/>
        <w:spacing w:line="480" w:lineRule="auto"/>
        <w:ind w:left="2160"/>
        <w:rPr>
          <w:rFonts w:ascii="Courier New" w:eastAsia="Charter" w:hAnsi="Courier New" w:cs="Courier New"/>
          <w:color w:val="000000" w:themeColor="text1"/>
          <w:sz w:val="24"/>
          <w:szCs w:val="24"/>
        </w:rPr>
      </w:pPr>
      <w:r w:rsidRPr="00525B1E">
        <w:rPr>
          <w:rFonts w:ascii="Courier New" w:eastAsia="Charter" w:hAnsi="Courier New" w:cs="Courier New"/>
          <w:color w:val="000000" w:themeColor="text1"/>
          <w:sz w:val="24"/>
          <w:szCs w:val="24"/>
        </w:rPr>
        <w:t xml:space="preserve">(A) </w:t>
      </w:r>
      <w:r w:rsidR="00B40703" w:rsidRPr="00525B1E">
        <w:rPr>
          <w:rFonts w:ascii="Courier New" w:eastAsia="Charter" w:hAnsi="Courier New" w:cs="Courier New"/>
          <w:color w:val="000000" w:themeColor="text1"/>
          <w:sz w:val="24"/>
          <w:szCs w:val="24"/>
        </w:rPr>
        <w:t xml:space="preserve"> </w:t>
      </w:r>
      <w:r w:rsidR="00F51740" w:rsidRPr="00525B1E">
        <w:rPr>
          <w:rFonts w:ascii="Courier New" w:eastAsia="Charter" w:hAnsi="Courier New" w:cs="Courier New"/>
          <w:color w:val="000000" w:themeColor="text1"/>
          <w:sz w:val="24"/>
          <w:szCs w:val="24"/>
        </w:rPr>
        <w:t>c</w:t>
      </w:r>
      <w:r w:rsidR="00DA58AD" w:rsidRPr="00525B1E">
        <w:rPr>
          <w:rFonts w:ascii="Courier New" w:eastAsia="Charter" w:hAnsi="Courier New" w:cs="Courier New"/>
          <w:color w:val="000000" w:themeColor="text1"/>
          <w:sz w:val="24"/>
          <w:szCs w:val="24"/>
        </w:rPr>
        <w:t>ontinu</w:t>
      </w:r>
      <w:r w:rsidR="00F51740" w:rsidRPr="00525B1E">
        <w:rPr>
          <w:rFonts w:ascii="Courier New" w:eastAsia="Charter" w:hAnsi="Courier New" w:cs="Courier New"/>
          <w:color w:val="000000" w:themeColor="text1"/>
          <w:sz w:val="24"/>
          <w:szCs w:val="24"/>
        </w:rPr>
        <w:t>ing</w:t>
      </w:r>
      <w:r w:rsidR="00DA58AD" w:rsidRPr="00525B1E">
        <w:rPr>
          <w:rFonts w:ascii="Courier New" w:eastAsia="Charter" w:hAnsi="Courier New" w:cs="Courier New"/>
          <w:color w:val="000000" w:themeColor="text1"/>
          <w:sz w:val="24"/>
          <w:szCs w:val="24"/>
        </w:rPr>
        <w:t xml:space="preserve"> to </w:t>
      </w:r>
      <w:r w:rsidR="00B178C5" w:rsidRPr="00525B1E">
        <w:rPr>
          <w:rFonts w:ascii="Courier New" w:eastAsia="Charter" w:hAnsi="Courier New" w:cs="Courier New"/>
          <w:color w:val="000000" w:themeColor="text1"/>
          <w:sz w:val="24"/>
          <w:szCs w:val="24"/>
        </w:rPr>
        <w:t xml:space="preserve">clarify and </w:t>
      </w:r>
      <w:r w:rsidR="00DA58AD" w:rsidRPr="00525B1E">
        <w:rPr>
          <w:rFonts w:ascii="Courier New" w:eastAsia="Charter" w:hAnsi="Courier New" w:cs="Courier New"/>
          <w:color w:val="000000" w:themeColor="text1"/>
          <w:sz w:val="24"/>
          <w:szCs w:val="24"/>
        </w:rPr>
        <w:t xml:space="preserve">improve the approval framework for generic drugs and biosimilars to make generic </w:t>
      </w:r>
      <w:r w:rsidR="007A7517" w:rsidRPr="00525B1E">
        <w:rPr>
          <w:rFonts w:ascii="Courier New" w:eastAsia="Charter" w:hAnsi="Courier New" w:cs="Courier New"/>
          <w:color w:val="000000" w:themeColor="text1"/>
          <w:sz w:val="24"/>
          <w:szCs w:val="24"/>
        </w:rPr>
        <w:t xml:space="preserve">drug </w:t>
      </w:r>
      <w:r w:rsidR="00DA58AD" w:rsidRPr="00525B1E">
        <w:rPr>
          <w:rFonts w:ascii="Courier New" w:eastAsia="Charter" w:hAnsi="Courier New" w:cs="Courier New"/>
          <w:color w:val="000000" w:themeColor="text1"/>
          <w:sz w:val="24"/>
          <w:szCs w:val="24"/>
        </w:rPr>
        <w:t xml:space="preserve">and biosimilar </w:t>
      </w:r>
      <w:r w:rsidR="009D4CE3" w:rsidRPr="00525B1E">
        <w:rPr>
          <w:rFonts w:ascii="Courier New" w:eastAsia="Charter" w:hAnsi="Courier New" w:cs="Courier New"/>
          <w:color w:val="000000" w:themeColor="text1"/>
          <w:sz w:val="24"/>
          <w:szCs w:val="24"/>
        </w:rPr>
        <w:t>approval</w:t>
      </w:r>
      <w:r w:rsidR="00DA58AD" w:rsidRPr="00525B1E">
        <w:rPr>
          <w:rFonts w:ascii="Courier New" w:eastAsia="Charter" w:hAnsi="Courier New" w:cs="Courier New"/>
          <w:color w:val="000000" w:themeColor="text1"/>
          <w:sz w:val="24"/>
          <w:szCs w:val="24"/>
        </w:rPr>
        <w:t xml:space="preserve"> more transparent, efficient, and predictable</w:t>
      </w:r>
      <w:r w:rsidR="00B60246" w:rsidRPr="00525B1E">
        <w:rPr>
          <w:rFonts w:ascii="Courier New" w:eastAsia="Charter" w:hAnsi="Courier New" w:cs="Courier New"/>
          <w:color w:val="000000" w:themeColor="text1"/>
          <w:sz w:val="24"/>
          <w:szCs w:val="24"/>
        </w:rPr>
        <w:t>,</w:t>
      </w:r>
      <w:r w:rsidR="00B60246" w:rsidRPr="00525B1E">
        <w:rPr>
          <w:rFonts w:ascii="Courier New" w:eastAsia="Charter" w:hAnsi="Courier New" w:cs="Courier New"/>
          <w:color w:val="000000" w:themeColor="text1"/>
          <w:sz w:val="24"/>
          <w:szCs w:val="24"/>
          <w:bdr w:val="none" w:sz="0" w:space="0" w:color="auto" w:frame="1"/>
        </w:rPr>
        <w:t xml:space="preserve"> </w:t>
      </w:r>
      <w:r w:rsidR="00B60246" w:rsidRPr="00525B1E">
        <w:rPr>
          <w:rFonts w:ascii="Courier New" w:eastAsia="Charter" w:hAnsi="Courier New" w:cs="Courier New"/>
          <w:color w:val="000000" w:themeColor="text1"/>
          <w:sz w:val="24"/>
          <w:szCs w:val="24"/>
        </w:rPr>
        <w:t xml:space="preserve">including </w:t>
      </w:r>
      <w:r w:rsidR="00E05F5D" w:rsidRPr="00525B1E">
        <w:rPr>
          <w:rFonts w:ascii="Courier New" w:eastAsia="Charter" w:hAnsi="Courier New" w:cs="Courier New"/>
          <w:color w:val="000000" w:themeColor="text1"/>
          <w:sz w:val="24"/>
          <w:szCs w:val="24"/>
        </w:rPr>
        <w:t xml:space="preserve">improving and clarifying </w:t>
      </w:r>
      <w:r w:rsidR="00A726DD" w:rsidRPr="00525B1E">
        <w:rPr>
          <w:rFonts w:ascii="Courier New" w:eastAsia="Charter" w:hAnsi="Courier New" w:cs="Courier New"/>
          <w:color w:val="000000" w:themeColor="text1"/>
          <w:sz w:val="24"/>
          <w:szCs w:val="24"/>
        </w:rPr>
        <w:t xml:space="preserve">the </w:t>
      </w:r>
      <w:r w:rsidR="00B60246" w:rsidRPr="00525B1E">
        <w:rPr>
          <w:rFonts w:ascii="Courier New" w:eastAsia="Charter" w:hAnsi="Courier New" w:cs="Courier New"/>
          <w:color w:val="000000" w:themeColor="text1"/>
          <w:sz w:val="24"/>
          <w:szCs w:val="24"/>
        </w:rPr>
        <w:t>standards for interchangeability of biologic</w:t>
      </w:r>
      <w:r w:rsidR="004D6BB3" w:rsidRPr="00525B1E">
        <w:rPr>
          <w:rFonts w:ascii="Courier New" w:eastAsia="Charter" w:hAnsi="Courier New" w:cs="Courier New"/>
          <w:color w:val="000000" w:themeColor="text1"/>
          <w:sz w:val="24"/>
          <w:szCs w:val="24"/>
        </w:rPr>
        <w:t>al</w:t>
      </w:r>
      <w:r w:rsidR="00B60246" w:rsidRPr="00525B1E">
        <w:rPr>
          <w:rFonts w:ascii="Courier New" w:eastAsia="Charter" w:hAnsi="Courier New" w:cs="Courier New"/>
          <w:color w:val="000000" w:themeColor="text1"/>
          <w:sz w:val="24"/>
          <w:szCs w:val="24"/>
        </w:rPr>
        <w:t xml:space="preserve"> products</w:t>
      </w:r>
      <w:r w:rsidR="00DA58AD" w:rsidRPr="00525B1E">
        <w:rPr>
          <w:rFonts w:ascii="Courier New" w:eastAsia="Charter" w:hAnsi="Courier New" w:cs="Courier New"/>
          <w:color w:val="000000" w:themeColor="text1"/>
          <w:sz w:val="24"/>
          <w:szCs w:val="24"/>
        </w:rPr>
        <w:t>;</w:t>
      </w:r>
    </w:p>
    <w:p w14:paraId="663BBABD" w14:textId="77777777" w:rsidR="00CA5F24" w:rsidRPr="00525B1E" w:rsidRDefault="009A30C1" w:rsidP="00C204DA">
      <w:pPr>
        <w:spacing w:line="480" w:lineRule="auto"/>
        <w:ind w:left="2160"/>
        <w:rPr>
          <w:rFonts w:ascii="Courier New" w:eastAsia="Arial Unicode MS" w:hAnsi="Courier New" w:cs="Courier New"/>
          <w:color w:val="000000" w:themeColor="text1"/>
        </w:rPr>
      </w:pPr>
      <w:r w:rsidRPr="00525B1E">
        <w:rPr>
          <w:rFonts w:ascii="Courier New" w:eastAsia="Charter" w:hAnsi="Courier New" w:cs="Courier New"/>
          <w:color w:val="000000" w:themeColor="text1"/>
        </w:rPr>
        <w:t>(B)</w:t>
      </w:r>
      <w:r w:rsidR="00B40703" w:rsidRPr="00525B1E">
        <w:rPr>
          <w:rFonts w:ascii="Courier New" w:eastAsia="Charter" w:hAnsi="Courier New" w:cs="Courier New"/>
          <w:color w:val="000000" w:themeColor="text1"/>
        </w:rPr>
        <w:t xml:space="preserve"> </w:t>
      </w:r>
      <w:r w:rsidRPr="00525B1E">
        <w:rPr>
          <w:rFonts w:ascii="Courier New" w:eastAsia="Charter" w:hAnsi="Courier New" w:cs="Courier New"/>
          <w:color w:val="000000" w:themeColor="text1"/>
        </w:rPr>
        <w:t xml:space="preserve"> </w:t>
      </w:r>
      <w:r w:rsidR="00F51740" w:rsidRPr="00525B1E">
        <w:rPr>
          <w:rFonts w:ascii="Courier New" w:eastAsia="Charter" w:hAnsi="Courier New" w:cs="Courier New"/>
          <w:color w:val="000000" w:themeColor="text1"/>
        </w:rPr>
        <w:t>a</w:t>
      </w:r>
      <w:r w:rsidR="00B62D13" w:rsidRPr="00525B1E">
        <w:rPr>
          <w:rFonts w:ascii="Courier New" w:eastAsia="Charter" w:hAnsi="Courier New" w:cs="Courier New"/>
          <w:color w:val="000000" w:themeColor="text1"/>
        </w:rPr>
        <w:t xml:space="preserve">s </w:t>
      </w:r>
      <w:r w:rsidR="009D4CE3" w:rsidRPr="00525B1E">
        <w:rPr>
          <w:rFonts w:ascii="Courier New" w:eastAsia="Charter" w:hAnsi="Courier New" w:cs="Courier New"/>
          <w:color w:val="000000" w:themeColor="text1"/>
        </w:rPr>
        <w:t>authorized</w:t>
      </w:r>
      <w:r w:rsidR="00B62D13" w:rsidRPr="00525B1E">
        <w:rPr>
          <w:rFonts w:ascii="Courier New" w:eastAsia="Charter" w:hAnsi="Courier New" w:cs="Courier New"/>
          <w:color w:val="000000" w:themeColor="text1"/>
        </w:rPr>
        <w:t xml:space="preserve"> by </w:t>
      </w:r>
      <w:r w:rsidR="005A1699" w:rsidRPr="00525B1E">
        <w:rPr>
          <w:rFonts w:ascii="Courier New" w:eastAsia="Charter" w:hAnsi="Courier New" w:cs="Courier New"/>
          <w:color w:val="000000" w:themeColor="text1"/>
        </w:rPr>
        <w:t>t</w:t>
      </w:r>
      <w:r w:rsidR="00B62D13" w:rsidRPr="00525B1E">
        <w:rPr>
          <w:rFonts w:ascii="Courier New" w:eastAsia="Charter" w:hAnsi="Courier New" w:cs="Courier New"/>
          <w:color w:val="000000" w:themeColor="text1"/>
        </w:rPr>
        <w:t>he Advancing Education on Biosimilars Act of 2021</w:t>
      </w:r>
      <w:r w:rsidR="00C21B59" w:rsidRPr="00525B1E">
        <w:rPr>
          <w:rFonts w:ascii="Courier New" w:eastAsia="Charter" w:hAnsi="Courier New" w:cs="Courier New"/>
          <w:color w:val="000000" w:themeColor="text1"/>
        </w:rPr>
        <w:t xml:space="preserve"> (</w:t>
      </w:r>
      <w:r w:rsidR="0025775C" w:rsidRPr="00525B1E">
        <w:rPr>
          <w:rFonts w:ascii="Courier New" w:eastAsia="Charter" w:hAnsi="Courier New" w:cs="Courier New"/>
          <w:color w:val="000000" w:themeColor="text1"/>
        </w:rPr>
        <w:t xml:space="preserve">Public Law 117-8, 135 Stat. 254, </w:t>
      </w:r>
      <w:r w:rsidR="00C21B59" w:rsidRPr="00525B1E">
        <w:rPr>
          <w:rFonts w:ascii="Courier New" w:eastAsia="Charter" w:hAnsi="Courier New" w:cs="Courier New"/>
          <w:color w:val="000000" w:themeColor="text1"/>
        </w:rPr>
        <w:t>42 U.S.C. 263-1)</w:t>
      </w:r>
      <w:r w:rsidR="00B62D13" w:rsidRPr="00525B1E">
        <w:rPr>
          <w:rFonts w:ascii="Courier New" w:eastAsia="Charter" w:hAnsi="Courier New" w:cs="Courier New"/>
          <w:color w:val="000000" w:themeColor="text1"/>
        </w:rPr>
        <w:t>, s</w:t>
      </w:r>
      <w:r w:rsidR="007914A7" w:rsidRPr="00525B1E">
        <w:rPr>
          <w:rFonts w:ascii="Courier New" w:eastAsia="Charter" w:hAnsi="Courier New" w:cs="Courier New"/>
          <w:color w:val="000000" w:themeColor="text1"/>
        </w:rPr>
        <w:t>upport</w:t>
      </w:r>
      <w:r w:rsidR="00F51740" w:rsidRPr="00525B1E">
        <w:rPr>
          <w:rFonts w:ascii="Courier New" w:eastAsia="Charter" w:hAnsi="Courier New" w:cs="Courier New"/>
          <w:color w:val="000000" w:themeColor="text1"/>
        </w:rPr>
        <w:t>ing</w:t>
      </w:r>
      <w:r w:rsidR="007914A7" w:rsidRPr="00525B1E">
        <w:rPr>
          <w:rFonts w:ascii="Courier New" w:eastAsia="Charter" w:hAnsi="Courier New" w:cs="Courier New"/>
          <w:color w:val="000000" w:themeColor="text1"/>
        </w:rPr>
        <w:t xml:space="preserve"> biosimilar product</w:t>
      </w:r>
      <w:r w:rsidR="00DA58AD" w:rsidRPr="00525B1E">
        <w:rPr>
          <w:rFonts w:ascii="Courier New" w:eastAsia="Charter" w:hAnsi="Courier New" w:cs="Courier New"/>
          <w:color w:val="000000" w:themeColor="text1"/>
        </w:rPr>
        <w:t xml:space="preserve"> adoption</w:t>
      </w:r>
      <w:r w:rsidR="007914A7" w:rsidRPr="00525B1E">
        <w:rPr>
          <w:rFonts w:ascii="Courier New" w:eastAsia="Charter" w:hAnsi="Courier New" w:cs="Courier New"/>
          <w:color w:val="000000" w:themeColor="text1"/>
        </w:rPr>
        <w:t xml:space="preserve"> </w:t>
      </w:r>
      <w:r w:rsidR="003636D2" w:rsidRPr="00525B1E">
        <w:rPr>
          <w:rFonts w:ascii="Courier New" w:eastAsia="Charter" w:hAnsi="Courier New" w:cs="Courier New"/>
          <w:color w:val="000000" w:themeColor="text1"/>
        </w:rPr>
        <w:t xml:space="preserve">by providing </w:t>
      </w:r>
      <w:r w:rsidR="007914A7" w:rsidRPr="00525B1E">
        <w:rPr>
          <w:rFonts w:ascii="Courier New" w:eastAsia="Charter" w:hAnsi="Courier New" w:cs="Courier New"/>
          <w:color w:val="000000" w:themeColor="text1"/>
        </w:rPr>
        <w:t xml:space="preserve">effective educational materials and communications </w:t>
      </w:r>
      <w:r w:rsidR="003636D2" w:rsidRPr="00525B1E">
        <w:rPr>
          <w:rFonts w:ascii="Courier New" w:eastAsia="Charter" w:hAnsi="Courier New" w:cs="Courier New"/>
          <w:color w:val="000000" w:themeColor="text1"/>
        </w:rPr>
        <w:t xml:space="preserve">to </w:t>
      </w:r>
      <w:r w:rsidR="007914A7" w:rsidRPr="00525B1E">
        <w:rPr>
          <w:rFonts w:ascii="Courier New" w:eastAsia="Charter" w:hAnsi="Courier New" w:cs="Courier New"/>
          <w:color w:val="000000" w:themeColor="text1"/>
        </w:rPr>
        <w:t>improve understanding of biosimilar and interchangeable products</w:t>
      </w:r>
      <w:r w:rsidR="004A043C" w:rsidRPr="00525B1E">
        <w:rPr>
          <w:rFonts w:ascii="Courier New" w:eastAsia="Charter" w:hAnsi="Courier New" w:cs="Courier New"/>
          <w:color w:val="000000" w:themeColor="text1"/>
          <w:bdr w:val="none" w:sz="0" w:space="0" w:color="auto" w:frame="1"/>
        </w:rPr>
        <w:t xml:space="preserve"> among </w:t>
      </w:r>
      <w:r w:rsidR="002716F1" w:rsidRPr="00525B1E">
        <w:rPr>
          <w:rFonts w:ascii="Courier New" w:eastAsia="Charter" w:hAnsi="Courier New" w:cs="Courier New"/>
          <w:color w:val="000000" w:themeColor="text1"/>
          <w:bdr w:val="none" w:sz="0" w:space="0" w:color="auto" w:frame="1"/>
        </w:rPr>
        <w:t>healthcare providers, patients, and caregivers</w:t>
      </w:r>
      <w:r w:rsidR="004A043C" w:rsidRPr="00525B1E">
        <w:rPr>
          <w:rFonts w:ascii="Courier New" w:eastAsia="Arial Unicode MS" w:hAnsi="Courier New" w:cs="Courier New"/>
          <w:color w:val="000000" w:themeColor="text1"/>
        </w:rPr>
        <w:t>;</w:t>
      </w:r>
    </w:p>
    <w:p w14:paraId="1C77CED6" w14:textId="77777777" w:rsidR="007914A7" w:rsidRPr="00525B1E" w:rsidRDefault="009A30C1" w:rsidP="00C204DA">
      <w:pPr>
        <w:pStyle w:val="Body"/>
        <w:spacing w:line="480" w:lineRule="auto"/>
        <w:ind w:left="2160"/>
        <w:rPr>
          <w:rFonts w:ascii="Courier New" w:eastAsia="Charter" w:hAnsi="Courier New" w:cs="Courier New"/>
          <w:color w:val="000000" w:themeColor="text1"/>
          <w:sz w:val="24"/>
          <w:szCs w:val="24"/>
        </w:rPr>
      </w:pPr>
      <w:r w:rsidRPr="00525B1E">
        <w:rPr>
          <w:rFonts w:ascii="Courier New" w:eastAsia="Charter" w:hAnsi="Courier New" w:cs="Courier New"/>
          <w:color w:val="000000" w:themeColor="text1"/>
          <w:sz w:val="24"/>
          <w:szCs w:val="24"/>
        </w:rPr>
        <w:t>(</w:t>
      </w:r>
      <w:r w:rsidR="0078063B" w:rsidRPr="00525B1E">
        <w:rPr>
          <w:rFonts w:ascii="Courier New" w:eastAsia="Charter" w:hAnsi="Courier New" w:cs="Courier New"/>
          <w:color w:val="000000" w:themeColor="text1"/>
          <w:sz w:val="24"/>
          <w:szCs w:val="24"/>
        </w:rPr>
        <w:t>C</w:t>
      </w:r>
      <w:r w:rsidRPr="00525B1E">
        <w:rPr>
          <w:rFonts w:ascii="Courier New" w:eastAsia="Charter" w:hAnsi="Courier New" w:cs="Courier New"/>
          <w:color w:val="000000" w:themeColor="text1"/>
          <w:sz w:val="24"/>
          <w:szCs w:val="24"/>
        </w:rPr>
        <w:t>)</w:t>
      </w:r>
      <w:r w:rsidR="00B40703" w:rsidRPr="00525B1E">
        <w:rPr>
          <w:rFonts w:ascii="Courier New" w:eastAsia="Charter" w:hAnsi="Courier New" w:cs="Courier New"/>
          <w:color w:val="000000" w:themeColor="text1"/>
          <w:sz w:val="24"/>
          <w:szCs w:val="24"/>
        </w:rPr>
        <w:t xml:space="preserve"> </w:t>
      </w:r>
      <w:r w:rsidRPr="00525B1E">
        <w:rPr>
          <w:rFonts w:ascii="Courier New" w:eastAsia="Charter" w:hAnsi="Courier New" w:cs="Courier New"/>
          <w:color w:val="000000" w:themeColor="text1"/>
          <w:sz w:val="24"/>
          <w:szCs w:val="24"/>
        </w:rPr>
        <w:t xml:space="preserve"> </w:t>
      </w:r>
      <w:r w:rsidR="00F51740" w:rsidRPr="00525B1E">
        <w:rPr>
          <w:rFonts w:ascii="Courier New" w:eastAsia="Charter" w:hAnsi="Courier New" w:cs="Courier New"/>
          <w:color w:val="000000" w:themeColor="text1"/>
          <w:sz w:val="24"/>
          <w:szCs w:val="24"/>
        </w:rPr>
        <w:t>t</w:t>
      </w:r>
      <w:r w:rsidR="003636D2" w:rsidRPr="00525B1E">
        <w:rPr>
          <w:rFonts w:ascii="Courier New" w:eastAsia="Charter" w:hAnsi="Courier New" w:cs="Courier New"/>
          <w:color w:val="000000" w:themeColor="text1"/>
          <w:sz w:val="24"/>
          <w:szCs w:val="24"/>
        </w:rPr>
        <w:t xml:space="preserve">o facilitate the development and approval of biosimilar and interchangeable products, </w:t>
      </w:r>
      <w:r w:rsidR="00073E92" w:rsidRPr="00525B1E">
        <w:rPr>
          <w:rFonts w:ascii="Courier New" w:eastAsia="Charter" w:hAnsi="Courier New" w:cs="Courier New"/>
          <w:color w:val="000000" w:themeColor="text1"/>
          <w:sz w:val="24"/>
          <w:szCs w:val="24"/>
        </w:rPr>
        <w:t>continu</w:t>
      </w:r>
      <w:r w:rsidR="00F51740" w:rsidRPr="00525B1E">
        <w:rPr>
          <w:rFonts w:ascii="Courier New" w:eastAsia="Charter" w:hAnsi="Courier New" w:cs="Courier New"/>
          <w:color w:val="000000" w:themeColor="text1"/>
          <w:sz w:val="24"/>
          <w:szCs w:val="24"/>
        </w:rPr>
        <w:t>ing</w:t>
      </w:r>
      <w:r w:rsidR="00073E92" w:rsidRPr="00525B1E">
        <w:rPr>
          <w:rFonts w:ascii="Courier New" w:eastAsia="Charter" w:hAnsi="Courier New" w:cs="Courier New"/>
          <w:color w:val="000000" w:themeColor="text1"/>
          <w:sz w:val="24"/>
          <w:szCs w:val="24"/>
        </w:rPr>
        <w:t xml:space="preserve"> to update </w:t>
      </w:r>
      <w:r w:rsidR="007914A7" w:rsidRPr="00525B1E">
        <w:rPr>
          <w:rFonts w:ascii="Courier New" w:eastAsia="Charter" w:hAnsi="Courier New" w:cs="Courier New"/>
          <w:color w:val="000000" w:themeColor="text1"/>
          <w:sz w:val="24"/>
          <w:szCs w:val="24"/>
        </w:rPr>
        <w:t xml:space="preserve">the </w:t>
      </w:r>
      <w:r w:rsidR="00A22616" w:rsidRPr="00525B1E">
        <w:rPr>
          <w:rFonts w:ascii="Courier New" w:eastAsia="Charter" w:hAnsi="Courier New" w:cs="Courier New"/>
          <w:color w:val="000000" w:themeColor="text1"/>
          <w:sz w:val="24"/>
          <w:szCs w:val="24"/>
        </w:rPr>
        <w:t>FDA</w:t>
      </w:r>
      <w:r w:rsidR="00607B75" w:rsidRPr="00525B1E">
        <w:rPr>
          <w:rFonts w:ascii="Courier New" w:hAnsi="Courier New" w:cs="Courier New"/>
          <w:color w:val="000000" w:themeColor="text1"/>
          <w:sz w:val="24"/>
          <w:szCs w:val="24"/>
        </w:rPr>
        <w:t>'</w:t>
      </w:r>
      <w:r w:rsidR="00A22616" w:rsidRPr="00525B1E">
        <w:rPr>
          <w:rFonts w:ascii="Courier New" w:eastAsia="Charter" w:hAnsi="Courier New" w:cs="Courier New"/>
          <w:color w:val="000000" w:themeColor="text1"/>
          <w:sz w:val="24"/>
          <w:szCs w:val="24"/>
        </w:rPr>
        <w:t>s</w:t>
      </w:r>
      <w:r w:rsidR="007914A7" w:rsidRPr="00525B1E">
        <w:rPr>
          <w:rFonts w:ascii="Courier New" w:eastAsia="Charter" w:hAnsi="Courier New" w:cs="Courier New"/>
          <w:color w:val="000000" w:themeColor="text1"/>
          <w:sz w:val="24"/>
          <w:szCs w:val="24"/>
        </w:rPr>
        <w:t xml:space="preserve"> biologics regulations to clarify existing requirements and procedures related to the review and submission of Biologics License Applications by </w:t>
      </w:r>
      <w:r w:rsidR="003B2ACD" w:rsidRPr="00525B1E">
        <w:rPr>
          <w:rFonts w:ascii="Courier New" w:eastAsia="Charter" w:hAnsi="Courier New" w:cs="Courier New"/>
          <w:color w:val="000000" w:themeColor="text1"/>
          <w:sz w:val="24"/>
          <w:szCs w:val="24"/>
        </w:rPr>
        <w:t xml:space="preserve">advancing </w:t>
      </w:r>
      <w:r w:rsidR="007914A7" w:rsidRPr="00525B1E">
        <w:rPr>
          <w:rFonts w:ascii="Courier New" w:eastAsia="Charter" w:hAnsi="Courier New" w:cs="Courier New"/>
          <w:color w:val="000000" w:themeColor="text1"/>
          <w:sz w:val="24"/>
          <w:szCs w:val="24"/>
        </w:rPr>
        <w:t xml:space="preserve">the </w:t>
      </w:r>
      <w:r w:rsidR="001F71FD" w:rsidRPr="00525B1E">
        <w:rPr>
          <w:rFonts w:ascii="Courier New" w:hAnsi="Courier New" w:cs="Courier New"/>
          <w:color w:val="000000" w:themeColor="text1"/>
          <w:sz w:val="24"/>
          <w:szCs w:val="24"/>
        </w:rPr>
        <w:t>"</w:t>
      </w:r>
      <w:r w:rsidR="007914A7" w:rsidRPr="00525B1E">
        <w:rPr>
          <w:rFonts w:ascii="Courier New" w:eastAsia="Charter" w:hAnsi="Courier New" w:cs="Courier New"/>
          <w:color w:val="000000" w:themeColor="text1"/>
          <w:sz w:val="24"/>
          <w:szCs w:val="24"/>
        </w:rPr>
        <w:t>Biologics Regulation Modernization</w:t>
      </w:r>
      <w:r w:rsidR="001F71FD" w:rsidRPr="00525B1E">
        <w:rPr>
          <w:rFonts w:ascii="Courier New" w:hAnsi="Courier New" w:cs="Courier New"/>
          <w:color w:val="000000" w:themeColor="text1"/>
          <w:sz w:val="24"/>
          <w:szCs w:val="24"/>
        </w:rPr>
        <w:t>"</w:t>
      </w:r>
      <w:r w:rsidR="007914A7" w:rsidRPr="00525B1E">
        <w:rPr>
          <w:rFonts w:ascii="Courier New" w:eastAsia="Charter" w:hAnsi="Courier New" w:cs="Courier New"/>
          <w:color w:val="000000" w:themeColor="text1"/>
          <w:sz w:val="24"/>
          <w:szCs w:val="24"/>
        </w:rPr>
        <w:t xml:space="preserve"> rulemaking (RIN 0910-AI14</w:t>
      </w:r>
      <w:r w:rsidR="003636D2" w:rsidRPr="00525B1E">
        <w:rPr>
          <w:rFonts w:ascii="Courier New" w:eastAsia="Charter" w:hAnsi="Courier New" w:cs="Courier New"/>
          <w:color w:val="000000" w:themeColor="text1"/>
          <w:sz w:val="24"/>
          <w:szCs w:val="24"/>
        </w:rPr>
        <w:t>)</w:t>
      </w:r>
      <w:r w:rsidR="00DA58AD" w:rsidRPr="00525B1E">
        <w:rPr>
          <w:rFonts w:ascii="Courier New" w:eastAsia="Charter" w:hAnsi="Courier New" w:cs="Courier New"/>
          <w:color w:val="000000" w:themeColor="text1"/>
          <w:sz w:val="24"/>
          <w:szCs w:val="24"/>
        </w:rPr>
        <w:t>;</w:t>
      </w:r>
      <w:r w:rsidR="004A7194" w:rsidRPr="00525B1E">
        <w:rPr>
          <w:rFonts w:ascii="Courier New" w:eastAsia="Charter" w:hAnsi="Courier New" w:cs="Courier New"/>
          <w:color w:val="000000" w:themeColor="text1"/>
          <w:sz w:val="24"/>
          <w:szCs w:val="24"/>
        </w:rPr>
        <w:t xml:space="preserve"> and</w:t>
      </w:r>
    </w:p>
    <w:p w14:paraId="3B46A9FB" w14:textId="77777777" w:rsidR="00DA58AD" w:rsidRPr="00525B1E" w:rsidRDefault="009A30C1" w:rsidP="00C204DA">
      <w:pPr>
        <w:pStyle w:val="ListParagraph"/>
        <w:spacing w:line="480" w:lineRule="auto"/>
        <w:ind w:left="2160"/>
        <w:rPr>
          <w:rFonts w:ascii="Courier New" w:eastAsia="Charter" w:hAnsi="Courier New" w:cs="Courier New"/>
          <w:color w:val="000000" w:themeColor="text1"/>
        </w:rPr>
      </w:pPr>
      <w:r w:rsidRPr="00525B1E">
        <w:rPr>
          <w:rFonts w:ascii="Courier New" w:eastAsia="Charter" w:hAnsi="Courier New" w:cs="Courier New"/>
          <w:color w:val="000000" w:themeColor="text1"/>
        </w:rPr>
        <w:t>(</w:t>
      </w:r>
      <w:r w:rsidR="0078063B" w:rsidRPr="00525B1E">
        <w:rPr>
          <w:rFonts w:ascii="Courier New" w:eastAsia="Charter" w:hAnsi="Courier New" w:cs="Courier New"/>
          <w:color w:val="000000" w:themeColor="text1"/>
        </w:rPr>
        <w:t>D</w:t>
      </w:r>
      <w:r w:rsidRPr="00525B1E">
        <w:rPr>
          <w:rFonts w:ascii="Courier New" w:eastAsia="Charter" w:hAnsi="Courier New" w:cs="Courier New"/>
          <w:color w:val="000000" w:themeColor="text1"/>
        </w:rPr>
        <w:t>)</w:t>
      </w:r>
      <w:r w:rsidR="00B40703" w:rsidRPr="00525B1E">
        <w:rPr>
          <w:rFonts w:ascii="Courier New" w:eastAsia="Charter" w:hAnsi="Courier New" w:cs="Courier New"/>
          <w:color w:val="000000" w:themeColor="text1"/>
        </w:rPr>
        <w:t xml:space="preserve"> </w:t>
      </w:r>
      <w:r w:rsidRPr="00525B1E">
        <w:rPr>
          <w:rFonts w:ascii="Courier New" w:eastAsia="Charter" w:hAnsi="Courier New" w:cs="Courier New"/>
          <w:color w:val="000000" w:themeColor="text1"/>
        </w:rPr>
        <w:t xml:space="preserve"> </w:t>
      </w:r>
      <w:r w:rsidR="00F51740" w:rsidRPr="00525B1E">
        <w:rPr>
          <w:rFonts w:ascii="Courier New" w:eastAsia="Charter" w:hAnsi="Courier New" w:cs="Courier New"/>
          <w:color w:val="000000" w:themeColor="text1"/>
        </w:rPr>
        <w:t>w</w:t>
      </w:r>
      <w:r w:rsidR="00726F26" w:rsidRPr="00525B1E">
        <w:rPr>
          <w:rFonts w:ascii="Courier New" w:eastAsia="Charter" w:hAnsi="Courier New" w:cs="Courier New"/>
          <w:color w:val="000000" w:themeColor="text1"/>
        </w:rPr>
        <w:t>ith</w:t>
      </w:r>
      <w:r w:rsidR="00DA58AD" w:rsidRPr="00525B1E">
        <w:rPr>
          <w:rFonts w:ascii="Courier New" w:eastAsia="Charter" w:hAnsi="Courier New" w:cs="Courier New"/>
          <w:color w:val="000000" w:themeColor="text1"/>
        </w:rPr>
        <w:t xml:space="preserve"> the Chair of the </w:t>
      </w:r>
      <w:r w:rsidR="002E18E3" w:rsidRPr="00525B1E">
        <w:rPr>
          <w:rFonts w:ascii="Courier New" w:eastAsia="Charter" w:hAnsi="Courier New" w:cs="Courier New"/>
          <w:color w:val="000000" w:themeColor="text1"/>
        </w:rPr>
        <w:t>FTC</w:t>
      </w:r>
      <w:r w:rsidR="00726F26" w:rsidRPr="00525B1E">
        <w:rPr>
          <w:rFonts w:ascii="Courier New" w:eastAsia="Charter" w:hAnsi="Courier New" w:cs="Courier New"/>
          <w:color w:val="000000" w:themeColor="text1"/>
        </w:rPr>
        <w:t>, identify</w:t>
      </w:r>
      <w:r w:rsidR="00F51740" w:rsidRPr="00525B1E">
        <w:rPr>
          <w:rFonts w:ascii="Courier New" w:eastAsia="Charter" w:hAnsi="Courier New" w:cs="Courier New"/>
          <w:color w:val="000000" w:themeColor="text1"/>
        </w:rPr>
        <w:t>ing</w:t>
      </w:r>
      <w:r w:rsidR="00726F26" w:rsidRPr="00525B1E">
        <w:rPr>
          <w:rFonts w:ascii="Courier New" w:eastAsia="Charter" w:hAnsi="Courier New" w:cs="Courier New"/>
          <w:color w:val="000000" w:themeColor="text1"/>
        </w:rPr>
        <w:t xml:space="preserve"> and address</w:t>
      </w:r>
      <w:r w:rsidR="00160EFE" w:rsidRPr="00525B1E">
        <w:rPr>
          <w:rFonts w:ascii="Courier New" w:eastAsia="Charter" w:hAnsi="Courier New" w:cs="Courier New"/>
          <w:color w:val="000000" w:themeColor="text1"/>
        </w:rPr>
        <w:t>ing</w:t>
      </w:r>
      <w:r w:rsidR="00DA58AD" w:rsidRPr="00525B1E">
        <w:rPr>
          <w:rFonts w:ascii="Courier New" w:eastAsia="Charter" w:hAnsi="Courier New" w:cs="Courier New"/>
          <w:color w:val="000000" w:themeColor="text1"/>
        </w:rPr>
        <w:t xml:space="preserve"> any efforts to impede</w:t>
      </w:r>
      <w:r w:rsidR="00726F26" w:rsidRPr="00525B1E">
        <w:rPr>
          <w:rFonts w:ascii="Courier New" w:eastAsia="Charter" w:hAnsi="Courier New" w:cs="Courier New"/>
          <w:color w:val="000000" w:themeColor="text1"/>
        </w:rPr>
        <w:t xml:space="preserve"> generic</w:t>
      </w:r>
      <w:r w:rsidR="00DA58AD" w:rsidRPr="00525B1E">
        <w:rPr>
          <w:rFonts w:ascii="Courier New" w:eastAsia="Charter" w:hAnsi="Courier New" w:cs="Courier New"/>
          <w:color w:val="000000" w:themeColor="text1"/>
        </w:rPr>
        <w:t xml:space="preserve"> </w:t>
      </w:r>
      <w:r w:rsidR="00C15808" w:rsidRPr="00525B1E">
        <w:rPr>
          <w:rFonts w:ascii="Courier New" w:eastAsia="Charter" w:hAnsi="Courier New" w:cs="Courier New"/>
          <w:color w:val="000000" w:themeColor="text1"/>
        </w:rPr>
        <w:t xml:space="preserve">drug </w:t>
      </w:r>
      <w:r w:rsidR="00726F26" w:rsidRPr="00525B1E">
        <w:rPr>
          <w:rFonts w:ascii="Courier New" w:eastAsia="Charter" w:hAnsi="Courier New" w:cs="Courier New"/>
          <w:color w:val="000000" w:themeColor="text1"/>
        </w:rPr>
        <w:t>and biosimilar competition</w:t>
      </w:r>
      <w:r w:rsidR="00DA58AD" w:rsidRPr="00525B1E">
        <w:rPr>
          <w:rFonts w:ascii="Courier New" w:eastAsia="Charter" w:hAnsi="Courier New" w:cs="Courier New"/>
          <w:color w:val="000000" w:themeColor="text1"/>
        </w:rPr>
        <w:t>, including but not limited to false, misleading</w:t>
      </w:r>
      <w:r w:rsidR="00C17B50" w:rsidRPr="00525B1E">
        <w:rPr>
          <w:rFonts w:ascii="Courier New" w:eastAsia="Charter" w:hAnsi="Courier New" w:cs="Courier New"/>
          <w:color w:val="000000" w:themeColor="text1"/>
        </w:rPr>
        <w:t>,</w:t>
      </w:r>
      <w:r w:rsidR="00DA58AD" w:rsidRPr="00525B1E">
        <w:rPr>
          <w:rFonts w:ascii="Courier New" w:eastAsia="Charter" w:hAnsi="Courier New" w:cs="Courier New"/>
          <w:color w:val="000000" w:themeColor="text1"/>
        </w:rPr>
        <w:t xml:space="preserve"> or otherwise deceptive statements about </w:t>
      </w:r>
      <w:r w:rsidR="00726F26" w:rsidRPr="00525B1E">
        <w:rPr>
          <w:rFonts w:ascii="Courier New" w:eastAsia="Charter" w:hAnsi="Courier New" w:cs="Courier New"/>
          <w:color w:val="000000" w:themeColor="text1"/>
        </w:rPr>
        <w:t xml:space="preserve">generic </w:t>
      </w:r>
      <w:r w:rsidR="00C15808" w:rsidRPr="00525B1E">
        <w:rPr>
          <w:rFonts w:ascii="Courier New" w:eastAsia="Charter" w:hAnsi="Courier New" w:cs="Courier New"/>
          <w:color w:val="000000" w:themeColor="text1"/>
        </w:rPr>
        <w:t xml:space="preserve">drug </w:t>
      </w:r>
      <w:r w:rsidR="00726F26" w:rsidRPr="00525B1E">
        <w:rPr>
          <w:rFonts w:ascii="Courier New" w:eastAsia="Charter" w:hAnsi="Courier New" w:cs="Courier New"/>
          <w:color w:val="000000" w:themeColor="text1"/>
        </w:rPr>
        <w:t xml:space="preserve">and </w:t>
      </w:r>
      <w:r w:rsidR="00DA58AD" w:rsidRPr="00525B1E">
        <w:rPr>
          <w:rFonts w:ascii="Courier New" w:eastAsia="Charter" w:hAnsi="Courier New" w:cs="Courier New"/>
          <w:color w:val="000000" w:themeColor="text1"/>
        </w:rPr>
        <w:t>biosimilar products and their safety or eff</w:t>
      </w:r>
      <w:r w:rsidR="00726F26" w:rsidRPr="00525B1E">
        <w:rPr>
          <w:rFonts w:ascii="Courier New" w:eastAsia="Charter" w:hAnsi="Courier New" w:cs="Courier New"/>
          <w:color w:val="000000" w:themeColor="text1"/>
        </w:rPr>
        <w:t>ectiveness</w:t>
      </w:r>
      <w:r w:rsidR="00AA7667">
        <w:rPr>
          <w:rFonts w:ascii="Courier New" w:eastAsia="Charter" w:hAnsi="Courier New" w:cs="Courier New"/>
          <w:color w:val="000000" w:themeColor="text1"/>
        </w:rPr>
        <w:t>;</w:t>
      </w:r>
    </w:p>
    <w:p w14:paraId="20F3CB8A" w14:textId="2C007539" w:rsidR="00DA58AD" w:rsidRPr="00525B1E" w:rsidRDefault="009A30C1" w:rsidP="00C204DA">
      <w:pPr>
        <w:pStyle w:val="Body"/>
        <w:spacing w:line="480" w:lineRule="auto"/>
        <w:ind w:left="1440"/>
        <w:rPr>
          <w:rFonts w:ascii="Courier New" w:eastAsia="Charter" w:hAnsi="Courier New" w:cs="Courier New"/>
          <w:color w:val="000000" w:themeColor="text1"/>
          <w:sz w:val="24"/>
          <w:szCs w:val="24"/>
        </w:rPr>
      </w:pPr>
      <w:r w:rsidRPr="00525B1E">
        <w:rPr>
          <w:rFonts w:ascii="Courier New" w:eastAsia="Charter" w:hAnsi="Courier New" w:cs="Courier New"/>
          <w:color w:val="000000" w:themeColor="text1"/>
          <w:sz w:val="24"/>
          <w:szCs w:val="24"/>
        </w:rPr>
        <w:t xml:space="preserve">(vi)   </w:t>
      </w:r>
      <w:r w:rsidR="00F84C78">
        <w:rPr>
          <w:rFonts w:ascii="Courier New" w:eastAsia="Charter" w:hAnsi="Courier New" w:cs="Courier New"/>
          <w:color w:val="000000" w:themeColor="text1"/>
          <w:sz w:val="24"/>
          <w:szCs w:val="24"/>
        </w:rPr>
        <w:t xml:space="preserve"> </w:t>
      </w:r>
      <w:r w:rsidR="00AA7667">
        <w:rPr>
          <w:rFonts w:ascii="Courier New" w:eastAsia="Charter" w:hAnsi="Courier New" w:cs="Courier New"/>
          <w:color w:val="000000" w:themeColor="text1"/>
          <w:sz w:val="24"/>
          <w:szCs w:val="24"/>
        </w:rPr>
        <w:t>t</w:t>
      </w:r>
      <w:r w:rsidR="006A77D3" w:rsidRPr="00525B1E">
        <w:rPr>
          <w:rFonts w:ascii="Courier New" w:eastAsia="Charter" w:hAnsi="Courier New" w:cs="Courier New"/>
          <w:color w:val="000000" w:themeColor="text1"/>
          <w:sz w:val="24"/>
          <w:szCs w:val="24"/>
        </w:rPr>
        <w:t xml:space="preserve">o help ensure that </w:t>
      </w:r>
      <w:r w:rsidR="005A1699" w:rsidRPr="00525B1E">
        <w:rPr>
          <w:rFonts w:ascii="Courier New" w:eastAsia="Charter" w:hAnsi="Courier New" w:cs="Courier New"/>
          <w:color w:val="000000" w:themeColor="text1"/>
          <w:sz w:val="24"/>
          <w:szCs w:val="24"/>
        </w:rPr>
        <w:t xml:space="preserve">the </w:t>
      </w:r>
      <w:r w:rsidR="006A77D3" w:rsidRPr="00525B1E">
        <w:rPr>
          <w:rFonts w:ascii="Courier New" w:eastAsia="Charter" w:hAnsi="Courier New" w:cs="Courier New"/>
          <w:color w:val="000000" w:themeColor="text1"/>
          <w:sz w:val="24"/>
          <w:szCs w:val="24"/>
        </w:rPr>
        <w:t xml:space="preserve">patent system, while incentivizing innovation, does not also unjustifiably delay generic </w:t>
      </w:r>
      <w:r w:rsidR="00F0470C" w:rsidRPr="00525B1E">
        <w:rPr>
          <w:rFonts w:ascii="Courier New" w:eastAsia="Charter" w:hAnsi="Courier New" w:cs="Courier New"/>
          <w:color w:val="000000" w:themeColor="text1"/>
          <w:sz w:val="24"/>
          <w:szCs w:val="24"/>
        </w:rPr>
        <w:t xml:space="preserve">drug </w:t>
      </w:r>
      <w:r w:rsidR="006A77D3" w:rsidRPr="00525B1E">
        <w:rPr>
          <w:rFonts w:ascii="Courier New" w:eastAsia="Charter" w:hAnsi="Courier New" w:cs="Courier New"/>
          <w:color w:val="000000" w:themeColor="text1"/>
          <w:sz w:val="24"/>
          <w:szCs w:val="24"/>
        </w:rPr>
        <w:t xml:space="preserve">and biosimilar competition beyond that </w:t>
      </w:r>
      <w:r w:rsidR="00084A41" w:rsidRPr="00525B1E">
        <w:rPr>
          <w:rFonts w:ascii="Courier New" w:eastAsia="Charter" w:hAnsi="Courier New" w:cs="Courier New"/>
          <w:color w:val="000000" w:themeColor="text1"/>
          <w:sz w:val="24"/>
          <w:szCs w:val="24"/>
        </w:rPr>
        <w:t xml:space="preserve">reasonably </w:t>
      </w:r>
      <w:r w:rsidR="006A77D3" w:rsidRPr="00525B1E">
        <w:rPr>
          <w:rFonts w:ascii="Courier New" w:eastAsia="Charter" w:hAnsi="Courier New" w:cs="Courier New"/>
          <w:color w:val="000000" w:themeColor="text1"/>
          <w:sz w:val="24"/>
          <w:szCs w:val="24"/>
        </w:rPr>
        <w:t xml:space="preserve">contemplated by </w:t>
      </w:r>
      <w:r w:rsidR="00E45C11" w:rsidRPr="00525B1E">
        <w:rPr>
          <w:rFonts w:ascii="Courier New" w:eastAsia="Charter" w:hAnsi="Courier New" w:cs="Courier New"/>
          <w:color w:val="000000" w:themeColor="text1"/>
          <w:sz w:val="24"/>
          <w:szCs w:val="24"/>
        </w:rPr>
        <w:t>applicable law,</w:t>
      </w:r>
      <w:r w:rsidR="006A77D3" w:rsidRPr="00525B1E">
        <w:rPr>
          <w:rFonts w:ascii="Courier New" w:eastAsia="Charter" w:hAnsi="Courier New" w:cs="Courier New"/>
          <w:color w:val="000000" w:themeColor="text1"/>
          <w:sz w:val="24"/>
          <w:szCs w:val="24"/>
        </w:rPr>
        <w:t xml:space="preserve"> </w:t>
      </w:r>
      <w:r w:rsidR="00D15B77" w:rsidRPr="00525B1E">
        <w:rPr>
          <w:rFonts w:ascii="Courier New" w:eastAsia="Charter" w:hAnsi="Courier New" w:cs="Courier New"/>
          <w:color w:val="000000" w:themeColor="text1"/>
          <w:sz w:val="24"/>
          <w:szCs w:val="24"/>
        </w:rPr>
        <w:t>not later than</w:t>
      </w:r>
      <w:r w:rsidR="006A77D3" w:rsidRPr="00525B1E">
        <w:rPr>
          <w:rFonts w:ascii="Courier New" w:eastAsia="Charter" w:hAnsi="Courier New" w:cs="Courier New"/>
          <w:color w:val="000000" w:themeColor="text1"/>
          <w:sz w:val="24"/>
          <w:szCs w:val="24"/>
        </w:rPr>
        <w:t xml:space="preserve"> </w:t>
      </w:r>
      <w:r w:rsidR="00B62D13" w:rsidRPr="00525B1E">
        <w:rPr>
          <w:rFonts w:ascii="Courier New" w:eastAsia="Charter" w:hAnsi="Courier New" w:cs="Courier New"/>
          <w:color w:val="000000" w:themeColor="text1"/>
          <w:sz w:val="24"/>
          <w:szCs w:val="24"/>
        </w:rPr>
        <w:t>45</w:t>
      </w:r>
      <w:r w:rsidR="006A77D3" w:rsidRPr="00525B1E">
        <w:rPr>
          <w:rFonts w:ascii="Courier New" w:eastAsia="Charter" w:hAnsi="Courier New" w:cs="Courier New"/>
          <w:color w:val="000000" w:themeColor="text1"/>
          <w:sz w:val="24"/>
          <w:szCs w:val="24"/>
        </w:rPr>
        <w:t xml:space="preserve"> days </w:t>
      </w:r>
      <w:r w:rsidR="00D15B77" w:rsidRPr="00525B1E">
        <w:rPr>
          <w:rFonts w:ascii="Courier New" w:eastAsia="Charter" w:hAnsi="Courier New" w:cs="Courier New"/>
          <w:color w:val="000000" w:themeColor="text1"/>
          <w:sz w:val="24"/>
          <w:szCs w:val="24"/>
        </w:rPr>
        <w:t>after</w:t>
      </w:r>
      <w:r w:rsidR="006A77D3" w:rsidRPr="00525B1E">
        <w:rPr>
          <w:rFonts w:ascii="Courier New" w:eastAsia="Charter" w:hAnsi="Courier New" w:cs="Courier New"/>
          <w:color w:val="000000" w:themeColor="text1"/>
          <w:sz w:val="24"/>
          <w:szCs w:val="24"/>
        </w:rPr>
        <w:t xml:space="preserve"> </w:t>
      </w:r>
      <w:r w:rsidR="00A22616" w:rsidRPr="00525B1E">
        <w:rPr>
          <w:rFonts w:ascii="Courier New" w:eastAsia="Charter" w:hAnsi="Courier New" w:cs="Courier New"/>
          <w:color w:val="000000" w:themeColor="text1"/>
          <w:sz w:val="24"/>
          <w:szCs w:val="24"/>
        </w:rPr>
        <w:t xml:space="preserve">the date of </w:t>
      </w:r>
      <w:r w:rsidR="006A77D3" w:rsidRPr="00525B1E">
        <w:rPr>
          <w:rFonts w:ascii="Courier New" w:eastAsia="Charter" w:hAnsi="Courier New" w:cs="Courier New"/>
          <w:color w:val="000000" w:themeColor="text1"/>
          <w:sz w:val="24"/>
          <w:szCs w:val="24"/>
        </w:rPr>
        <w:t xml:space="preserve">this </w:t>
      </w:r>
      <w:r w:rsidR="00A22616" w:rsidRPr="00525B1E">
        <w:rPr>
          <w:rFonts w:ascii="Courier New" w:eastAsia="Charter" w:hAnsi="Courier New" w:cs="Courier New"/>
          <w:color w:val="000000" w:themeColor="text1"/>
          <w:sz w:val="24"/>
          <w:szCs w:val="24"/>
        </w:rPr>
        <w:t>o</w:t>
      </w:r>
      <w:r w:rsidR="006A77D3" w:rsidRPr="00525B1E">
        <w:rPr>
          <w:rFonts w:ascii="Courier New" w:eastAsia="Charter" w:hAnsi="Courier New" w:cs="Courier New"/>
          <w:color w:val="000000" w:themeColor="text1"/>
          <w:sz w:val="24"/>
          <w:szCs w:val="24"/>
        </w:rPr>
        <w:t>rder</w:t>
      </w:r>
      <w:r w:rsidR="00A22616" w:rsidRPr="00525B1E">
        <w:rPr>
          <w:rFonts w:ascii="Courier New" w:eastAsia="Charter" w:hAnsi="Courier New" w:cs="Courier New"/>
          <w:color w:val="000000" w:themeColor="text1"/>
          <w:sz w:val="24"/>
          <w:szCs w:val="24"/>
        </w:rPr>
        <w:t>,</w:t>
      </w:r>
      <w:r w:rsidR="009E35E3" w:rsidRPr="00525B1E">
        <w:rPr>
          <w:rFonts w:ascii="Courier New" w:eastAsia="Charter" w:hAnsi="Courier New" w:cs="Courier New"/>
          <w:color w:val="000000" w:themeColor="text1"/>
          <w:sz w:val="24"/>
          <w:szCs w:val="24"/>
        </w:rPr>
        <w:t xml:space="preserve"> through the Commissioner of Food and Drugs,</w:t>
      </w:r>
      <w:r w:rsidR="006A77D3" w:rsidRPr="00525B1E">
        <w:rPr>
          <w:rFonts w:ascii="Courier New" w:eastAsia="Charter" w:hAnsi="Courier New" w:cs="Courier New"/>
          <w:color w:val="000000" w:themeColor="text1"/>
          <w:sz w:val="24"/>
          <w:szCs w:val="24"/>
        </w:rPr>
        <w:t xml:space="preserve"> wri</w:t>
      </w:r>
      <w:r w:rsidR="000235E7" w:rsidRPr="00525B1E">
        <w:rPr>
          <w:rFonts w:ascii="Courier New" w:eastAsia="Charter" w:hAnsi="Courier New" w:cs="Courier New"/>
          <w:color w:val="000000" w:themeColor="text1"/>
          <w:sz w:val="24"/>
          <w:szCs w:val="24"/>
        </w:rPr>
        <w:t>te</w:t>
      </w:r>
      <w:r w:rsidR="006A77D3" w:rsidRPr="00525B1E">
        <w:rPr>
          <w:rFonts w:ascii="Courier New" w:eastAsia="Charter" w:hAnsi="Courier New" w:cs="Courier New"/>
          <w:color w:val="000000" w:themeColor="text1"/>
          <w:sz w:val="24"/>
          <w:szCs w:val="24"/>
        </w:rPr>
        <w:t xml:space="preserve"> a</w:t>
      </w:r>
      <w:r w:rsidR="00B40703" w:rsidRPr="00525B1E">
        <w:rPr>
          <w:rFonts w:ascii="Courier New" w:eastAsia="Charter" w:hAnsi="Courier New" w:cs="Courier New"/>
          <w:color w:val="000000" w:themeColor="text1"/>
          <w:sz w:val="24"/>
          <w:szCs w:val="24"/>
        </w:rPr>
        <w:t> </w:t>
      </w:r>
      <w:r w:rsidR="006A77D3" w:rsidRPr="00525B1E">
        <w:rPr>
          <w:rFonts w:ascii="Courier New" w:eastAsia="Charter" w:hAnsi="Courier New" w:cs="Courier New"/>
          <w:color w:val="000000" w:themeColor="text1"/>
          <w:sz w:val="24"/>
          <w:szCs w:val="24"/>
        </w:rPr>
        <w:t xml:space="preserve">letter to the </w:t>
      </w:r>
      <w:r w:rsidR="00110CA7" w:rsidRPr="00525B1E">
        <w:rPr>
          <w:rFonts w:ascii="Courier New" w:eastAsia="Charter" w:hAnsi="Courier New" w:cs="Courier New"/>
          <w:color w:val="000000" w:themeColor="text1"/>
          <w:sz w:val="24"/>
          <w:szCs w:val="24"/>
        </w:rPr>
        <w:t xml:space="preserve">Under Secretary of Commerce for Intellectual Property and Director of the United States Patent and Trademark Office </w:t>
      </w:r>
      <w:r w:rsidR="006A77D3" w:rsidRPr="00525B1E">
        <w:rPr>
          <w:rFonts w:ascii="Courier New" w:eastAsia="Charter" w:hAnsi="Courier New" w:cs="Courier New"/>
          <w:color w:val="000000" w:themeColor="text1"/>
          <w:sz w:val="24"/>
          <w:szCs w:val="24"/>
        </w:rPr>
        <w:t xml:space="preserve">enumerating and describing </w:t>
      </w:r>
      <w:r w:rsidR="00D67EC7" w:rsidRPr="00525B1E">
        <w:rPr>
          <w:rFonts w:ascii="Courier New" w:eastAsia="Charter" w:hAnsi="Courier New" w:cs="Courier New"/>
          <w:color w:val="000000" w:themeColor="text1"/>
          <w:sz w:val="24"/>
          <w:szCs w:val="24"/>
        </w:rPr>
        <w:t>any</w:t>
      </w:r>
      <w:r w:rsidR="006A77D3" w:rsidRPr="00525B1E">
        <w:rPr>
          <w:rFonts w:ascii="Courier New" w:eastAsia="Charter" w:hAnsi="Courier New" w:cs="Courier New"/>
          <w:color w:val="000000" w:themeColor="text1"/>
          <w:sz w:val="24"/>
          <w:szCs w:val="24"/>
        </w:rPr>
        <w:t xml:space="preserve"> </w:t>
      </w:r>
      <w:r w:rsidR="00D67EC7" w:rsidRPr="00525B1E">
        <w:rPr>
          <w:rFonts w:ascii="Courier New" w:eastAsia="Charter" w:hAnsi="Courier New" w:cs="Courier New"/>
          <w:color w:val="000000" w:themeColor="text1"/>
          <w:sz w:val="24"/>
          <w:szCs w:val="24"/>
        </w:rPr>
        <w:t xml:space="preserve">relevant </w:t>
      </w:r>
      <w:r w:rsidR="006A77D3" w:rsidRPr="00525B1E">
        <w:rPr>
          <w:rFonts w:ascii="Courier New" w:eastAsia="Charter" w:hAnsi="Courier New" w:cs="Courier New"/>
          <w:color w:val="000000" w:themeColor="text1"/>
          <w:sz w:val="24"/>
          <w:szCs w:val="24"/>
        </w:rPr>
        <w:t xml:space="preserve">concerns of the </w:t>
      </w:r>
      <w:r w:rsidR="006F074B" w:rsidRPr="00525B1E">
        <w:rPr>
          <w:rFonts w:ascii="Courier New" w:eastAsia="Charter" w:hAnsi="Courier New" w:cs="Courier New"/>
          <w:color w:val="000000" w:themeColor="text1"/>
          <w:sz w:val="24"/>
          <w:szCs w:val="24"/>
        </w:rPr>
        <w:t>FDA</w:t>
      </w:r>
      <w:r w:rsidR="003F1850" w:rsidRPr="00525B1E">
        <w:rPr>
          <w:rFonts w:ascii="Courier New" w:eastAsia="Charter" w:hAnsi="Courier New" w:cs="Courier New"/>
          <w:color w:val="000000" w:themeColor="text1"/>
          <w:sz w:val="24"/>
          <w:szCs w:val="24"/>
        </w:rPr>
        <w:t>;</w:t>
      </w:r>
      <w:r w:rsidR="006A77D3" w:rsidRPr="00525B1E">
        <w:rPr>
          <w:rFonts w:ascii="Courier New" w:eastAsia="Charter" w:hAnsi="Courier New" w:cs="Courier New"/>
          <w:color w:val="000000" w:themeColor="text1"/>
          <w:sz w:val="24"/>
          <w:szCs w:val="24"/>
        </w:rPr>
        <w:t xml:space="preserve">  </w:t>
      </w:r>
    </w:p>
    <w:p w14:paraId="43D4404E" w14:textId="16B5411F" w:rsidR="00084A41" w:rsidRPr="00525B1E" w:rsidRDefault="009A30C1" w:rsidP="00C204DA">
      <w:pPr>
        <w:pStyle w:val="Body"/>
        <w:spacing w:line="480" w:lineRule="auto"/>
        <w:ind w:left="1440"/>
        <w:rPr>
          <w:rFonts w:ascii="Courier New" w:eastAsia="Charter" w:hAnsi="Courier New" w:cs="Courier New"/>
          <w:color w:val="000000" w:themeColor="text1"/>
          <w:sz w:val="24"/>
          <w:szCs w:val="24"/>
        </w:rPr>
      </w:pPr>
      <w:r w:rsidRPr="00525B1E">
        <w:rPr>
          <w:rFonts w:ascii="Courier New" w:eastAsia="Charter" w:hAnsi="Courier New" w:cs="Courier New"/>
          <w:color w:val="000000" w:themeColor="text1"/>
          <w:sz w:val="24"/>
          <w:szCs w:val="24"/>
        </w:rPr>
        <w:t xml:space="preserve">(vii) </w:t>
      </w:r>
      <w:r w:rsidR="00F41A00">
        <w:rPr>
          <w:rFonts w:ascii="Courier New" w:eastAsia="Charter" w:hAnsi="Courier New" w:cs="Courier New"/>
          <w:color w:val="000000" w:themeColor="text1"/>
          <w:sz w:val="24"/>
          <w:szCs w:val="24"/>
        </w:rPr>
        <w:t xml:space="preserve"> </w:t>
      </w:r>
      <w:r w:rsidR="00F84C78">
        <w:rPr>
          <w:rFonts w:ascii="Courier New" w:eastAsia="Charter" w:hAnsi="Courier New" w:cs="Courier New"/>
          <w:color w:val="000000" w:themeColor="text1"/>
          <w:sz w:val="24"/>
          <w:szCs w:val="24"/>
        </w:rPr>
        <w:t xml:space="preserve"> </w:t>
      </w:r>
      <w:r w:rsidR="00AA7667">
        <w:rPr>
          <w:rFonts w:ascii="Courier New" w:eastAsia="Charter" w:hAnsi="Courier New" w:cs="Courier New"/>
          <w:color w:val="000000" w:themeColor="text1"/>
          <w:sz w:val="24"/>
          <w:szCs w:val="24"/>
        </w:rPr>
        <w:t>t</w:t>
      </w:r>
      <w:r w:rsidR="003636D2" w:rsidRPr="00525B1E">
        <w:rPr>
          <w:rFonts w:ascii="Courier New" w:eastAsia="Charter" w:hAnsi="Courier New" w:cs="Courier New"/>
          <w:color w:val="000000" w:themeColor="text1"/>
          <w:sz w:val="24"/>
          <w:szCs w:val="24"/>
        </w:rPr>
        <w:t xml:space="preserve">o support the </w:t>
      </w:r>
      <w:r w:rsidR="00EC34FA" w:rsidRPr="00525B1E">
        <w:rPr>
          <w:rFonts w:ascii="Courier New" w:eastAsia="Charter" w:hAnsi="Courier New" w:cs="Courier New"/>
          <w:color w:val="000000" w:themeColor="text1"/>
          <w:sz w:val="24"/>
          <w:szCs w:val="24"/>
        </w:rPr>
        <w:t>market entry</w:t>
      </w:r>
      <w:r w:rsidR="003636D2" w:rsidRPr="00525B1E">
        <w:rPr>
          <w:rFonts w:ascii="Courier New" w:eastAsia="Charter" w:hAnsi="Courier New" w:cs="Courier New"/>
          <w:color w:val="000000" w:themeColor="text1"/>
          <w:sz w:val="24"/>
          <w:szCs w:val="24"/>
        </w:rPr>
        <w:t xml:space="preserve"> </w:t>
      </w:r>
      <w:r w:rsidR="00905B95" w:rsidRPr="00525B1E">
        <w:rPr>
          <w:rFonts w:ascii="Courier New" w:eastAsia="Charter" w:hAnsi="Courier New" w:cs="Courier New"/>
          <w:color w:val="000000" w:themeColor="text1"/>
          <w:sz w:val="24"/>
          <w:szCs w:val="24"/>
        </w:rPr>
        <w:t xml:space="preserve">of </w:t>
      </w:r>
      <w:r w:rsidR="003636D2" w:rsidRPr="00525B1E">
        <w:rPr>
          <w:rFonts w:ascii="Courier New" w:eastAsia="Charter" w:hAnsi="Courier New" w:cs="Courier New"/>
          <w:color w:val="000000" w:themeColor="text1"/>
          <w:sz w:val="24"/>
          <w:szCs w:val="24"/>
        </w:rPr>
        <w:t>lower</w:t>
      </w:r>
      <w:r w:rsidR="008E2164" w:rsidRPr="00525B1E">
        <w:rPr>
          <w:rFonts w:ascii="Courier New" w:eastAsia="Charter" w:hAnsi="Courier New" w:cs="Courier New"/>
          <w:color w:val="000000" w:themeColor="text1"/>
          <w:sz w:val="24"/>
          <w:szCs w:val="24"/>
        </w:rPr>
        <w:t>-</w:t>
      </w:r>
      <w:r w:rsidR="003636D2" w:rsidRPr="00525B1E">
        <w:rPr>
          <w:rFonts w:ascii="Courier New" w:eastAsia="Charter" w:hAnsi="Courier New" w:cs="Courier New"/>
          <w:color w:val="000000" w:themeColor="text1"/>
          <w:sz w:val="24"/>
          <w:szCs w:val="24"/>
        </w:rPr>
        <w:t xml:space="preserve">cost </w:t>
      </w:r>
      <w:r w:rsidR="00EC34FA" w:rsidRPr="00525B1E">
        <w:rPr>
          <w:rFonts w:ascii="Courier New" w:eastAsia="Charter" w:hAnsi="Courier New" w:cs="Courier New"/>
          <w:color w:val="000000" w:themeColor="text1"/>
          <w:sz w:val="24"/>
          <w:szCs w:val="24"/>
        </w:rPr>
        <w:t>generic</w:t>
      </w:r>
      <w:r w:rsidR="003636D2" w:rsidRPr="00525B1E">
        <w:rPr>
          <w:rFonts w:ascii="Courier New" w:eastAsia="Charter" w:hAnsi="Courier New" w:cs="Courier New"/>
          <w:color w:val="000000" w:themeColor="text1"/>
          <w:sz w:val="24"/>
          <w:szCs w:val="24"/>
        </w:rPr>
        <w:t xml:space="preserve"> drugs</w:t>
      </w:r>
      <w:r w:rsidR="008543F7" w:rsidRPr="00525B1E">
        <w:rPr>
          <w:rFonts w:ascii="Courier New" w:eastAsia="Charter" w:hAnsi="Courier New" w:cs="Courier New"/>
          <w:color w:val="000000" w:themeColor="text1"/>
          <w:sz w:val="24"/>
          <w:szCs w:val="24"/>
        </w:rPr>
        <w:t xml:space="preserve"> and biosimilars</w:t>
      </w:r>
      <w:r w:rsidR="003636D2" w:rsidRPr="00525B1E">
        <w:rPr>
          <w:rFonts w:ascii="Courier New" w:eastAsia="Charter" w:hAnsi="Courier New" w:cs="Courier New"/>
          <w:color w:val="000000" w:themeColor="text1"/>
          <w:sz w:val="24"/>
          <w:szCs w:val="24"/>
        </w:rPr>
        <w:t>, continu</w:t>
      </w:r>
      <w:r w:rsidR="000235E7" w:rsidRPr="00525B1E">
        <w:rPr>
          <w:rFonts w:ascii="Courier New" w:eastAsia="Charter" w:hAnsi="Courier New" w:cs="Courier New"/>
          <w:color w:val="000000" w:themeColor="text1"/>
          <w:sz w:val="24"/>
          <w:szCs w:val="24"/>
        </w:rPr>
        <w:t>e</w:t>
      </w:r>
      <w:r w:rsidR="003636D2" w:rsidRPr="00525B1E">
        <w:rPr>
          <w:rFonts w:ascii="Courier New" w:eastAsia="Charter" w:hAnsi="Courier New" w:cs="Courier New"/>
          <w:color w:val="000000" w:themeColor="text1"/>
          <w:sz w:val="24"/>
          <w:szCs w:val="24"/>
        </w:rPr>
        <w:t xml:space="preserve"> </w:t>
      </w:r>
      <w:r w:rsidR="00084A41" w:rsidRPr="00525B1E">
        <w:rPr>
          <w:rFonts w:ascii="Courier New" w:eastAsia="Charter" w:hAnsi="Courier New" w:cs="Courier New"/>
          <w:color w:val="000000" w:themeColor="text1"/>
          <w:sz w:val="24"/>
          <w:szCs w:val="24"/>
        </w:rPr>
        <w:t xml:space="preserve">the </w:t>
      </w:r>
      <w:r w:rsidR="003636D2" w:rsidRPr="00525B1E">
        <w:rPr>
          <w:rFonts w:ascii="Courier New" w:eastAsia="Charter" w:hAnsi="Courier New" w:cs="Courier New"/>
          <w:color w:val="000000" w:themeColor="text1"/>
          <w:sz w:val="24"/>
          <w:szCs w:val="24"/>
        </w:rPr>
        <w:t xml:space="preserve">implementation of the </w:t>
      </w:r>
      <w:r w:rsidR="008543F7" w:rsidRPr="00525B1E">
        <w:rPr>
          <w:rFonts w:ascii="Courier New" w:eastAsia="Charter" w:hAnsi="Courier New" w:cs="Courier New"/>
          <w:color w:val="000000" w:themeColor="text1"/>
          <w:sz w:val="24"/>
          <w:szCs w:val="24"/>
        </w:rPr>
        <w:t xml:space="preserve">law widely known as </w:t>
      </w:r>
      <w:r w:rsidR="002D3DFD" w:rsidRPr="00525B1E">
        <w:rPr>
          <w:rFonts w:ascii="Courier New" w:eastAsia="Charter" w:hAnsi="Courier New" w:cs="Courier New"/>
          <w:color w:val="000000" w:themeColor="text1"/>
          <w:sz w:val="24"/>
          <w:szCs w:val="24"/>
        </w:rPr>
        <w:t xml:space="preserve">the </w:t>
      </w:r>
      <w:r w:rsidR="003636D2" w:rsidRPr="00525B1E">
        <w:rPr>
          <w:rFonts w:ascii="Courier New" w:eastAsia="Charter" w:hAnsi="Courier New" w:cs="Courier New"/>
          <w:color w:val="000000" w:themeColor="text1"/>
          <w:sz w:val="24"/>
          <w:szCs w:val="24"/>
        </w:rPr>
        <w:t>CREATES Act of 2019</w:t>
      </w:r>
      <w:r w:rsidR="00AB0EAE" w:rsidRPr="00525B1E">
        <w:rPr>
          <w:rFonts w:ascii="Courier New" w:eastAsia="Charter" w:hAnsi="Courier New" w:cs="Courier New"/>
          <w:color w:val="000000" w:themeColor="text1"/>
          <w:sz w:val="24"/>
          <w:szCs w:val="24"/>
        </w:rPr>
        <w:t xml:space="preserve"> (Public Law 116-94, </w:t>
      </w:r>
      <w:r w:rsidR="009B5CFC" w:rsidRPr="00525B1E">
        <w:rPr>
          <w:rFonts w:ascii="Courier New" w:eastAsia="Charter" w:hAnsi="Courier New" w:cs="Courier New"/>
          <w:color w:val="000000" w:themeColor="text1"/>
          <w:sz w:val="24"/>
          <w:szCs w:val="24"/>
        </w:rPr>
        <w:t>133 Stat. 3130)</w:t>
      </w:r>
      <w:r w:rsidR="003636D2" w:rsidRPr="00525B1E">
        <w:rPr>
          <w:rFonts w:ascii="Courier New" w:eastAsia="Charter" w:hAnsi="Courier New" w:cs="Courier New"/>
          <w:color w:val="000000" w:themeColor="text1"/>
          <w:sz w:val="24"/>
          <w:szCs w:val="24"/>
        </w:rPr>
        <w:t xml:space="preserve">, </w:t>
      </w:r>
      <w:r w:rsidR="00084A41" w:rsidRPr="00525B1E">
        <w:rPr>
          <w:rFonts w:ascii="Courier New" w:eastAsia="Charter" w:hAnsi="Courier New" w:cs="Courier New"/>
          <w:color w:val="000000" w:themeColor="text1"/>
          <w:sz w:val="24"/>
          <w:szCs w:val="24"/>
        </w:rPr>
        <w:t>by</w:t>
      </w:r>
      <w:r w:rsidR="00AA4ABC" w:rsidRPr="00525B1E">
        <w:rPr>
          <w:rFonts w:ascii="Courier New" w:eastAsia="Charter" w:hAnsi="Courier New" w:cs="Courier New"/>
          <w:color w:val="000000" w:themeColor="text1"/>
          <w:sz w:val="24"/>
          <w:szCs w:val="24"/>
        </w:rPr>
        <w:t>:</w:t>
      </w:r>
    </w:p>
    <w:p w14:paraId="40B3BBA4" w14:textId="732F23A1" w:rsidR="00084A41" w:rsidRPr="00525B1E" w:rsidRDefault="009A30C1" w:rsidP="00C204DA">
      <w:pPr>
        <w:pStyle w:val="Body"/>
        <w:spacing w:line="480" w:lineRule="auto"/>
        <w:ind w:left="2160"/>
        <w:rPr>
          <w:rFonts w:ascii="Courier New" w:eastAsia="Charter" w:hAnsi="Courier New" w:cs="Courier New"/>
          <w:color w:val="000000" w:themeColor="text1"/>
          <w:sz w:val="24"/>
          <w:szCs w:val="24"/>
        </w:rPr>
      </w:pPr>
      <w:r w:rsidRPr="00525B1E">
        <w:rPr>
          <w:rFonts w:ascii="Courier New" w:eastAsia="Charter" w:hAnsi="Courier New" w:cs="Courier New"/>
          <w:color w:val="000000" w:themeColor="text1"/>
          <w:sz w:val="24"/>
          <w:szCs w:val="24"/>
        </w:rPr>
        <w:t xml:space="preserve">(A) </w:t>
      </w:r>
      <w:r w:rsidR="00F41A00">
        <w:rPr>
          <w:rFonts w:ascii="Courier New" w:eastAsia="Charter" w:hAnsi="Courier New" w:cs="Courier New"/>
          <w:color w:val="000000" w:themeColor="text1"/>
          <w:sz w:val="24"/>
          <w:szCs w:val="24"/>
        </w:rPr>
        <w:t xml:space="preserve"> </w:t>
      </w:r>
      <w:r w:rsidR="008E2164" w:rsidRPr="00525B1E">
        <w:rPr>
          <w:rFonts w:ascii="Courier New" w:eastAsia="Charter" w:hAnsi="Courier New" w:cs="Courier New"/>
          <w:color w:val="000000" w:themeColor="text1"/>
          <w:sz w:val="24"/>
          <w:szCs w:val="24"/>
        </w:rPr>
        <w:t>p</w:t>
      </w:r>
      <w:r w:rsidR="003636D2" w:rsidRPr="00525B1E">
        <w:rPr>
          <w:rFonts w:ascii="Courier New" w:eastAsia="Charter" w:hAnsi="Courier New" w:cs="Courier New"/>
          <w:color w:val="000000" w:themeColor="text1"/>
          <w:sz w:val="24"/>
          <w:szCs w:val="24"/>
        </w:rPr>
        <w:t>romptly issuing Covered Product Authorizations (CPA</w:t>
      </w:r>
      <w:r w:rsidR="00341FDE" w:rsidRPr="00525B1E">
        <w:rPr>
          <w:rFonts w:ascii="Courier New" w:eastAsia="Charter" w:hAnsi="Courier New" w:cs="Courier New"/>
          <w:color w:val="000000" w:themeColor="text1"/>
          <w:sz w:val="24"/>
          <w:szCs w:val="24"/>
        </w:rPr>
        <w:t>s</w:t>
      </w:r>
      <w:r w:rsidR="003636D2" w:rsidRPr="00525B1E">
        <w:rPr>
          <w:rFonts w:ascii="Courier New" w:eastAsia="Charter" w:hAnsi="Courier New" w:cs="Courier New"/>
          <w:color w:val="000000" w:themeColor="text1"/>
          <w:sz w:val="24"/>
          <w:szCs w:val="24"/>
        </w:rPr>
        <w:t xml:space="preserve">) to assist </w:t>
      </w:r>
      <w:r w:rsidR="002D3DFD" w:rsidRPr="00525B1E">
        <w:rPr>
          <w:rFonts w:ascii="Courier New" w:eastAsia="Charter" w:hAnsi="Courier New" w:cs="Courier New"/>
          <w:color w:val="000000" w:themeColor="text1"/>
          <w:sz w:val="24"/>
          <w:szCs w:val="24"/>
        </w:rPr>
        <w:t>product</w:t>
      </w:r>
      <w:r w:rsidR="003636D2" w:rsidRPr="00525B1E">
        <w:rPr>
          <w:rFonts w:ascii="Courier New" w:eastAsia="Charter" w:hAnsi="Courier New" w:cs="Courier New"/>
          <w:color w:val="000000" w:themeColor="text1"/>
          <w:sz w:val="24"/>
          <w:szCs w:val="24"/>
        </w:rPr>
        <w:t xml:space="preserve"> developers with obtaining brand-drug samples</w:t>
      </w:r>
      <w:r w:rsidR="00AA4ABC" w:rsidRPr="00525B1E">
        <w:rPr>
          <w:rFonts w:ascii="Courier New" w:eastAsia="Charter" w:hAnsi="Courier New" w:cs="Courier New"/>
          <w:color w:val="000000" w:themeColor="text1"/>
          <w:sz w:val="24"/>
          <w:szCs w:val="24"/>
        </w:rPr>
        <w:t>;</w:t>
      </w:r>
      <w:r w:rsidR="003636D2" w:rsidRPr="00525B1E">
        <w:rPr>
          <w:rFonts w:ascii="Courier New" w:eastAsia="Charter" w:hAnsi="Courier New" w:cs="Courier New"/>
          <w:color w:val="000000" w:themeColor="text1"/>
          <w:sz w:val="24"/>
          <w:szCs w:val="24"/>
        </w:rPr>
        <w:t xml:space="preserve"> and</w:t>
      </w:r>
    </w:p>
    <w:p w14:paraId="4A324B1C" w14:textId="77777777" w:rsidR="003636D2" w:rsidRPr="00525B1E" w:rsidRDefault="009A30C1" w:rsidP="00C204DA">
      <w:pPr>
        <w:pStyle w:val="Body"/>
        <w:spacing w:line="480" w:lineRule="auto"/>
        <w:ind w:left="2160"/>
        <w:rPr>
          <w:rFonts w:ascii="Courier New" w:eastAsia="Charter" w:hAnsi="Courier New" w:cs="Courier New"/>
          <w:color w:val="000000" w:themeColor="text1"/>
          <w:sz w:val="24"/>
          <w:szCs w:val="24"/>
        </w:rPr>
      </w:pPr>
      <w:r w:rsidRPr="00525B1E">
        <w:rPr>
          <w:rFonts w:ascii="Courier New" w:eastAsia="Charter" w:hAnsi="Courier New" w:cs="Courier New"/>
          <w:color w:val="000000" w:themeColor="text1"/>
          <w:sz w:val="24"/>
          <w:szCs w:val="24"/>
        </w:rPr>
        <w:t>(B)</w:t>
      </w:r>
      <w:r w:rsidR="00F41A00">
        <w:rPr>
          <w:rFonts w:ascii="Courier New" w:eastAsia="Charter" w:hAnsi="Courier New" w:cs="Courier New"/>
          <w:color w:val="000000" w:themeColor="text1"/>
          <w:sz w:val="24"/>
          <w:szCs w:val="24"/>
        </w:rPr>
        <w:t xml:space="preserve"> </w:t>
      </w:r>
      <w:r w:rsidRPr="00525B1E">
        <w:rPr>
          <w:rFonts w:ascii="Courier New" w:eastAsia="Charter" w:hAnsi="Courier New" w:cs="Courier New"/>
          <w:color w:val="000000" w:themeColor="text1"/>
          <w:sz w:val="24"/>
          <w:szCs w:val="24"/>
        </w:rPr>
        <w:t xml:space="preserve"> </w:t>
      </w:r>
      <w:r w:rsidR="008E2164" w:rsidRPr="00525B1E">
        <w:rPr>
          <w:rFonts w:ascii="Courier New" w:eastAsia="Charter" w:hAnsi="Courier New" w:cs="Courier New"/>
          <w:color w:val="000000" w:themeColor="text1"/>
          <w:sz w:val="24"/>
          <w:szCs w:val="24"/>
        </w:rPr>
        <w:t>i</w:t>
      </w:r>
      <w:r w:rsidR="003636D2" w:rsidRPr="00525B1E">
        <w:rPr>
          <w:rFonts w:ascii="Courier New" w:eastAsia="Charter" w:hAnsi="Courier New" w:cs="Courier New"/>
          <w:color w:val="000000" w:themeColor="text1"/>
          <w:sz w:val="24"/>
          <w:szCs w:val="24"/>
        </w:rPr>
        <w:t>ssuing guidance to provide additional information for industry about CPA</w:t>
      </w:r>
      <w:r w:rsidR="00341FDE" w:rsidRPr="00525B1E">
        <w:rPr>
          <w:rFonts w:ascii="Courier New" w:eastAsia="Charter" w:hAnsi="Courier New" w:cs="Courier New"/>
          <w:color w:val="000000" w:themeColor="text1"/>
          <w:sz w:val="24"/>
          <w:szCs w:val="24"/>
        </w:rPr>
        <w:t>s</w:t>
      </w:r>
      <w:r w:rsidR="00A22616" w:rsidRPr="00525B1E">
        <w:rPr>
          <w:rFonts w:ascii="Courier New" w:eastAsia="Charter" w:hAnsi="Courier New" w:cs="Courier New"/>
          <w:color w:val="000000" w:themeColor="text1"/>
          <w:sz w:val="24"/>
          <w:szCs w:val="24"/>
        </w:rPr>
        <w:t>;</w:t>
      </w:r>
      <w:r w:rsidR="00074349" w:rsidRPr="00525B1E">
        <w:rPr>
          <w:rFonts w:ascii="Courier New" w:eastAsia="Charter" w:hAnsi="Courier New" w:cs="Courier New"/>
          <w:color w:val="000000" w:themeColor="text1"/>
          <w:sz w:val="24"/>
          <w:szCs w:val="24"/>
        </w:rPr>
        <w:t xml:space="preserve"> and</w:t>
      </w:r>
    </w:p>
    <w:bookmarkEnd w:id="7"/>
    <w:p w14:paraId="0678446C" w14:textId="6D37023D" w:rsidR="0078063B" w:rsidRPr="00525B1E" w:rsidRDefault="0078063B" w:rsidP="00C204DA">
      <w:pPr>
        <w:pStyle w:val="Body"/>
        <w:spacing w:line="480" w:lineRule="auto"/>
        <w:ind w:left="1440"/>
        <w:rPr>
          <w:rFonts w:ascii="Courier New" w:eastAsia="Charter" w:hAnsi="Courier New" w:cs="Courier New"/>
          <w:color w:val="000000" w:themeColor="text1"/>
          <w:sz w:val="24"/>
          <w:szCs w:val="24"/>
        </w:rPr>
      </w:pPr>
      <w:r w:rsidRPr="00525B1E">
        <w:rPr>
          <w:rFonts w:ascii="Courier New" w:eastAsia="Charter" w:hAnsi="Courier New" w:cs="Courier New"/>
          <w:color w:val="000000" w:themeColor="text1"/>
          <w:sz w:val="24"/>
          <w:szCs w:val="24"/>
        </w:rPr>
        <w:t>(</w:t>
      </w:r>
      <w:r w:rsidR="00B40703" w:rsidRPr="00525B1E">
        <w:rPr>
          <w:rFonts w:ascii="Courier New" w:eastAsia="Charter" w:hAnsi="Courier New" w:cs="Courier New"/>
          <w:color w:val="000000" w:themeColor="text1"/>
          <w:sz w:val="24"/>
          <w:szCs w:val="24"/>
        </w:rPr>
        <w:t>viii</w:t>
      </w:r>
      <w:r w:rsidRPr="00525B1E">
        <w:rPr>
          <w:rFonts w:ascii="Courier New" w:eastAsia="Charter" w:hAnsi="Courier New" w:cs="Courier New"/>
          <w:color w:val="000000" w:themeColor="text1"/>
          <w:sz w:val="24"/>
          <w:szCs w:val="24"/>
        </w:rPr>
        <w:t xml:space="preserve">) </w:t>
      </w:r>
      <w:r w:rsidR="00F84C78">
        <w:rPr>
          <w:rFonts w:ascii="Courier New" w:eastAsia="Charter" w:hAnsi="Courier New" w:cs="Courier New"/>
          <w:color w:val="000000" w:themeColor="text1"/>
          <w:sz w:val="24"/>
          <w:szCs w:val="24"/>
        </w:rPr>
        <w:t xml:space="preserve"> </w:t>
      </w:r>
      <w:r w:rsidR="00AA7667">
        <w:rPr>
          <w:rFonts w:ascii="Courier New" w:eastAsia="Charter" w:hAnsi="Courier New" w:cs="Courier New"/>
          <w:color w:val="000000" w:themeColor="text1"/>
          <w:sz w:val="24"/>
          <w:szCs w:val="24"/>
        </w:rPr>
        <w:t>t</w:t>
      </w:r>
      <w:r w:rsidR="00955770" w:rsidRPr="00525B1E">
        <w:rPr>
          <w:rFonts w:ascii="Courier New" w:eastAsia="Charter" w:hAnsi="Courier New" w:cs="Courier New"/>
          <w:color w:val="000000" w:themeColor="text1"/>
          <w:sz w:val="24"/>
          <w:szCs w:val="24"/>
        </w:rPr>
        <w:t>hrough</w:t>
      </w:r>
      <w:r w:rsidRPr="00525B1E">
        <w:rPr>
          <w:rFonts w:ascii="Courier New" w:eastAsia="Charter" w:hAnsi="Courier New" w:cs="Courier New"/>
          <w:color w:val="000000" w:themeColor="text1"/>
          <w:sz w:val="24"/>
          <w:szCs w:val="24"/>
        </w:rPr>
        <w:t xml:space="preserve"> the </w:t>
      </w:r>
      <w:r w:rsidR="00955770" w:rsidRPr="00525B1E">
        <w:rPr>
          <w:rFonts w:ascii="Courier New" w:eastAsia="Charter" w:hAnsi="Courier New" w:cs="Courier New"/>
          <w:color w:val="000000" w:themeColor="text1"/>
          <w:sz w:val="24"/>
          <w:szCs w:val="24"/>
        </w:rPr>
        <w:t xml:space="preserve">Administrator of the </w:t>
      </w:r>
      <w:r w:rsidRPr="00525B1E">
        <w:rPr>
          <w:rFonts w:ascii="Courier New" w:eastAsia="Charter" w:hAnsi="Courier New" w:cs="Courier New"/>
          <w:color w:val="000000" w:themeColor="text1"/>
          <w:sz w:val="24"/>
          <w:szCs w:val="24"/>
        </w:rPr>
        <w:t xml:space="preserve">Centers for Medicare </w:t>
      </w:r>
      <w:r w:rsidR="00F41A00">
        <w:rPr>
          <w:rFonts w:ascii="Courier New" w:eastAsia="Charter" w:hAnsi="Courier New" w:cs="Courier New"/>
          <w:color w:val="000000" w:themeColor="text1"/>
          <w:sz w:val="24"/>
          <w:szCs w:val="24"/>
        </w:rPr>
        <w:t>and</w:t>
      </w:r>
      <w:r w:rsidRPr="00525B1E">
        <w:rPr>
          <w:rFonts w:ascii="Courier New" w:eastAsia="Charter" w:hAnsi="Courier New" w:cs="Courier New"/>
          <w:color w:val="000000" w:themeColor="text1"/>
          <w:sz w:val="24"/>
          <w:szCs w:val="24"/>
        </w:rPr>
        <w:t xml:space="preserve"> Medicaid Services, prepar</w:t>
      </w:r>
      <w:r w:rsidR="000235E7" w:rsidRPr="00525B1E">
        <w:rPr>
          <w:rFonts w:ascii="Courier New" w:eastAsia="Charter" w:hAnsi="Courier New" w:cs="Courier New"/>
          <w:color w:val="000000" w:themeColor="text1"/>
          <w:sz w:val="24"/>
          <w:szCs w:val="24"/>
        </w:rPr>
        <w:t>e</w:t>
      </w:r>
      <w:r w:rsidRPr="00525B1E">
        <w:rPr>
          <w:rFonts w:ascii="Courier New" w:eastAsia="Charter" w:hAnsi="Courier New" w:cs="Courier New"/>
          <w:color w:val="000000" w:themeColor="text1"/>
          <w:sz w:val="24"/>
          <w:szCs w:val="24"/>
        </w:rPr>
        <w:t xml:space="preserve"> for </w:t>
      </w:r>
      <w:r w:rsidR="00955770" w:rsidRPr="00525B1E">
        <w:rPr>
          <w:rFonts w:ascii="Courier New" w:eastAsia="Charter" w:hAnsi="Courier New" w:cs="Courier New"/>
          <w:color w:val="000000" w:themeColor="text1"/>
          <w:sz w:val="24"/>
          <w:szCs w:val="24"/>
        </w:rPr>
        <w:t>Medicare and</w:t>
      </w:r>
      <w:r w:rsidR="00F41A00">
        <w:rPr>
          <w:rFonts w:ascii="Courier New" w:eastAsia="Charter" w:hAnsi="Courier New" w:cs="Courier New"/>
          <w:color w:val="000000" w:themeColor="text1"/>
          <w:sz w:val="24"/>
          <w:szCs w:val="24"/>
        </w:rPr>
        <w:t> </w:t>
      </w:r>
      <w:r w:rsidR="00955770" w:rsidRPr="00525B1E">
        <w:rPr>
          <w:rFonts w:ascii="Courier New" w:eastAsia="Charter" w:hAnsi="Courier New" w:cs="Courier New"/>
          <w:color w:val="000000" w:themeColor="text1"/>
          <w:sz w:val="24"/>
          <w:szCs w:val="24"/>
        </w:rPr>
        <w:t xml:space="preserve">Medicaid </w:t>
      </w:r>
      <w:r w:rsidRPr="00525B1E">
        <w:rPr>
          <w:rFonts w:ascii="Courier New" w:eastAsia="Charter" w:hAnsi="Courier New" w:cs="Courier New"/>
          <w:color w:val="000000" w:themeColor="text1"/>
          <w:sz w:val="24"/>
          <w:szCs w:val="24"/>
        </w:rPr>
        <w:t xml:space="preserve">coverage of interchangeable biological products, and for payment models to support increased </w:t>
      </w:r>
      <w:r w:rsidR="00BA62A7" w:rsidRPr="00525B1E">
        <w:rPr>
          <w:rFonts w:ascii="Courier New" w:eastAsia="Charter" w:hAnsi="Courier New" w:cs="Courier New"/>
          <w:color w:val="000000" w:themeColor="text1"/>
          <w:sz w:val="24"/>
          <w:szCs w:val="24"/>
        </w:rPr>
        <w:t xml:space="preserve">utilization of </w:t>
      </w:r>
      <w:r w:rsidRPr="00525B1E">
        <w:rPr>
          <w:rFonts w:ascii="Courier New" w:eastAsia="Charter" w:hAnsi="Courier New" w:cs="Courier New"/>
          <w:color w:val="000000" w:themeColor="text1"/>
          <w:sz w:val="24"/>
          <w:szCs w:val="24"/>
        </w:rPr>
        <w:t xml:space="preserve">generic </w:t>
      </w:r>
      <w:r w:rsidR="00BA62A7" w:rsidRPr="00525B1E">
        <w:rPr>
          <w:rFonts w:ascii="Courier New" w:eastAsia="Charter" w:hAnsi="Courier New" w:cs="Courier New"/>
          <w:color w:val="000000" w:themeColor="text1"/>
          <w:sz w:val="24"/>
          <w:szCs w:val="24"/>
        </w:rPr>
        <w:t xml:space="preserve">drugs </w:t>
      </w:r>
      <w:r w:rsidRPr="00525B1E">
        <w:rPr>
          <w:rFonts w:ascii="Courier New" w:eastAsia="Charter" w:hAnsi="Courier New" w:cs="Courier New"/>
          <w:color w:val="000000" w:themeColor="text1"/>
          <w:sz w:val="24"/>
          <w:szCs w:val="24"/>
        </w:rPr>
        <w:t>and biosimilar</w:t>
      </w:r>
      <w:r w:rsidR="00BA62A7" w:rsidRPr="00525B1E">
        <w:rPr>
          <w:rFonts w:ascii="Courier New" w:eastAsia="Charter" w:hAnsi="Courier New" w:cs="Courier New"/>
          <w:color w:val="000000" w:themeColor="text1"/>
          <w:sz w:val="24"/>
          <w:szCs w:val="24"/>
        </w:rPr>
        <w:t>s</w:t>
      </w:r>
      <w:r w:rsidR="00DB57F7" w:rsidRPr="00525B1E">
        <w:rPr>
          <w:rFonts w:ascii="Courier New" w:eastAsia="Charter" w:hAnsi="Courier New" w:cs="Courier New"/>
          <w:color w:val="000000" w:themeColor="text1"/>
          <w:sz w:val="24"/>
          <w:szCs w:val="24"/>
        </w:rPr>
        <w:t>.</w:t>
      </w:r>
    </w:p>
    <w:p w14:paraId="4EE58F24" w14:textId="0A4A4789" w:rsidR="00A22616" w:rsidRPr="00525B1E" w:rsidRDefault="00A22616" w:rsidP="00B40703">
      <w:pPr>
        <w:spacing w:line="480" w:lineRule="auto"/>
        <w:ind w:firstLine="720"/>
        <w:rPr>
          <w:rFonts w:ascii="Courier New" w:eastAsia="Charter" w:hAnsi="Courier New" w:cs="Courier New"/>
          <w:color w:val="000000" w:themeColor="text1"/>
        </w:rPr>
      </w:pPr>
      <w:r w:rsidRPr="00525B1E">
        <w:rPr>
          <w:rFonts w:ascii="Courier New" w:eastAsia="Charter" w:hAnsi="Courier New" w:cs="Courier New"/>
          <w:color w:val="000000" w:themeColor="text1"/>
        </w:rPr>
        <w:t>(</w:t>
      </w:r>
      <w:r w:rsidR="008F433C">
        <w:rPr>
          <w:rFonts w:ascii="Courier New" w:eastAsia="Charter" w:hAnsi="Courier New" w:cs="Courier New"/>
          <w:color w:val="000000" w:themeColor="text1"/>
        </w:rPr>
        <w:t>q</w:t>
      </w:r>
      <w:r w:rsidRPr="00525B1E">
        <w:rPr>
          <w:rFonts w:ascii="Courier New" w:eastAsia="Charter" w:hAnsi="Courier New" w:cs="Courier New"/>
          <w:color w:val="000000" w:themeColor="text1"/>
        </w:rPr>
        <w:t xml:space="preserve">)  To reduce the cost of covered products to the American consumer without imposing additional risk to public health and safety, the </w:t>
      </w:r>
      <w:r w:rsidR="00DF3B5A" w:rsidRPr="00525B1E">
        <w:rPr>
          <w:rFonts w:ascii="Courier New" w:eastAsia="Charter" w:hAnsi="Courier New" w:cs="Courier New"/>
          <w:color w:val="000000" w:themeColor="text1"/>
        </w:rPr>
        <w:t>Commissioner of Food and Drugs</w:t>
      </w:r>
      <w:r w:rsidR="0028031F" w:rsidRPr="00525B1E">
        <w:rPr>
          <w:rFonts w:ascii="Courier New" w:eastAsia="Charter" w:hAnsi="Courier New" w:cs="Courier New"/>
          <w:color w:val="000000" w:themeColor="text1"/>
        </w:rPr>
        <w:t xml:space="preserve"> shall </w:t>
      </w:r>
      <w:r w:rsidRPr="00525B1E">
        <w:rPr>
          <w:rFonts w:ascii="Courier New" w:eastAsia="Charter" w:hAnsi="Courier New" w:cs="Courier New"/>
          <w:color w:val="000000" w:themeColor="text1"/>
        </w:rPr>
        <w:t xml:space="preserve">work with </w:t>
      </w:r>
      <w:r w:rsidR="00AA5CAA" w:rsidRPr="00525B1E">
        <w:rPr>
          <w:rFonts w:ascii="Courier New" w:eastAsia="Charter" w:hAnsi="Courier New" w:cs="Courier New"/>
          <w:color w:val="000000" w:themeColor="text1"/>
        </w:rPr>
        <w:t>S</w:t>
      </w:r>
      <w:r w:rsidRPr="00525B1E">
        <w:rPr>
          <w:rFonts w:ascii="Courier New" w:eastAsia="Charter" w:hAnsi="Courier New" w:cs="Courier New"/>
          <w:color w:val="000000" w:themeColor="text1"/>
        </w:rPr>
        <w:t xml:space="preserve">tates </w:t>
      </w:r>
      <w:r w:rsidR="0028031F" w:rsidRPr="00525B1E">
        <w:rPr>
          <w:rFonts w:ascii="Courier New" w:eastAsia="Charter" w:hAnsi="Courier New" w:cs="Courier New"/>
          <w:color w:val="000000" w:themeColor="text1"/>
        </w:rPr>
        <w:t xml:space="preserve">and Indian Tribes </w:t>
      </w:r>
      <w:r w:rsidRPr="00525B1E">
        <w:rPr>
          <w:rFonts w:ascii="Courier New" w:eastAsia="Charter" w:hAnsi="Courier New" w:cs="Courier New"/>
          <w:color w:val="000000" w:themeColor="text1"/>
        </w:rPr>
        <w:t xml:space="preserve">that propose to develop </w:t>
      </w:r>
      <w:r w:rsidR="00B048E2" w:rsidRPr="00525B1E">
        <w:rPr>
          <w:rFonts w:ascii="Courier New" w:eastAsia="Charter" w:hAnsi="Courier New" w:cs="Courier New"/>
          <w:color w:val="000000" w:themeColor="text1"/>
        </w:rPr>
        <w:t>section 804</w:t>
      </w:r>
      <w:r w:rsidRPr="00525B1E">
        <w:rPr>
          <w:rFonts w:ascii="Courier New" w:eastAsia="Charter" w:hAnsi="Courier New" w:cs="Courier New"/>
          <w:color w:val="000000" w:themeColor="text1"/>
        </w:rPr>
        <w:t xml:space="preserve"> Importation Programs in accordance with the Medicare Prescription Drug, Improvement, and Modernization Act of 2003</w:t>
      </w:r>
      <w:r w:rsidR="00FB5762" w:rsidRPr="00525B1E">
        <w:rPr>
          <w:rFonts w:ascii="Courier New" w:eastAsia="Charter" w:hAnsi="Courier New" w:cs="Courier New"/>
          <w:color w:val="000000" w:themeColor="text1"/>
        </w:rPr>
        <w:t xml:space="preserve"> (</w:t>
      </w:r>
      <w:r w:rsidR="00B04D62" w:rsidRPr="00525B1E">
        <w:rPr>
          <w:rFonts w:ascii="Courier New" w:eastAsia="Charter" w:hAnsi="Courier New" w:cs="Courier New"/>
          <w:color w:val="000000" w:themeColor="text1"/>
        </w:rPr>
        <w:t xml:space="preserve">Public Law 108-173, </w:t>
      </w:r>
      <w:r w:rsidR="00EA7F2E" w:rsidRPr="00525B1E">
        <w:rPr>
          <w:rFonts w:ascii="Courier New" w:eastAsia="Charter" w:hAnsi="Courier New" w:cs="Courier New"/>
          <w:color w:val="000000" w:themeColor="text1"/>
        </w:rPr>
        <w:t>117 Stat. 2066</w:t>
      </w:r>
      <w:r w:rsidR="00FB5762" w:rsidRPr="00525B1E">
        <w:rPr>
          <w:rFonts w:ascii="Courier New" w:eastAsia="Charter" w:hAnsi="Courier New" w:cs="Courier New"/>
          <w:color w:val="000000" w:themeColor="text1"/>
        </w:rPr>
        <w:t>)</w:t>
      </w:r>
      <w:r w:rsidR="00E53BCA" w:rsidRPr="00525B1E">
        <w:rPr>
          <w:rFonts w:ascii="Courier New" w:eastAsia="Charter" w:hAnsi="Courier New" w:cs="Courier New"/>
          <w:color w:val="000000" w:themeColor="text1"/>
        </w:rPr>
        <w:t>, and the FDA</w:t>
      </w:r>
      <w:r w:rsidR="00FB5762" w:rsidRPr="00525B1E">
        <w:rPr>
          <w:rFonts w:ascii="Courier New" w:hAnsi="Courier New" w:cs="Courier New"/>
          <w:color w:val="000000" w:themeColor="text1"/>
        </w:rPr>
        <w:t>'</w:t>
      </w:r>
      <w:r w:rsidR="00E53BCA" w:rsidRPr="00525B1E">
        <w:rPr>
          <w:rFonts w:ascii="Courier New" w:eastAsia="Charter" w:hAnsi="Courier New" w:cs="Courier New"/>
          <w:color w:val="000000" w:themeColor="text1"/>
        </w:rPr>
        <w:t>s</w:t>
      </w:r>
      <w:r w:rsidRPr="00525B1E">
        <w:rPr>
          <w:rFonts w:ascii="Courier New" w:eastAsia="Charter" w:hAnsi="Courier New" w:cs="Courier New"/>
          <w:color w:val="000000" w:themeColor="text1"/>
        </w:rPr>
        <w:t xml:space="preserve"> implementing regulations.</w:t>
      </w:r>
    </w:p>
    <w:p w14:paraId="57B142DA" w14:textId="5EA70E56" w:rsidR="008821AF" w:rsidRPr="00525B1E" w:rsidRDefault="008821AF" w:rsidP="00C204DA">
      <w:pPr>
        <w:spacing w:line="480" w:lineRule="auto"/>
        <w:ind w:left="720"/>
        <w:rPr>
          <w:rFonts w:ascii="Courier New" w:eastAsia="Calibri" w:hAnsi="Courier New" w:cs="Courier New"/>
          <w:color w:val="000000" w:themeColor="text1"/>
        </w:rPr>
      </w:pPr>
      <w:bookmarkStart w:id="8" w:name="_Hlk69649673"/>
      <w:r w:rsidRPr="00525B1E">
        <w:rPr>
          <w:rFonts w:ascii="Courier New" w:eastAsia="Calibri" w:hAnsi="Courier New" w:cs="Courier New"/>
          <w:color w:val="000000" w:themeColor="text1"/>
        </w:rPr>
        <w:t>(</w:t>
      </w:r>
      <w:r w:rsidR="00604EFE">
        <w:rPr>
          <w:rFonts w:ascii="Courier New" w:eastAsia="Calibri" w:hAnsi="Courier New" w:cs="Courier New"/>
          <w:color w:val="000000" w:themeColor="text1"/>
        </w:rPr>
        <w:t>r</w:t>
      </w:r>
      <w:r w:rsidRPr="00525B1E">
        <w:rPr>
          <w:rFonts w:ascii="Courier New" w:eastAsia="Calibri" w:hAnsi="Courier New" w:cs="Courier New"/>
          <w:color w:val="000000" w:themeColor="text1"/>
        </w:rPr>
        <w:t>)</w:t>
      </w:r>
      <w:r w:rsidR="00B40703" w:rsidRPr="00525B1E">
        <w:rPr>
          <w:rFonts w:ascii="Courier New" w:eastAsia="Calibri" w:hAnsi="Courier New" w:cs="Courier New"/>
          <w:color w:val="000000" w:themeColor="text1"/>
        </w:rPr>
        <w:t xml:space="preserve"> </w:t>
      </w:r>
      <w:r w:rsidRPr="00525B1E">
        <w:rPr>
          <w:rFonts w:ascii="Courier New" w:eastAsia="Calibri" w:hAnsi="Courier New" w:cs="Courier New"/>
          <w:color w:val="000000" w:themeColor="text1"/>
        </w:rPr>
        <w:t xml:space="preserve"> The Secretary of Commerce shall:</w:t>
      </w:r>
    </w:p>
    <w:p w14:paraId="465E78D1" w14:textId="3653C96C" w:rsidR="0028031F" w:rsidRPr="00525B1E" w:rsidRDefault="008821AF" w:rsidP="00C204DA">
      <w:pPr>
        <w:spacing w:line="480" w:lineRule="auto"/>
        <w:ind w:left="1440"/>
        <w:rPr>
          <w:rFonts w:ascii="Courier New" w:eastAsia="Calibri" w:hAnsi="Courier New" w:cs="Courier New"/>
          <w:color w:val="000000" w:themeColor="text1"/>
        </w:rPr>
      </w:pPr>
      <w:r w:rsidRPr="00525B1E">
        <w:rPr>
          <w:rFonts w:ascii="Courier New" w:eastAsia="Calibri" w:hAnsi="Courier New" w:cs="Courier New"/>
          <w:color w:val="000000" w:themeColor="text1"/>
        </w:rPr>
        <w:t>(</w:t>
      </w:r>
      <w:proofErr w:type="spellStart"/>
      <w:r w:rsidRPr="00525B1E">
        <w:rPr>
          <w:rFonts w:ascii="Courier New" w:eastAsia="Calibri" w:hAnsi="Courier New" w:cs="Courier New"/>
          <w:color w:val="000000" w:themeColor="text1"/>
        </w:rPr>
        <w:t>i</w:t>
      </w:r>
      <w:proofErr w:type="spellEnd"/>
      <w:r w:rsidRPr="00525B1E">
        <w:rPr>
          <w:rFonts w:ascii="Courier New" w:eastAsia="Calibri" w:hAnsi="Courier New" w:cs="Courier New"/>
          <w:color w:val="000000" w:themeColor="text1"/>
        </w:rPr>
        <w:t>)</w:t>
      </w:r>
      <w:r w:rsidR="00B40703" w:rsidRPr="00525B1E">
        <w:rPr>
          <w:rFonts w:ascii="Courier New" w:eastAsia="Calibri" w:hAnsi="Courier New" w:cs="Courier New"/>
          <w:color w:val="000000" w:themeColor="text1"/>
        </w:rPr>
        <w:t xml:space="preserve">   </w:t>
      </w:r>
      <w:r w:rsidRPr="00525B1E">
        <w:rPr>
          <w:rFonts w:ascii="Courier New" w:eastAsia="Calibri" w:hAnsi="Courier New" w:cs="Courier New"/>
          <w:color w:val="000000" w:themeColor="text1"/>
        </w:rPr>
        <w:t xml:space="preserve"> </w:t>
      </w:r>
      <w:r w:rsidR="00A360D7">
        <w:rPr>
          <w:rFonts w:ascii="Courier New" w:eastAsia="Calibri" w:hAnsi="Courier New" w:cs="Courier New"/>
          <w:color w:val="000000" w:themeColor="text1"/>
        </w:rPr>
        <w:t>a</w:t>
      </w:r>
      <w:r w:rsidR="00B66ECF" w:rsidRPr="00525B1E">
        <w:rPr>
          <w:rFonts w:ascii="Courier New" w:eastAsia="Calibri" w:hAnsi="Courier New" w:cs="Courier New"/>
          <w:color w:val="000000" w:themeColor="text1"/>
        </w:rPr>
        <w:t>cting through</w:t>
      </w:r>
      <w:r w:rsidR="00F760E8" w:rsidRPr="00525B1E">
        <w:rPr>
          <w:rFonts w:ascii="Courier New" w:eastAsia="Calibri" w:hAnsi="Courier New" w:cs="Courier New"/>
          <w:color w:val="000000" w:themeColor="text1"/>
        </w:rPr>
        <w:t xml:space="preserve"> the Director of the National Institute of Standards and Technology (NIST), consider </w:t>
      </w:r>
      <w:r w:rsidR="007A42C8" w:rsidRPr="00525B1E">
        <w:rPr>
          <w:rFonts w:ascii="Courier New" w:eastAsia="Calibri" w:hAnsi="Courier New" w:cs="Courier New"/>
          <w:color w:val="000000" w:themeColor="text1"/>
        </w:rPr>
        <w:t xml:space="preserve">initiating </w:t>
      </w:r>
      <w:r w:rsidR="00F760E8" w:rsidRPr="00525B1E">
        <w:rPr>
          <w:rFonts w:ascii="Courier New" w:eastAsia="Calibri" w:hAnsi="Courier New" w:cs="Courier New"/>
          <w:color w:val="000000" w:themeColor="text1"/>
        </w:rPr>
        <w:t xml:space="preserve">a rulemaking to require </w:t>
      </w:r>
      <w:r w:rsidR="00B66809" w:rsidRPr="00525B1E">
        <w:rPr>
          <w:rFonts w:ascii="Courier New" w:eastAsia="Calibri" w:hAnsi="Courier New" w:cs="Courier New"/>
          <w:color w:val="000000" w:themeColor="text1"/>
        </w:rPr>
        <w:t xml:space="preserve">agencies to report to NIST, on an annual basis, </w:t>
      </w:r>
      <w:r w:rsidR="00077654" w:rsidRPr="00525B1E">
        <w:rPr>
          <w:rFonts w:ascii="Courier New" w:eastAsia="Calibri" w:hAnsi="Courier New" w:cs="Courier New"/>
          <w:color w:val="000000" w:themeColor="text1"/>
        </w:rPr>
        <w:t xml:space="preserve">their </w:t>
      </w:r>
      <w:r w:rsidR="00F760E8" w:rsidRPr="00525B1E">
        <w:rPr>
          <w:rFonts w:ascii="Courier New" w:eastAsia="Calibri" w:hAnsi="Courier New" w:cs="Courier New"/>
          <w:color w:val="000000" w:themeColor="text1"/>
        </w:rPr>
        <w:t>contractors</w:t>
      </w:r>
      <w:r w:rsidR="00016573" w:rsidRPr="00525B1E">
        <w:rPr>
          <w:rFonts w:ascii="Courier New" w:hAnsi="Courier New" w:cs="Courier New"/>
          <w:color w:val="000000" w:themeColor="text1"/>
        </w:rPr>
        <w:t>'</w:t>
      </w:r>
      <w:r w:rsidR="00F760E8" w:rsidRPr="00525B1E">
        <w:rPr>
          <w:rFonts w:ascii="Courier New" w:eastAsia="Calibri" w:hAnsi="Courier New" w:cs="Courier New"/>
          <w:color w:val="000000" w:themeColor="text1"/>
        </w:rPr>
        <w:t xml:space="preserve"> utilization activities</w:t>
      </w:r>
      <w:r w:rsidR="00077654" w:rsidRPr="00525B1E">
        <w:rPr>
          <w:rFonts w:ascii="Courier New" w:eastAsia="Calibri" w:hAnsi="Courier New" w:cs="Courier New"/>
          <w:color w:val="000000" w:themeColor="text1"/>
        </w:rPr>
        <w:t>, as</w:t>
      </w:r>
      <w:r w:rsidR="00F760E8" w:rsidRPr="00525B1E">
        <w:rPr>
          <w:rFonts w:ascii="Courier New" w:eastAsia="Calibri" w:hAnsi="Courier New" w:cs="Courier New"/>
          <w:color w:val="000000" w:themeColor="text1"/>
        </w:rPr>
        <w:t xml:space="preserve"> reported to the </w:t>
      </w:r>
      <w:r w:rsidR="00077654" w:rsidRPr="00525B1E">
        <w:rPr>
          <w:rFonts w:ascii="Courier New" w:eastAsia="Calibri" w:hAnsi="Courier New" w:cs="Courier New"/>
          <w:color w:val="000000" w:themeColor="text1"/>
        </w:rPr>
        <w:t xml:space="preserve">agencies </w:t>
      </w:r>
      <w:r w:rsidR="00F760E8" w:rsidRPr="00525B1E">
        <w:rPr>
          <w:rFonts w:ascii="Courier New" w:eastAsia="Calibri" w:hAnsi="Courier New" w:cs="Courier New"/>
          <w:color w:val="000000" w:themeColor="text1"/>
        </w:rPr>
        <w:t>under 35 U.S.C. 202(c)(5)</w:t>
      </w:r>
      <w:r w:rsidR="0028031F" w:rsidRPr="00525B1E">
        <w:rPr>
          <w:rFonts w:ascii="Courier New" w:eastAsia="Calibri" w:hAnsi="Courier New" w:cs="Courier New"/>
          <w:color w:val="000000" w:themeColor="text1"/>
        </w:rPr>
        <w:t xml:space="preserve">; </w:t>
      </w:r>
    </w:p>
    <w:p w14:paraId="314DB8AD" w14:textId="3CFF492A" w:rsidR="00324751" w:rsidRPr="00525B1E" w:rsidRDefault="0028031F" w:rsidP="00C204DA">
      <w:pPr>
        <w:spacing w:line="480" w:lineRule="auto"/>
        <w:ind w:left="1440"/>
        <w:rPr>
          <w:rFonts w:ascii="Courier New" w:eastAsia="Calibri" w:hAnsi="Courier New" w:cs="Courier New"/>
          <w:color w:val="000000" w:themeColor="text1"/>
        </w:rPr>
      </w:pPr>
      <w:r w:rsidRPr="00525B1E">
        <w:rPr>
          <w:rFonts w:ascii="Courier New" w:eastAsia="Calibri" w:hAnsi="Courier New" w:cs="Courier New"/>
          <w:color w:val="000000" w:themeColor="text1"/>
        </w:rPr>
        <w:t>(ii)</w:t>
      </w:r>
      <w:r w:rsidR="00B40703" w:rsidRPr="00525B1E">
        <w:rPr>
          <w:rFonts w:ascii="Courier New" w:eastAsia="Calibri" w:hAnsi="Courier New" w:cs="Courier New"/>
          <w:color w:val="000000" w:themeColor="text1"/>
        </w:rPr>
        <w:t xml:space="preserve">   </w:t>
      </w:r>
      <w:r w:rsidR="00A360D7">
        <w:rPr>
          <w:rFonts w:ascii="Courier New" w:eastAsia="Calibri" w:hAnsi="Courier New" w:cs="Courier New"/>
          <w:color w:val="000000" w:themeColor="text1"/>
        </w:rPr>
        <w:t>a</w:t>
      </w:r>
      <w:r w:rsidR="00B66ECF" w:rsidRPr="00525B1E">
        <w:rPr>
          <w:rFonts w:ascii="Courier New" w:eastAsia="Calibri" w:hAnsi="Courier New" w:cs="Courier New"/>
          <w:color w:val="000000" w:themeColor="text1"/>
        </w:rPr>
        <w:t>cting through</w:t>
      </w:r>
      <w:r w:rsidRPr="00525B1E">
        <w:rPr>
          <w:rFonts w:ascii="Courier New" w:eastAsia="Calibri" w:hAnsi="Courier New" w:cs="Courier New"/>
          <w:color w:val="000000" w:themeColor="text1"/>
        </w:rPr>
        <w:t xml:space="preserve"> the Director of NIST, consistent with the </w:t>
      </w:r>
      <w:r w:rsidR="00C66368" w:rsidRPr="00525B1E">
        <w:rPr>
          <w:rFonts w:ascii="Courier New" w:eastAsia="Calibri" w:hAnsi="Courier New" w:cs="Courier New"/>
          <w:color w:val="000000" w:themeColor="text1"/>
        </w:rPr>
        <w:t>policies</w:t>
      </w:r>
      <w:r w:rsidRPr="00525B1E">
        <w:rPr>
          <w:rFonts w:ascii="Courier New" w:eastAsia="Calibri" w:hAnsi="Courier New" w:cs="Courier New"/>
          <w:color w:val="000000" w:themeColor="text1"/>
        </w:rPr>
        <w:t xml:space="preserve"> set forth in section 1 of this order, </w:t>
      </w:r>
      <w:r w:rsidR="00F760E8" w:rsidRPr="00525B1E">
        <w:rPr>
          <w:rFonts w:ascii="Courier New" w:eastAsia="Calibri" w:hAnsi="Courier New" w:cs="Courier New"/>
          <w:color w:val="000000" w:themeColor="text1"/>
        </w:rPr>
        <w:t xml:space="preserve">consider </w:t>
      </w:r>
      <w:r w:rsidRPr="00525B1E">
        <w:rPr>
          <w:rFonts w:ascii="Courier New" w:eastAsia="Calibri" w:hAnsi="Courier New" w:cs="Courier New"/>
          <w:color w:val="000000" w:themeColor="text1"/>
        </w:rPr>
        <w:t xml:space="preserve">not finalizing any provisions on march-in rights and product pricing </w:t>
      </w:r>
      <w:r w:rsidR="00F760E8" w:rsidRPr="00525B1E">
        <w:rPr>
          <w:rFonts w:ascii="Courier New" w:eastAsia="Calibri" w:hAnsi="Courier New" w:cs="Courier New"/>
          <w:color w:val="000000" w:themeColor="text1"/>
        </w:rPr>
        <w:t xml:space="preserve">in the proposed rule </w:t>
      </w:r>
      <w:r w:rsidR="00F06C99" w:rsidRPr="00525B1E">
        <w:rPr>
          <w:rFonts w:ascii="Courier New" w:hAnsi="Courier New" w:cs="Courier New"/>
          <w:color w:val="000000" w:themeColor="text1"/>
        </w:rPr>
        <w:t>"</w:t>
      </w:r>
      <w:r w:rsidR="00F760E8" w:rsidRPr="00525B1E">
        <w:rPr>
          <w:rFonts w:ascii="Courier New" w:eastAsia="Calibri" w:hAnsi="Courier New" w:cs="Courier New"/>
          <w:color w:val="000000" w:themeColor="text1"/>
        </w:rPr>
        <w:t>Rights to Federally Funded Inventions and Licensing of Government Owned Inventions,</w:t>
      </w:r>
      <w:r w:rsidR="00F06C99" w:rsidRPr="00525B1E">
        <w:rPr>
          <w:rFonts w:ascii="Courier New" w:hAnsi="Courier New" w:cs="Courier New"/>
          <w:color w:val="000000" w:themeColor="text1"/>
        </w:rPr>
        <w:t>"</w:t>
      </w:r>
      <w:r w:rsidR="00F760E8" w:rsidRPr="00525B1E">
        <w:rPr>
          <w:rFonts w:ascii="Courier New" w:eastAsia="Calibri" w:hAnsi="Courier New" w:cs="Courier New"/>
          <w:color w:val="000000" w:themeColor="text1"/>
        </w:rPr>
        <w:t xml:space="preserve"> 86 Fed. Reg. 35 (Jan. 4. 2021)</w:t>
      </w:r>
      <w:r w:rsidR="00324751" w:rsidRPr="00525B1E">
        <w:rPr>
          <w:rFonts w:ascii="Courier New" w:eastAsia="Calibri" w:hAnsi="Courier New" w:cs="Courier New"/>
          <w:color w:val="000000" w:themeColor="text1"/>
        </w:rPr>
        <w:t>; and</w:t>
      </w:r>
    </w:p>
    <w:p w14:paraId="0DB29B05" w14:textId="28A69C16" w:rsidR="00F760E8" w:rsidRPr="00525B1E" w:rsidRDefault="00324751" w:rsidP="00C204DA">
      <w:pPr>
        <w:spacing w:line="480" w:lineRule="auto"/>
        <w:ind w:left="1440"/>
        <w:rPr>
          <w:rFonts w:ascii="Courier New" w:eastAsia="Calibri" w:hAnsi="Courier New" w:cs="Courier New"/>
          <w:color w:val="000000" w:themeColor="text1"/>
        </w:rPr>
      </w:pPr>
      <w:r w:rsidRPr="00525B1E">
        <w:rPr>
          <w:rFonts w:ascii="Courier New" w:eastAsia="Calibri" w:hAnsi="Courier New" w:cs="Courier New"/>
          <w:color w:val="000000" w:themeColor="text1"/>
        </w:rPr>
        <w:t xml:space="preserve">(iii) </w:t>
      </w:r>
      <w:r w:rsidR="00B40703" w:rsidRPr="00525B1E">
        <w:rPr>
          <w:rFonts w:ascii="Courier New" w:eastAsia="Calibri" w:hAnsi="Courier New" w:cs="Courier New"/>
          <w:color w:val="000000" w:themeColor="text1"/>
        </w:rPr>
        <w:t xml:space="preserve"> </w:t>
      </w:r>
      <w:r w:rsidR="00A360D7">
        <w:rPr>
          <w:rFonts w:ascii="Courier New" w:eastAsia="Calibri" w:hAnsi="Courier New" w:cs="Courier New"/>
          <w:color w:val="000000" w:themeColor="text1"/>
        </w:rPr>
        <w:t>n</w:t>
      </w:r>
      <w:r w:rsidRPr="00525B1E">
        <w:rPr>
          <w:rFonts w:ascii="Courier New" w:eastAsia="Calibri" w:hAnsi="Courier New" w:cs="Courier New"/>
          <w:color w:val="000000" w:themeColor="text1"/>
        </w:rPr>
        <w:t>ot later than 1 year after the date of this order, in consultation with the Attorney General and the Chair of the Federal Trade Commission, conduct a study, including by conducting an open and transparent stakeholder consultation process, of the mobile application ecosystem, and submit a report to the Chair of the White House Competition Council, regarding findings and recommendations for improving competition, reducing barriers to entry, and maximizing user benefit with respect to the ecosystem.</w:t>
      </w:r>
    </w:p>
    <w:p w14:paraId="3AA5DCCA" w14:textId="49DDE297" w:rsidR="0043007C" w:rsidRPr="00525B1E" w:rsidRDefault="00AD223D" w:rsidP="00C204DA">
      <w:pPr>
        <w:pStyle w:val="Body"/>
        <w:spacing w:line="480" w:lineRule="auto"/>
        <w:ind w:firstLine="720"/>
        <w:rPr>
          <w:rFonts w:ascii="Courier New" w:hAnsi="Courier New" w:cs="Courier New"/>
          <w:color w:val="000000" w:themeColor="text1"/>
          <w:sz w:val="24"/>
          <w:szCs w:val="24"/>
        </w:rPr>
      </w:pPr>
      <w:r w:rsidRPr="00525B1E">
        <w:rPr>
          <w:rFonts w:ascii="Courier New" w:hAnsi="Courier New" w:cs="Courier New"/>
          <w:color w:val="000000" w:themeColor="text1"/>
          <w:sz w:val="24"/>
          <w:szCs w:val="24"/>
        </w:rPr>
        <w:t>(</w:t>
      </w:r>
      <w:r w:rsidR="00604EFE">
        <w:rPr>
          <w:rFonts w:ascii="Courier New" w:hAnsi="Courier New" w:cs="Courier New"/>
          <w:color w:val="000000" w:themeColor="text1"/>
          <w:sz w:val="24"/>
          <w:szCs w:val="24"/>
        </w:rPr>
        <w:t>s</w:t>
      </w:r>
      <w:r w:rsidRPr="00525B1E">
        <w:rPr>
          <w:rFonts w:ascii="Courier New" w:hAnsi="Courier New" w:cs="Courier New"/>
          <w:color w:val="000000" w:themeColor="text1"/>
          <w:sz w:val="24"/>
          <w:szCs w:val="24"/>
        </w:rPr>
        <w:t xml:space="preserve">)  </w:t>
      </w:r>
      <w:r w:rsidR="0043007C" w:rsidRPr="00525B1E">
        <w:rPr>
          <w:rFonts w:ascii="Courier New" w:hAnsi="Courier New" w:cs="Courier New"/>
          <w:color w:val="000000" w:themeColor="text1"/>
          <w:sz w:val="24"/>
          <w:szCs w:val="24"/>
        </w:rPr>
        <w:t xml:space="preserve">The </w:t>
      </w:r>
      <w:r w:rsidR="003F0F7A" w:rsidRPr="00525B1E">
        <w:rPr>
          <w:rFonts w:ascii="Courier New" w:hAnsi="Courier New" w:cs="Courier New"/>
          <w:color w:val="000000" w:themeColor="text1"/>
          <w:sz w:val="24"/>
          <w:szCs w:val="24"/>
        </w:rPr>
        <w:t>Secretary</w:t>
      </w:r>
      <w:r w:rsidR="0043007C" w:rsidRPr="00525B1E">
        <w:rPr>
          <w:rFonts w:ascii="Courier New" w:hAnsi="Courier New" w:cs="Courier New"/>
          <w:color w:val="000000" w:themeColor="text1"/>
          <w:sz w:val="24"/>
          <w:szCs w:val="24"/>
        </w:rPr>
        <w:t xml:space="preserve"> of Defense shall:</w:t>
      </w:r>
    </w:p>
    <w:p w14:paraId="08140A2D" w14:textId="1ABECAF1" w:rsidR="0043007C" w:rsidRPr="00525B1E" w:rsidRDefault="00BB4483" w:rsidP="00C204DA">
      <w:pPr>
        <w:pStyle w:val="Body"/>
        <w:spacing w:line="480" w:lineRule="auto"/>
        <w:ind w:left="1440"/>
        <w:rPr>
          <w:rFonts w:ascii="Courier New" w:hAnsi="Courier New" w:cs="Courier New"/>
          <w:color w:val="000000" w:themeColor="text1"/>
          <w:sz w:val="24"/>
          <w:szCs w:val="24"/>
        </w:rPr>
      </w:pPr>
      <w:r w:rsidRPr="00525B1E">
        <w:rPr>
          <w:rFonts w:ascii="Courier New" w:hAnsi="Courier New" w:cs="Courier New"/>
          <w:color w:val="000000" w:themeColor="text1"/>
          <w:sz w:val="24"/>
          <w:szCs w:val="24"/>
        </w:rPr>
        <w:t>(</w:t>
      </w:r>
      <w:proofErr w:type="spellStart"/>
      <w:r w:rsidRPr="00525B1E">
        <w:rPr>
          <w:rFonts w:ascii="Courier New" w:hAnsi="Courier New" w:cs="Courier New"/>
          <w:color w:val="000000" w:themeColor="text1"/>
          <w:sz w:val="24"/>
          <w:szCs w:val="24"/>
        </w:rPr>
        <w:t>i</w:t>
      </w:r>
      <w:proofErr w:type="spellEnd"/>
      <w:r w:rsidRPr="00525B1E">
        <w:rPr>
          <w:rFonts w:ascii="Courier New" w:hAnsi="Courier New" w:cs="Courier New"/>
          <w:color w:val="000000" w:themeColor="text1"/>
          <w:sz w:val="24"/>
          <w:szCs w:val="24"/>
        </w:rPr>
        <w:t xml:space="preserve">)    </w:t>
      </w:r>
      <w:r w:rsidR="00A360D7">
        <w:rPr>
          <w:rFonts w:ascii="Courier New" w:hAnsi="Courier New" w:cs="Courier New"/>
          <w:color w:val="000000" w:themeColor="text1"/>
          <w:sz w:val="24"/>
          <w:szCs w:val="24"/>
        </w:rPr>
        <w:t>e</w:t>
      </w:r>
      <w:r w:rsidR="00E85E84" w:rsidRPr="00525B1E">
        <w:rPr>
          <w:rFonts w:ascii="Courier New" w:hAnsi="Courier New" w:cs="Courier New"/>
          <w:color w:val="000000" w:themeColor="text1"/>
          <w:sz w:val="24"/>
          <w:szCs w:val="24"/>
        </w:rPr>
        <w:t>nsure that the</w:t>
      </w:r>
      <w:r w:rsidR="009D4F3F" w:rsidRPr="00525B1E">
        <w:rPr>
          <w:rFonts w:ascii="Courier New" w:hAnsi="Courier New" w:cs="Courier New"/>
          <w:color w:val="000000" w:themeColor="text1"/>
          <w:sz w:val="24"/>
          <w:szCs w:val="24"/>
        </w:rPr>
        <w:t xml:space="preserve"> Department of Defense</w:t>
      </w:r>
      <w:r w:rsidR="00DB5758" w:rsidRPr="00525B1E">
        <w:rPr>
          <w:rFonts w:ascii="Courier New" w:hAnsi="Courier New" w:cs="Courier New"/>
          <w:color w:val="000000" w:themeColor="text1"/>
          <w:sz w:val="24"/>
          <w:szCs w:val="24"/>
        </w:rPr>
        <w:t>'</w:t>
      </w:r>
      <w:r w:rsidR="009D4F3F" w:rsidRPr="00525B1E">
        <w:rPr>
          <w:rFonts w:ascii="Courier New" w:hAnsi="Courier New" w:cs="Courier New"/>
          <w:color w:val="000000" w:themeColor="text1"/>
          <w:sz w:val="24"/>
          <w:szCs w:val="24"/>
        </w:rPr>
        <w:t>s</w:t>
      </w:r>
      <w:r w:rsidR="0043007C" w:rsidRPr="00525B1E">
        <w:rPr>
          <w:rFonts w:ascii="Courier New" w:hAnsi="Courier New" w:cs="Courier New"/>
          <w:color w:val="000000" w:themeColor="text1"/>
          <w:sz w:val="24"/>
          <w:szCs w:val="24"/>
        </w:rPr>
        <w:t xml:space="preserve"> assessment of the economic forces and structures shaping the capacity of the national security innovation base </w:t>
      </w:r>
      <w:r w:rsidR="00127B3E" w:rsidRPr="00525B1E">
        <w:rPr>
          <w:rFonts w:ascii="Courier New" w:hAnsi="Courier New" w:cs="Courier New"/>
          <w:color w:val="000000" w:themeColor="text1"/>
          <w:sz w:val="24"/>
          <w:szCs w:val="24"/>
        </w:rPr>
        <w:t>pursuant to</w:t>
      </w:r>
      <w:r w:rsidR="0043007C" w:rsidRPr="00525B1E">
        <w:rPr>
          <w:rFonts w:ascii="Courier New" w:hAnsi="Courier New" w:cs="Courier New"/>
          <w:color w:val="000000" w:themeColor="text1"/>
          <w:sz w:val="24"/>
          <w:szCs w:val="24"/>
        </w:rPr>
        <w:t xml:space="preserve"> </w:t>
      </w:r>
      <w:r w:rsidR="00AA2CA5" w:rsidRPr="00525B1E">
        <w:rPr>
          <w:rFonts w:ascii="Courier New" w:hAnsi="Courier New" w:cs="Courier New"/>
          <w:color w:val="000000" w:themeColor="text1"/>
          <w:sz w:val="24"/>
          <w:szCs w:val="24"/>
        </w:rPr>
        <w:t>s</w:t>
      </w:r>
      <w:r w:rsidR="0043007C" w:rsidRPr="00525B1E">
        <w:rPr>
          <w:rFonts w:ascii="Courier New" w:hAnsi="Courier New" w:cs="Courier New"/>
          <w:color w:val="000000" w:themeColor="text1"/>
          <w:sz w:val="24"/>
          <w:szCs w:val="24"/>
        </w:rPr>
        <w:t>ection 889(a) and (b) of</w:t>
      </w:r>
      <w:r w:rsidR="00C4289D" w:rsidRPr="00525B1E">
        <w:rPr>
          <w:rFonts w:ascii="Courier New" w:hAnsi="Courier New" w:cs="Courier New"/>
          <w:color w:val="000000" w:themeColor="text1"/>
          <w:sz w:val="24"/>
          <w:szCs w:val="24"/>
        </w:rPr>
        <w:t> </w:t>
      </w:r>
      <w:r w:rsidR="0043007C" w:rsidRPr="00525B1E">
        <w:rPr>
          <w:rFonts w:ascii="Courier New" w:hAnsi="Courier New" w:cs="Courier New"/>
          <w:color w:val="000000" w:themeColor="text1"/>
          <w:sz w:val="24"/>
          <w:szCs w:val="24"/>
        </w:rPr>
        <w:t xml:space="preserve">the </w:t>
      </w:r>
      <w:r w:rsidR="00511986" w:rsidRPr="00525B1E">
        <w:rPr>
          <w:rFonts w:ascii="Courier New" w:hAnsi="Courier New" w:cs="Courier New"/>
          <w:color w:val="000000" w:themeColor="text1"/>
          <w:sz w:val="24"/>
          <w:szCs w:val="24"/>
        </w:rPr>
        <w:t xml:space="preserve">William M. (Mac) Thornberry </w:t>
      </w:r>
      <w:r w:rsidR="0043007C" w:rsidRPr="00525B1E">
        <w:rPr>
          <w:rFonts w:ascii="Courier New" w:hAnsi="Courier New" w:cs="Courier New"/>
          <w:color w:val="000000" w:themeColor="text1"/>
          <w:sz w:val="24"/>
          <w:szCs w:val="24"/>
        </w:rPr>
        <w:t xml:space="preserve">National Defense Authorization Act </w:t>
      </w:r>
      <w:r w:rsidR="00511986" w:rsidRPr="00525B1E">
        <w:rPr>
          <w:rFonts w:ascii="Courier New" w:hAnsi="Courier New" w:cs="Courier New"/>
          <w:color w:val="000000" w:themeColor="text1"/>
          <w:sz w:val="24"/>
          <w:szCs w:val="24"/>
        </w:rPr>
        <w:t>for Fiscal Year</w:t>
      </w:r>
      <w:r w:rsidR="0043007C" w:rsidRPr="00525B1E">
        <w:rPr>
          <w:rFonts w:ascii="Courier New" w:hAnsi="Courier New" w:cs="Courier New"/>
          <w:color w:val="000000" w:themeColor="text1"/>
          <w:sz w:val="24"/>
          <w:szCs w:val="24"/>
        </w:rPr>
        <w:t xml:space="preserve"> 2021</w:t>
      </w:r>
      <w:r w:rsidR="004F6667" w:rsidRPr="00525B1E">
        <w:rPr>
          <w:rFonts w:ascii="Courier New" w:hAnsi="Courier New" w:cs="Courier New"/>
          <w:color w:val="000000" w:themeColor="text1"/>
          <w:sz w:val="24"/>
          <w:szCs w:val="24"/>
        </w:rPr>
        <w:t xml:space="preserve"> (</w:t>
      </w:r>
      <w:r w:rsidR="001C1547" w:rsidRPr="00525B1E">
        <w:rPr>
          <w:rFonts w:ascii="Courier New" w:hAnsi="Courier New" w:cs="Courier New"/>
          <w:color w:val="000000" w:themeColor="text1"/>
          <w:sz w:val="24"/>
          <w:szCs w:val="24"/>
        </w:rPr>
        <w:t>Public Law 1</w:t>
      </w:r>
      <w:r w:rsidR="00873FFA" w:rsidRPr="00525B1E">
        <w:rPr>
          <w:rFonts w:ascii="Courier New" w:hAnsi="Courier New" w:cs="Courier New"/>
          <w:color w:val="000000" w:themeColor="text1"/>
          <w:sz w:val="24"/>
          <w:szCs w:val="24"/>
        </w:rPr>
        <w:t>16</w:t>
      </w:r>
      <w:r w:rsidR="001C1547" w:rsidRPr="00525B1E">
        <w:rPr>
          <w:rFonts w:ascii="Courier New" w:hAnsi="Courier New" w:cs="Courier New"/>
          <w:color w:val="000000" w:themeColor="text1"/>
          <w:sz w:val="24"/>
          <w:szCs w:val="24"/>
        </w:rPr>
        <w:t>-</w:t>
      </w:r>
      <w:r w:rsidR="00873FFA" w:rsidRPr="00525B1E">
        <w:rPr>
          <w:rFonts w:ascii="Courier New" w:hAnsi="Courier New" w:cs="Courier New"/>
          <w:color w:val="000000" w:themeColor="text1"/>
          <w:sz w:val="24"/>
          <w:szCs w:val="24"/>
        </w:rPr>
        <w:t>28</w:t>
      </w:r>
      <w:r w:rsidR="001C1547" w:rsidRPr="00525B1E">
        <w:rPr>
          <w:rFonts w:ascii="Courier New" w:hAnsi="Courier New" w:cs="Courier New"/>
          <w:color w:val="000000" w:themeColor="text1"/>
          <w:sz w:val="24"/>
          <w:szCs w:val="24"/>
        </w:rPr>
        <w:t xml:space="preserve">3, </w:t>
      </w:r>
      <w:r w:rsidR="004F6667" w:rsidRPr="00525B1E">
        <w:rPr>
          <w:rFonts w:ascii="Courier New" w:hAnsi="Courier New" w:cs="Courier New"/>
          <w:color w:val="000000" w:themeColor="text1"/>
          <w:sz w:val="24"/>
          <w:szCs w:val="24"/>
        </w:rPr>
        <w:t>13</w:t>
      </w:r>
      <w:r w:rsidR="00FD0875" w:rsidRPr="00525B1E">
        <w:rPr>
          <w:rFonts w:ascii="Courier New" w:hAnsi="Courier New" w:cs="Courier New"/>
          <w:color w:val="000000" w:themeColor="text1"/>
          <w:sz w:val="24"/>
          <w:szCs w:val="24"/>
        </w:rPr>
        <w:t>4</w:t>
      </w:r>
      <w:r w:rsidR="004F6667" w:rsidRPr="00525B1E">
        <w:rPr>
          <w:rFonts w:ascii="Courier New" w:hAnsi="Courier New" w:cs="Courier New"/>
          <w:color w:val="000000" w:themeColor="text1"/>
          <w:sz w:val="24"/>
          <w:szCs w:val="24"/>
        </w:rPr>
        <w:t xml:space="preserve"> Stat. 3</w:t>
      </w:r>
      <w:r w:rsidR="00204CF4" w:rsidRPr="00525B1E">
        <w:rPr>
          <w:rFonts w:ascii="Courier New" w:hAnsi="Courier New" w:cs="Courier New"/>
          <w:color w:val="000000" w:themeColor="text1"/>
          <w:sz w:val="24"/>
          <w:szCs w:val="24"/>
        </w:rPr>
        <w:t>3</w:t>
      </w:r>
      <w:r w:rsidR="004F6667" w:rsidRPr="00525B1E">
        <w:rPr>
          <w:rFonts w:ascii="Courier New" w:hAnsi="Courier New" w:cs="Courier New"/>
          <w:color w:val="000000" w:themeColor="text1"/>
          <w:sz w:val="24"/>
          <w:szCs w:val="24"/>
        </w:rPr>
        <w:t xml:space="preserve">88) </w:t>
      </w:r>
      <w:r w:rsidR="0043007C" w:rsidRPr="00525B1E">
        <w:rPr>
          <w:rFonts w:ascii="Courier New" w:hAnsi="Courier New" w:cs="Courier New"/>
          <w:color w:val="000000" w:themeColor="text1"/>
          <w:sz w:val="24"/>
          <w:szCs w:val="24"/>
        </w:rPr>
        <w:t>is consistent with the policy s</w:t>
      </w:r>
      <w:r w:rsidR="00FD0875" w:rsidRPr="00525B1E">
        <w:rPr>
          <w:rFonts w:ascii="Courier New" w:hAnsi="Courier New" w:cs="Courier New"/>
          <w:color w:val="000000" w:themeColor="text1"/>
          <w:sz w:val="24"/>
          <w:szCs w:val="24"/>
        </w:rPr>
        <w:t>et forth</w:t>
      </w:r>
      <w:r w:rsidR="0043007C" w:rsidRPr="00525B1E">
        <w:rPr>
          <w:rFonts w:ascii="Courier New" w:hAnsi="Courier New" w:cs="Courier New"/>
          <w:color w:val="000000" w:themeColor="text1"/>
          <w:sz w:val="24"/>
          <w:szCs w:val="24"/>
        </w:rPr>
        <w:t xml:space="preserve"> in </w:t>
      </w:r>
      <w:r w:rsidR="00AA2CA5" w:rsidRPr="00525B1E">
        <w:rPr>
          <w:rFonts w:ascii="Courier New" w:hAnsi="Courier New" w:cs="Courier New"/>
          <w:color w:val="000000" w:themeColor="text1"/>
          <w:sz w:val="24"/>
          <w:szCs w:val="24"/>
        </w:rPr>
        <w:t>s</w:t>
      </w:r>
      <w:r w:rsidR="0043007C" w:rsidRPr="00525B1E">
        <w:rPr>
          <w:rFonts w:ascii="Courier New" w:hAnsi="Courier New" w:cs="Courier New"/>
          <w:color w:val="000000" w:themeColor="text1"/>
          <w:sz w:val="24"/>
          <w:szCs w:val="24"/>
        </w:rPr>
        <w:t>ection 1 of this order;</w:t>
      </w:r>
    </w:p>
    <w:p w14:paraId="03D71D32" w14:textId="3AA388EF" w:rsidR="0043007C" w:rsidRPr="00525B1E" w:rsidRDefault="00BB4483" w:rsidP="00C204DA">
      <w:pPr>
        <w:pStyle w:val="Body"/>
        <w:spacing w:line="480" w:lineRule="auto"/>
        <w:ind w:left="1440"/>
        <w:rPr>
          <w:rFonts w:ascii="Courier New" w:hAnsi="Courier New" w:cs="Courier New"/>
          <w:color w:val="000000" w:themeColor="text1"/>
          <w:sz w:val="24"/>
          <w:szCs w:val="24"/>
        </w:rPr>
      </w:pPr>
      <w:r w:rsidRPr="00525B1E">
        <w:rPr>
          <w:rFonts w:ascii="Courier New" w:hAnsi="Courier New" w:cs="Courier New"/>
          <w:color w:val="000000" w:themeColor="text1"/>
          <w:sz w:val="24"/>
          <w:szCs w:val="24"/>
        </w:rPr>
        <w:t xml:space="preserve">(ii)   </w:t>
      </w:r>
      <w:r w:rsidR="00A360D7">
        <w:rPr>
          <w:rFonts w:ascii="Courier New" w:hAnsi="Courier New" w:cs="Courier New"/>
          <w:color w:val="000000" w:themeColor="text1"/>
          <w:sz w:val="24"/>
          <w:szCs w:val="24"/>
        </w:rPr>
        <w:t>n</w:t>
      </w:r>
      <w:r w:rsidR="0043007C" w:rsidRPr="00525B1E">
        <w:rPr>
          <w:rFonts w:ascii="Courier New" w:hAnsi="Courier New" w:cs="Courier New"/>
          <w:color w:val="000000" w:themeColor="text1"/>
          <w:sz w:val="24"/>
          <w:szCs w:val="24"/>
        </w:rPr>
        <w:t xml:space="preserve">ot later than </w:t>
      </w:r>
      <w:r w:rsidR="0043122A" w:rsidRPr="00525B1E">
        <w:rPr>
          <w:rFonts w:ascii="Courier New" w:eastAsia="Charter" w:hAnsi="Courier New" w:cs="Courier New"/>
          <w:color w:val="000000" w:themeColor="text1"/>
          <w:sz w:val="24"/>
          <w:szCs w:val="24"/>
        </w:rPr>
        <w:t>180</w:t>
      </w:r>
      <w:r w:rsidR="002401C9" w:rsidRPr="00525B1E">
        <w:rPr>
          <w:rFonts w:ascii="Courier New" w:hAnsi="Courier New" w:cs="Courier New"/>
          <w:color w:val="000000" w:themeColor="text1"/>
          <w:sz w:val="24"/>
          <w:szCs w:val="24"/>
        </w:rPr>
        <w:t xml:space="preserve"> </w:t>
      </w:r>
      <w:r w:rsidR="0043007C" w:rsidRPr="00525B1E">
        <w:rPr>
          <w:rFonts w:ascii="Courier New" w:hAnsi="Courier New" w:cs="Courier New"/>
          <w:color w:val="000000" w:themeColor="text1"/>
          <w:sz w:val="24"/>
          <w:szCs w:val="24"/>
        </w:rPr>
        <w:t xml:space="preserve">days </w:t>
      </w:r>
      <w:r w:rsidR="008258B6" w:rsidRPr="00525B1E">
        <w:rPr>
          <w:rFonts w:ascii="Courier New" w:hAnsi="Courier New" w:cs="Courier New"/>
          <w:color w:val="000000" w:themeColor="text1"/>
          <w:sz w:val="24"/>
          <w:szCs w:val="24"/>
        </w:rPr>
        <w:t>after</w:t>
      </w:r>
      <w:r w:rsidR="0043007C" w:rsidRPr="00525B1E">
        <w:rPr>
          <w:rFonts w:ascii="Courier New" w:hAnsi="Courier New" w:cs="Courier New"/>
          <w:color w:val="000000" w:themeColor="text1"/>
          <w:sz w:val="24"/>
          <w:szCs w:val="24"/>
        </w:rPr>
        <w:t xml:space="preserve"> the date of this order, submit to the </w:t>
      </w:r>
      <w:r w:rsidR="0015164B" w:rsidRPr="00525B1E">
        <w:rPr>
          <w:rFonts w:ascii="Courier New" w:hAnsi="Courier New" w:cs="Courier New"/>
          <w:color w:val="000000" w:themeColor="text1"/>
          <w:sz w:val="24"/>
          <w:szCs w:val="24"/>
        </w:rPr>
        <w:t>Chair of the White House Competition Council,</w:t>
      </w:r>
      <w:r w:rsidR="0043007C" w:rsidRPr="00525B1E">
        <w:rPr>
          <w:rFonts w:ascii="Courier New" w:hAnsi="Courier New" w:cs="Courier New"/>
          <w:color w:val="000000" w:themeColor="text1"/>
          <w:sz w:val="24"/>
          <w:szCs w:val="24"/>
        </w:rPr>
        <w:t xml:space="preserve"> a review of </w:t>
      </w:r>
      <w:r w:rsidR="0063661C" w:rsidRPr="00525B1E">
        <w:rPr>
          <w:rFonts w:ascii="Courier New" w:hAnsi="Courier New" w:cs="Courier New"/>
          <w:color w:val="000000" w:themeColor="text1"/>
          <w:sz w:val="24"/>
          <w:szCs w:val="24"/>
        </w:rPr>
        <w:t xml:space="preserve">the </w:t>
      </w:r>
      <w:r w:rsidR="0043007C" w:rsidRPr="00525B1E">
        <w:rPr>
          <w:rFonts w:ascii="Courier New" w:hAnsi="Courier New" w:cs="Courier New"/>
          <w:color w:val="000000" w:themeColor="text1"/>
          <w:sz w:val="24"/>
          <w:szCs w:val="24"/>
        </w:rPr>
        <w:t xml:space="preserve">state of competition </w:t>
      </w:r>
      <w:r w:rsidR="004A455A" w:rsidRPr="00525B1E">
        <w:rPr>
          <w:rFonts w:ascii="Courier New" w:hAnsi="Courier New" w:cs="Courier New"/>
          <w:color w:val="000000" w:themeColor="text1"/>
          <w:sz w:val="24"/>
          <w:szCs w:val="24"/>
        </w:rPr>
        <w:t>within the defense industrial base, including areas where a lack of competition may be of</w:t>
      </w:r>
      <w:r w:rsidR="004D6D02">
        <w:rPr>
          <w:rFonts w:ascii="Courier New" w:hAnsi="Courier New" w:cs="Courier New"/>
          <w:color w:val="000000" w:themeColor="text1"/>
          <w:sz w:val="24"/>
          <w:szCs w:val="24"/>
        </w:rPr>
        <w:t> </w:t>
      </w:r>
      <w:r w:rsidR="004A455A" w:rsidRPr="00525B1E">
        <w:rPr>
          <w:rFonts w:ascii="Courier New" w:hAnsi="Courier New" w:cs="Courier New"/>
          <w:color w:val="000000" w:themeColor="text1"/>
          <w:sz w:val="24"/>
          <w:szCs w:val="24"/>
        </w:rPr>
        <w:t>concern</w:t>
      </w:r>
      <w:r w:rsidR="0043122A" w:rsidRPr="00525B1E">
        <w:rPr>
          <w:rFonts w:ascii="Courier New" w:eastAsia="Charter" w:hAnsi="Courier New" w:cs="Courier New"/>
          <w:color w:val="000000" w:themeColor="text1"/>
          <w:sz w:val="24"/>
          <w:szCs w:val="24"/>
        </w:rPr>
        <w:t xml:space="preserve"> and any recommendations for improving the solicitation process, consistent with the goal of the Competition in Contracting Act of 1984</w:t>
      </w:r>
      <w:r w:rsidR="00072968" w:rsidRPr="00525B1E">
        <w:rPr>
          <w:rFonts w:ascii="Courier New" w:eastAsia="Charter" w:hAnsi="Courier New" w:cs="Courier New"/>
          <w:color w:val="000000" w:themeColor="text1"/>
          <w:sz w:val="24"/>
          <w:szCs w:val="24"/>
        </w:rPr>
        <w:t xml:space="preserve"> (</w:t>
      </w:r>
      <w:r w:rsidR="005C09B0" w:rsidRPr="00525B1E">
        <w:rPr>
          <w:rFonts w:ascii="Courier New" w:eastAsia="Charter" w:hAnsi="Courier New" w:cs="Courier New"/>
          <w:color w:val="000000" w:themeColor="text1"/>
          <w:sz w:val="24"/>
          <w:szCs w:val="24"/>
        </w:rPr>
        <w:t xml:space="preserve">Public Law 98-369, </w:t>
      </w:r>
      <w:r w:rsidR="00072968" w:rsidRPr="00525B1E">
        <w:rPr>
          <w:rFonts w:ascii="Courier New" w:eastAsia="Charter" w:hAnsi="Courier New" w:cs="Courier New"/>
          <w:color w:val="000000" w:themeColor="text1"/>
          <w:sz w:val="24"/>
          <w:szCs w:val="24"/>
        </w:rPr>
        <w:t>98 Stat</w:t>
      </w:r>
      <w:r w:rsidR="005C09B0" w:rsidRPr="00525B1E">
        <w:rPr>
          <w:rFonts w:ascii="Courier New" w:eastAsia="Charter" w:hAnsi="Courier New" w:cs="Courier New"/>
          <w:color w:val="000000" w:themeColor="text1"/>
          <w:sz w:val="24"/>
          <w:szCs w:val="24"/>
        </w:rPr>
        <w:t>.</w:t>
      </w:r>
      <w:r w:rsidR="00072968" w:rsidRPr="00525B1E">
        <w:rPr>
          <w:rFonts w:ascii="Courier New" w:eastAsia="Charter" w:hAnsi="Courier New" w:cs="Courier New"/>
          <w:color w:val="000000" w:themeColor="text1"/>
          <w:sz w:val="24"/>
          <w:szCs w:val="24"/>
        </w:rPr>
        <w:t xml:space="preserve"> </w:t>
      </w:r>
      <w:r w:rsidR="00944D14" w:rsidRPr="00525B1E">
        <w:rPr>
          <w:rFonts w:ascii="Courier New" w:eastAsia="Charter" w:hAnsi="Courier New" w:cs="Courier New"/>
          <w:color w:val="000000" w:themeColor="text1"/>
          <w:sz w:val="24"/>
          <w:szCs w:val="24"/>
        </w:rPr>
        <w:t>1175</w:t>
      </w:r>
      <w:r w:rsidR="00072968" w:rsidRPr="00525B1E">
        <w:rPr>
          <w:rFonts w:ascii="Courier New" w:eastAsia="Charter" w:hAnsi="Courier New" w:cs="Courier New"/>
          <w:color w:val="000000" w:themeColor="text1"/>
          <w:sz w:val="24"/>
          <w:szCs w:val="24"/>
        </w:rPr>
        <w:t>)</w:t>
      </w:r>
      <w:r w:rsidR="0043007C" w:rsidRPr="00525B1E">
        <w:rPr>
          <w:rFonts w:ascii="Courier New" w:hAnsi="Courier New" w:cs="Courier New"/>
          <w:color w:val="000000" w:themeColor="text1"/>
          <w:sz w:val="24"/>
          <w:szCs w:val="24"/>
        </w:rPr>
        <w:t>; and</w:t>
      </w:r>
    </w:p>
    <w:p w14:paraId="6E87A728" w14:textId="604AA387" w:rsidR="0043007C" w:rsidRPr="00525B1E" w:rsidRDefault="00BB4483" w:rsidP="00C204DA">
      <w:pPr>
        <w:pStyle w:val="Body"/>
        <w:spacing w:line="480" w:lineRule="auto"/>
        <w:ind w:left="1440"/>
        <w:rPr>
          <w:rFonts w:ascii="Courier New" w:hAnsi="Courier New" w:cs="Courier New"/>
          <w:color w:val="000000" w:themeColor="text1"/>
          <w:sz w:val="24"/>
          <w:szCs w:val="24"/>
        </w:rPr>
      </w:pPr>
      <w:r w:rsidRPr="00525B1E">
        <w:rPr>
          <w:rFonts w:ascii="Courier New" w:hAnsi="Courier New" w:cs="Courier New"/>
          <w:color w:val="000000" w:themeColor="text1"/>
          <w:sz w:val="24"/>
          <w:szCs w:val="24"/>
        </w:rPr>
        <w:t xml:space="preserve">(iii)  </w:t>
      </w:r>
      <w:r w:rsidR="00A360D7">
        <w:rPr>
          <w:rFonts w:ascii="Courier New" w:hAnsi="Courier New" w:cs="Courier New"/>
          <w:color w:val="000000" w:themeColor="text1"/>
          <w:sz w:val="24"/>
          <w:szCs w:val="24"/>
        </w:rPr>
        <w:t>n</w:t>
      </w:r>
      <w:r w:rsidR="0043007C" w:rsidRPr="00525B1E">
        <w:rPr>
          <w:rFonts w:ascii="Courier New" w:hAnsi="Courier New" w:cs="Courier New"/>
          <w:color w:val="000000" w:themeColor="text1"/>
          <w:sz w:val="24"/>
          <w:szCs w:val="24"/>
        </w:rPr>
        <w:t xml:space="preserve">ot later than </w:t>
      </w:r>
      <w:r w:rsidR="0043122A" w:rsidRPr="00525B1E">
        <w:rPr>
          <w:rFonts w:ascii="Courier New" w:eastAsia="Charter" w:hAnsi="Courier New" w:cs="Courier New"/>
          <w:color w:val="000000" w:themeColor="text1"/>
          <w:sz w:val="24"/>
          <w:szCs w:val="24"/>
        </w:rPr>
        <w:t>180</w:t>
      </w:r>
      <w:r w:rsidR="0063661C" w:rsidRPr="00525B1E">
        <w:rPr>
          <w:rFonts w:ascii="Courier New" w:hAnsi="Courier New" w:cs="Courier New"/>
          <w:color w:val="000000" w:themeColor="text1"/>
          <w:sz w:val="24"/>
          <w:szCs w:val="24"/>
        </w:rPr>
        <w:t xml:space="preserve"> </w:t>
      </w:r>
      <w:r w:rsidR="0043007C" w:rsidRPr="00525B1E">
        <w:rPr>
          <w:rFonts w:ascii="Courier New" w:hAnsi="Courier New" w:cs="Courier New"/>
          <w:color w:val="000000" w:themeColor="text1"/>
          <w:sz w:val="24"/>
          <w:szCs w:val="24"/>
        </w:rPr>
        <w:t xml:space="preserve">days </w:t>
      </w:r>
      <w:r w:rsidR="008258B6" w:rsidRPr="00525B1E">
        <w:rPr>
          <w:rFonts w:ascii="Courier New" w:hAnsi="Courier New" w:cs="Courier New"/>
          <w:color w:val="000000" w:themeColor="text1"/>
          <w:sz w:val="24"/>
          <w:szCs w:val="24"/>
        </w:rPr>
        <w:t>after</w:t>
      </w:r>
      <w:r w:rsidR="0043007C" w:rsidRPr="00525B1E">
        <w:rPr>
          <w:rFonts w:ascii="Courier New" w:hAnsi="Courier New" w:cs="Courier New"/>
          <w:color w:val="000000" w:themeColor="text1"/>
          <w:sz w:val="24"/>
          <w:szCs w:val="24"/>
        </w:rPr>
        <w:t xml:space="preserve"> the date of this order, submit </w:t>
      </w:r>
      <w:r w:rsidR="00B34FB0" w:rsidRPr="00525B1E">
        <w:rPr>
          <w:rFonts w:ascii="Courier New" w:hAnsi="Courier New" w:cs="Courier New"/>
          <w:color w:val="000000" w:themeColor="text1"/>
          <w:sz w:val="24"/>
          <w:szCs w:val="24"/>
        </w:rPr>
        <w:t xml:space="preserve">a report </w:t>
      </w:r>
      <w:r w:rsidR="0043007C" w:rsidRPr="00525B1E">
        <w:rPr>
          <w:rFonts w:ascii="Courier New" w:hAnsi="Courier New" w:cs="Courier New"/>
          <w:color w:val="000000" w:themeColor="text1"/>
          <w:sz w:val="24"/>
          <w:szCs w:val="24"/>
        </w:rPr>
        <w:t xml:space="preserve">to the </w:t>
      </w:r>
      <w:r w:rsidR="00C54089" w:rsidRPr="00525B1E">
        <w:rPr>
          <w:rFonts w:ascii="Courier New" w:hAnsi="Courier New" w:cs="Courier New"/>
          <w:color w:val="000000" w:themeColor="text1"/>
          <w:sz w:val="24"/>
          <w:szCs w:val="24"/>
        </w:rPr>
        <w:t>Chair of the White House Competition Council,</w:t>
      </w:r>
      <w:r w:rsidR="0043007C" w:rsidRPr="00525B1E">
        <w:rPr>
          <w:rFonts w:ascii="Courier New" w:hAnsi="Courier New" w:cs="Courier New"/>
          <w:color w:val="000000" w:themeColor="text1"/>
          <w:sz w:val="24"/>
          <w:szCs w:val="24"/>
        </w:rPr>
        <w:t xml:space="preserve"> </w:t>
      </w:r>
      <w:r w:rsidR="00B34FB0" w:rsidRPr="00525B1E">
        <w:rPr>
          <w:rFonts w:ascii="Courier New" w:hAnsi="Courier New" w:cs="Courier New"/>
          <w:color w:val="000000" w:themeColor="text1"/>
          <w:sz w:val="24"/>
          <w:szCs w:val="24"/>
        </w:rPr>
        <w:t xml:space="preserve">on </w:t>
      </w:r>
      <w:r w:rsidR="0043007C" w:rsidRPr="00525B1E">
        <w:rPr>
          <w:rFonts w:ascii="Courier New" w:hAnsi="Courier New" w:cs="Courier New"/>
          <w:color w:val="000000" w:themeColor="text1"/>
          <w:sz w:val="24"/>
          <w:szCs w:val="24"/>
        </w:rPr>
        <w:t>a plan for avoiding</w:t>
      </w:r>
      <w:r w:rsidR="0033071E" w:rsidRPr="00525B1E">
        <w:rPr>
          <w:rFonts w:ascii="Courier New" w:hAnsi="Courier New" w:cs="Courier New"/>
          <w:color w:val="000000" w:themeColor="text1"/>
          <w:sz w:val="24"/>
          <w:szCs w:val="24"/>
        </w:rPr>
        <w:t xml:space="preserve"> contract terms in procurement agreements that </w:t>
      </w:r>
      <w:r w:rsidR="0043007C" w:rsidRPr="00525B1E">
        <w:rPr>
          <w:rFonts w:ascii="Courier New" w:hAnsi="Courier New" w:cs="Courier New"/>
          <w:color w:val="000000" w:themeColor="text1"/>
          <w:sz w:val="24"/>
          <w:szCs w:val="24"/>
        </w:rPr>
        <w:t xml:space="preserve">make it challenging or impossible for the Department </w:t>
      </w:r>
      <w:r w:rsidR="00AA2CA5" w:rsidRPr="00525B1E">
        <w:rPr>
          <w:rFonts w:ascii="Courier New" w:hAnsi="Courier New" w:cs="Courier New"/>
          <w:color w:val="000000" w:themeColor="text1"/>
          <w:sz w:val="24"/>
          <w:szCs w:val="24"/>
        </w:rPr>
        <w:t xml:space="preserve">of Defense </w:t>
      </w:r>
      <w:r w:rsidR="0043007C" w:rsidRPr="00525B1E">
        <w:rPr>
          <w:rFonts w:ascii="Courier New" w:hAnsi="Courier New" w:cs="Courier New"/>
          <w:color w:val="000000" w:themeColor="text1"/>
          <w:sz w:val="24"/>
          <w:szCs w:val="24"/>
        </w:rPr>
        <w:t>or service</w:t>
      </w:r>
      <w:r w:rsidR="00DC7B04">
        <w:rPr>
          <w:rFonts w:ascii="Courier New" w:hAnsi="Courier New" w:cs="Courier New"/>
          <w:color w:val="000000" w:themeColor="text1"/>
          <w:sz w:val="24"/>
          <w:szCs w:val="24"/>
        </w:rPr>
        <w:t xml:space="preserve"> </w:t>
      </w:r>
      <w:r w:rsidR="0043007C" w:rsidRPr="00525B1E">
        <w:rPr>
          <w:rFonts w:ascii="Courier New" w:hAnsi="Courier New" w:cs="Courier New"/>
          <w:color w:val="000000" w:themeColor="text1"/>
          <w:sz w:val="24"/>
          <w:szCs w:val="24"/>
        </w:rPr>
        <w:t>members to repair their own equipment, particularly in the field</w:t>
      </w:r>
      <w:r w:rsidR="00DA1B06" w:rsidRPr="00525B1E">
        <w:rPr>
          <w:rFonts w:ascii="Courier New" w:hAnsi="Courier New" w:cs="Courier New"/>
          <w:color w:val="000000" w:themeColor="text1"/>
          <w:sz w:val="24"/>
          <w:szCs w:val="24"/>
        </w:rPr>
        <w:t>.</w:t>
      </w:r>
    </w:p>
    <w:bookmarkEnd w:id="8"/>
    <w:p w14:paraId="652498DF" w14:textId="2A7068BB" w:rsidR="0047101B" w:rsidRPr="00525B1E" w:rsidRDefault="00BB4483" w:rsidP="00C204DA">
      <w:pPr>
        <w:pStyle w:val="Body"/>
        <w:spacing w:line="480" w:lineRule="auto"/>
        <w:ind w:firstLine="720"/>
        <w:rPr>
          <w:rFonts w:ascii="Courier New" w:eastAsia="Charter" w:hAnsi="Courier New" w:cs="Courier New"/>
          <w:color w:val="000000" w:themeColor="text1"/>
          <w:sz w:val="24"/>
          <w:szCs w:val="24"/>
        </w:rPr>
      </w:pPr>
      <w:r w:rsidRPr="00525B1E">
        <w:rPr>
          <w:rFonts w:ascii="Courier New" w:eastAsia="Charter" w:hAnsi="Courier New" w:cs="Courier New"/>
          <w:color w:val="000000" w:themeColor="text1"/>
          <w:sz w:val="24"/>
          <w:szCs w:val="24"/>
        </w:rPr>
        <w:t>(</w:t>
      </w:r>
      <w:r w:rsidR="00604EFE">
        <w:rPr>
          <w:rFonts w:ascii="Courier New" w:eastAsia="Charter" w:hAnsi="Courier New" w:cs="Courier New"/>
          <w:color w:val="000000" w:themeColor="text1"/>
          <w:sz w:val="24"/>
          <w:szCs w:val="24"/>
        </w:rPr>
        <w:t>t</w:t>
      </w:r>
      <w:r w:rsidRPr="00525B1E">
        <w:rPr>
          <w:rFonts w:ascii="Courier New" w:eastAsia="Charter" w:hAnsi="Courier New" w:cs="Courier New"/>
          <w:color w:val="000000" w:themeColor="text1"/>
          <w:sz w:val="24"/>
          <w:szCs w:val="24"/>
        </w:rPr>
        <w:t xml:space="preserve">)  </w:t>
      </w:r>
      <w:r w:rsidR="0047101B" w:rsidRPr="00525B1E">
        <w:rPr>
          <w:rFonts w:ascii="Courier New" w:eastAsia="Charter" w:hAnsi="Courier New" w:cs="Courier New"/>
          <w:color w:val="000000" w:themeColor="text1"/>
          <w:sz w:val="24"/>
          <w:szCs w:val="24"/>
        </w:rPr>
        <w:t xml:space="preserve">The </w:t>
      </w:r>
      <w:r w:rsidR="003F0F7A" w:rsidRPr="00525B1E">
        <w:rPr>
          <w:rFonts w:ascii="Courier New" w:eastAsia="Charter" w:hAnsi="Courier New" w:cs="Courier New"/>
          <w:color w:val="000000" w:themeColor="text1"/>
          <w:sz w:val="24"/>
          <w:szCs w:val="24"/>
        </w:rPr>
        <w:t xml:space="preserve">Director of the </w:t>
      </w:r>
      <w:r w:rsidR="0047101B" w:rsidRPr="00525B1E">
        <w:rPr>
          <w:rFonts w:ascii="Courier New" w:eastAsia="Charter" w:hAnsi="Courier New" w:cs="Courier New"/>
          <w:color w:val="000000" w:themeColor="text1"/>
          <w:sz w:val="24"/>
          <w:szCs w:val="24"/>
        </w:rPr>
        <w:t xml:space="preserve">Consumer Financial Protection Bureau, </w:t>
      </w:r>
      <w:r w:rsidR="00043278" w:rsidRPr="00525B1E">
        <w:rPr>
          <w:rFonts w:ascii="Courier New" w:eastAsia="Charter" w:hAnsi="Courier New" w:cs="Courier New"/>
          <w:color w:val="000000" w:themeColor="text1"/>
          <w:sz w:val="24"/>
          <w:szCs w:val="24"/>
        </w:rPr>
        <w:t xml:space="preserve">consistent with the </w:t>
      </w:r>
      <w:r w:rsidR="00C04739" w:rsidRPr="00525B1E">
        <w:rPr>
          <w:rFonts w:ascii="Courier New" w:eastAsia="Charter" w:hAnsi="Courier New" w:cs="Courier New"/>
          <w:color w:val="000000" w:themeColor="text1"/>
          <w:sz w:val="24"/>
          <w:szCs w:val="24"/>
        </w:rPr>
        <w:t>pro-</w:t>
      </w:r>
      <w:r w:rsidR="0047101B" w:rsidRPr="00525B1E">
        <w:rPr>
          <w:rFonts w:ascii="Courier New" w:eastAsia="Charter" w:hAnsi="Courier New" w:cs="Courier New"/>
          <w:color w:val="000000" w:themeColor="text1"/>
          <w:sz w:val="24"/>
          <w:szCs w:val="24"/>
        </w:rPr>
        <w:t xml:space="preserve">competition objectives </w:t>
      </w:r>
      <w:r w:rsidR="00AA2CA5" w:rsidRPr="00525B1E">
        <w:rPr>
          <w:rFonts w:ascii="Courier New" w:eastAsia="Charter" w:hAnsi="Courier New" w:cs="Courier New"/>
          <w:color w:val="000000" w:themeColor="text1"/>
          <w:sz w:val="24"/>
          <w:szCs w:val="24"/>
        </w:rPr>
        <w:t xml:space="preserve">stated in section 1021 of the Dodd-Frank Act, </w:t>
      </w:r>
      <w:r w:rsidR="0047101B" w:rsidRPr="00525B1E">
        <w:rPr>
          <w:rFonts w:ascii="Courier New" w:eastAsia="Charter" w:hAnsi="Courier New" w:cs="Courier New"/>
          <w:color w:val="000000" w:themeColor="text1"/>
          <w:sz w:val="24"/>
          <w:szCs w:val="24"/>
        </w:rPr>
        <w:t>is encouraged to</w:t>
      </w:r>
      <w:r w:rsidR="00133A7E" w:rsidRPr="00525B1E">
        <w:rPr>
          <w:rFonts w:ascii="Courier New" w:eastAsia="Charter" w:hAnsi="Courier New" w:cs="Courier New"/>
          <w:color w:val="000000" w:themeColor="text1"/>
          <w:sz w:val="24"/>
          <w:szCs w:val="24"/>
        </w:rPr>
        <w:t xml:space="preserve"> consider</w:t>
      </w:r>
      <w:r w:rsidR="002F4DE0" w:rsidRPr="00525B1E">
        <w:rPr>
          <w:rFonts w:ascii="Courier New" w:eastAsia="Charter" w:hAnsi="Courier New" w:cs="Courier New"/>
          <w:color w:val="000000" w:themeColor="text1"/>
          <w:sz w:val="24"/>
          <w:szCs w:val="24"/>
        </w:rPr>
        <w:t>:</w:t>
      </w:r>
    </w:p>
    <w:p w14:paraId="4809A037" w14:textId="7364EF59" w:rsidR="0047101B" w:rsidRPr="00525B1E" w:rsidRDefault="00BB4483" w:rsidP="00C204DA">
      <w:pPr>
        <w:pStyle w:val="Body"/>
        <w:spacing w:line="480" w:lineRule="auto"/>
        <w:ind w:left="1440"/>
        <w:rPr>
          <w:rFonts w:ascii="Courier New" w:eastAsia="Charter" w:hAnsi="Courier New" w:cs="Courier New"/>
          <w:color w:val="000000" w:themeColor="text1"/>
          <w:sz w:val="24"/>
          <w:szCs w:val="24"/>
        </w:rPr>
      </w:pPr>
      <w:r w:rsidRPr="00525B1E">
        <w:rPr>
          <w:rFonts w:ascii="Courier New" w:eastAsia="Charter" w:hAnsi="Courier New" w:cs="Courier New"/>
          <w:color w:val="000000" w:themeColor="text1"/>
          <w:sz w:val="24"/>
          <w:szCs w:val="24"/>
        </w:rPr>
        <w:t>(</w:t>
      </w:r>
      <w:proofErr w:type="spellStart"/>
      <w:r w:rsidRPr="00525B1E">
        <w:rPr>
          <w:rFonts w:ascii="Courier New" w:eastAsia="Charter" w:hAnsi="Courier New" w:cs="Courier New"/>
          <w:color w:val="000000" w:themeColor="text1"/>
          <w:sz w:val="24"/>
          <w:szCs w:val="24"/>
        </w:rPr>
        <w:t>i</w:t>
      </w:r>
      <w:proofErr w:type="spellEnd"/>
      <w:r w:rsidRPr="00525B1E">
        <w:rPr>
          <w:rFonts w:ascii="Courier New" w:eastAsia="Charter" w:hAnsi="Courier New" w:cs="Courier New"/>
          <w:color w:val="000000" w:themeColor="text1"/>
          <w:sz w:val="24"/>
          <w:szCs w:val="24"/>
        </w:rPr>
        <w:t xml:space="preserve">)   </w:t>
      </w:r>
      <w:r w:rsidR="00A360D7">
        <w:rPr>
          <w:rFonts w:ascii="Courier New" w:eastAsia="Charter" w:hAnsi="Courier New" w:cs="Courier New"/>
          <w:color w:val="000000" w:themeColor="text1"/>
          <w:sz w:val="24"/>
          <w:szCs w:val="24"/>
        </w:rPr>
        <w:t>c</w:t>
      </w:r>
      <w:r w:rsidR="00F52151" w:rsidRPr="00525B1E">
        <w:rPr>
          <w:rFonts w:ascii="Courier New" w:eastAsia="Charter" w:hAnsi="Courier New" w:cs="Courier New"/>
          <w:color w:val="000000" w:themeColor="text1"/>
          <w:sz w:val="24"/>
          <w:szCs w:val="24"/>
        </w:rPr>
        <w:t>omme</w:t>
      </w:r>
      <w:r w:rsidR="0009601D" w:rsidRPr="00525B1E">
        <w:rPr>
          <w:rFonts w:ascii="Courier New" w:eastAsia="Charter" w:hAnsi="Courier New" w:cs="Courier New"/>
          <w:color w:val="000000" w:themeColor="text1"/>
          <w:sz w:val="24"/>
          <w:szCs w:val="24"/>
        </w:rPr>
        <w:t>n</w:t>
      </w:r>
      <w:r w:rsidR="00811992" w:rsidRPr="00525B1E">
        <w:rPr>
          <w:rFonts w:ascii="Courier New" w:eastAsia="Charter" w:hAnsi="Courier New" w:cs="Courier New"/>
          <w:color w:val="000000" w:themeColor="text1"/>
          <w:sz w:val="24"/>
          <w:szCs w:val="24"/>
        </w:rPr>
        <w:t>cing</w:t>
      </w:r>
      <w:r w:rsidR="00F52151" w:rsidRPr="00525B1E">
        <w:rPr>
          <w:rFonts w:ascii="Courier New" w:eastAsia="Charter" w:hAnsi="Courier New" w:cs="Courier New"/>
          <w:color w:val="000000" w:themeColor="text1"/>
          <w:sz w:val="24"/>
          <w:szCs w:val="24"/>
        </w:rPr>
        <w:t xml:space="preserve"> or continu</w:t>
      </w:r>
      <w:r w:rsidR="00811992" w:rsidRPr="00525B1E">
        <w:rPr>
          <w:rFonts w:ascii="Courier New" w:eastAsia="Charter" w:hAnsi="Courier New" w:cs="Courier New"/>
          <w:color w:val="000000" w:themeColor="text1"/>
          <w:sz w:val="24"/>
          <w:szCs w:val="24"/>
        </w:rPr>
        <w:t>ing</w:t>
      </w:r>
      <w:r w:rsidR="00CC576F" w:rsidRPr="00525B1E">
        <w:rPr>
          <w:rFonts w:ascii="Courier New" w:eastAsia="Charter" w:hAnsi="Courier New" w:cs="Courier New"/>
          <w:color w:val="000000" w:themeColor="text1"/>
          <w:sz w:val="24"/>
          <w:szCs w:val="24"/>
        </w:rPr>
        <w:t xml:space="preserve"> a rulemaking under </w:t>
      </w:r>
      <w:r w:rsidR="00AA2CA5" w:rsidRPr="00525B1E">
        <w:rPr>
          <w:rFonts w:ascii="Courier New" w:eastAsia="Charter" w:hAnsi="Courier New" w:cs="Courier New"/>
          <w:color w:val="000000" w:themeColor="text1"/>
          <w:sz w:val="24"/>
          <w:szCs w:val="24"/>
        </w:rPr>
        <w:t>s</w:t>
      </w:r>
      <w:r w:rsidR="00CC576F" w:rsidRPr="00525B1E">
        <w:rPr>
          <w:rFonts w:ascii="Courier New" w:eastAsia="Charter" w:hAnsi="Courier New" w:cs="Courier New"/>
          <w:color w:val="000000" w:themeColor="text1"/>
          <w:sz w:val="24"/>
          <w:szCs w:val="24"/>
        </w:rPr>
        <w:t xml:space="preserve">ection 1033 of the Dodd-Frank Act to </w:t>
      </w:r>
      <w:r w:rsidR="00AA2CA5" w:rsidRPr="00525B1E">
        <w:rPr>
          <w:rFonts w:ascii="Courier New" w:eastAsia="Charter" w:hAnsi="Courier New" w:cs="Courier New"/>
          <w:color w:val="000000" w:themeColor="text1"/>
          <w:sz w:val="24"/>
          <w:szCs w:val="24"/>
        </w:rPr>
        <w:t xml:space="preserve">facilitate </w:t>
      </w:r>
      <w:r w:rsidR="00935641" w:rsidRPr="00525B1E">
        <w:rPr>
          <w:rFonts w:ascii="Courier New" w:eastAsia="Charter" w:hAnsi="Courier New" w:cs="Courier New"/>
          <w:color w:val="000000" w:themeColor="text1"/>
          <w:sz w:val="24"/>
          <w:szCs w:val="24"/>
        </w:rPr>
        <w:t>the portability of consumer</w:t>
      </w:r>
      <w:r w:rsidR="00AA2CA5" w:rsidRPr="00525B1E">
        <w:rPr>
          <w:rFonts w:ascii="Courier New" w:eastAsia="Charter" w:hAnsi="Courier New" w:cs="Courier New"/>
          <w:color w:val="000000" w:themeColor="text1"/>
          <w:sz w:val="24"/>
          <w:szCs w:val="24"/>
        </w:rPr>
        <w:t xml:space="preserve"> financial transaction data </w:t>
      </w:r>
      <w:r w:rsidR="00935641" w:rsidRPr="00525B1E">
        <w:rPr>
          <w:rFonts w:ascii="Courier New" w:eastAsia="Charter" w:hAnsi="Courier New" w:cs="Courier New"/>
          <w:color w:val="000000" w:themeColor="text1"/>
          <w:sz w:val="24"/>
          <w:szCs w:val="24"/>
        </w:rPr>
        <w:t>so</w:t>
      </w:r>
      <w:r w:rsidR="004D6D02">
        <w:rPr>
          <w:rFonts w:ascii="Courier New" w:eastAsia="Charter" w:hAnsi="Courier New" w:cs="Courier New"/>
          <w:color w:val="000000" w:themeColor="text1"/>
          <w:sz w:val="24"/>
          <w:szCs w:val="24"/>
        </w:rPr>
        <w:t> </w:t>
      </w:r>
      <w:r w:rsidR="00935641" w:rsidRPr="00525B1E">
        <w:rPr>
          <w:rFonts w:ascii="Courier New" w:eastAsia="Charter" w:hAnsi="Courier New" w:cs="Courier New"/>
          <w:color w:val="000000" w:themeColor="text1"/>
          <w:sz w:val="24"/>
          <w:szCs w:val="24"/>
        </w:rPr>
        <w:t>consumers can more easily switch</w:t>
      </w:r>
      <w:r w:rsidR="00AA2CA5" w:rsidRPr="00525B1E">
        <w:rPr>
          <w:rFonts w:ascii="Courier New" w:eastAsia="Charter" w:hAnsi="Courier New" w:cs="Courier New"/>
          <w:color w:val="000000" w:themeColor="text1"/>
          <w:sz w:val="24"/>
          <w:szCs w:val="24"/>
        </w:rPr>
        <w:t xml:space="preserve"> financial institutions and use new, innovative </w:t>
      </w:r>
      <w:r w:rsidR="00F751CF" w:rsidRPr="00525B1E">
        <w:rPr>
          <w:rFonts w:ascii="Courier New" w:eastAsia="Charter" w:hAnsi="Courier New" w:cs="Courier New"/>
          <w:color w:val="000000" w:themeColor="text1"/>
          <w:sz w:val="24"/>
          <w:szCs w:val="24"/>
        </w:rPr>
        <w:t xml:space="preserve">financial </w:t>
      </w:r>
      <w:r w:rsidR="00AA2CA5" w:rsidRPr="00525B1E">
        <w:rPr>
          <w:rFonts w:ascii="Courier New" w:eastAsia="Charter" w:hAnsi="Courier New" w:cs="Courier New"/>
          <w:color w:val="000000" w:themeColor="text1"/>
          <w:sz w:val="24"/>
          <w:szCs w:val="24"/>
        </w:rPr>
        <w:t>products</w:t>
      </w:r>
      <w:r w:rsidR="00CC576F" w:rsidRPr="00525B1E">
        <w:rPr>
          <w:rFonts w:ascii="Courier New" w:eastAsia="Charter" w:hAnsi="Courier New" w:cs="Courier New"/>
          <w:color w:val="000000" w:themeColor="text1"/>
          <w:sz w:val="24"/>
          <w:szCs w:val="24"/>
        </w:rPr>
        <w:t>;</w:t>
      </w:r>
      <w:r w:rsidR="00474371" w:rsidRPr="00525B1E">
        <w:rPr>
          <w:rFonts w:ascii="Courier New" w:eastAsia="Charter" w:hAnsi="Courier New" w:cs="Courier New"/>
          <w:color w:val="000000" w:themeColor="text1"/>
          <w:sz w:val="24"/>
          <w:szCs w:val="24"/>
        </w:rPr>
        <w:t xml:space="preserve"> and</w:t>
      </w:r>
    </w:p>
    <w:p w14:paraId="34544BD4" w14:textId="7675AC27" w:rsidR="00AD223D" w:rsidRPr="00525B1E" w:rsidRDefault="00BB4483" w:rsidP="00C204DA">
      <w:pPr>
        <w:pStyle w:val="Body"/>
        <w:spacing w:line="480" w:lineRule="auto"/>
        <w:ind w:left="1440"/>
        <w:rPr>
          <w:rFonts w:ascii="Courier New" w:eastAsia="Charter" w:hAnsi="Courier New" w:cs="Courier New"/>
          <w:color w:val="000000" w:themeColor="text1"/>
          <w:sz w:val="24"/>
          <w:szCs w:val="24"/>
        </w:rPr>
      </w:pPr>
      <w:r w:rsidRPr="00525B1E">
        <w:rPr>
          <w:rFonts w:ascii="Courier New" w:eastAsia="Charter" w:hAnsi="Courier New" w:cs="Courier New"/>
          <w:color w:val="000000" w:themeColor="text1"/>
          <w:sz w:val="24"/>
          <w:szCs w:val="24"/>
        </w:rPr>
        <w:t xml:space="preserve">(ii)  </w:t>
      </w:r>
      <w:r w:rsidR="00A360D7">
        <w:rPr>
          <w:rFonts w:ascii="Courier New" w:eastAsia="Charter" w:hAnsi="Courier New" w:cs="Courier New"/>
          <w:color w:val="000000" w:themeColor="text1"/>
          <w:sz w:val="24"/>
          <w:szCs w:val="24"/>
        </w:rPr>
        <w:t>e</w:t>
      </w:r>
      <w:r w:rsidR="00CC576F" w:rsidRPr="00525B1E">
        <w:rPr>
          <w:rFonts w:ascii="Courier New" w:eastAsia="Charter" w:hAnsi="Courier New" w:cs="Courier New"/>
          <w:color w:val="000000" w:themeColor="text1"/>
          <w:sz w:val="24"/>
          <w:szCs w:val="24"/>
        </w:rPr>
        <w:t>nforc</w:t>
      </w:r>
      <w:r w:rsidR="00834947" w:rsidRPr="00525B1E">
        <w:rPr>
          <w:rFonts w:ascii="Courier New" w:eastAsia="Charter" w:hAnsi="Courier New" w:cs="Courier New"/>
          <w:color w:val="000000" w:themeColor="text1"/>
          <w:sz w:val="24"/>
          <w:szCs w:val="24"/>
        </w:rPr>
        <w:t>ing</w:t>
      </w:r>
      <w:r w:rsidR="00CC576F" w:rsidRPr="00525B1E">
        <w:rPr>
          <w:rFonts w:ascii="Courier New" w:eastAsia="Charter" w:hAnsi="Courier New" w:cs="Courier New"/>
          <w:color w:val="000000" w:themeColor="text1"/>
          <w:sz w:val="24"/>
          <w:szCs w:val="24"/>
        </w:rPr>
        <w:t xml:space="preserve"> </w:t>
      </w:r>
      <w:r w:rsidR="00935641" w:rsidRPr="00525B1E">
        <w:rPr>
          <w:rFonts w:ascii="Courier New" w:eastAsia="Charter" w:hAnsi="Courier New" w:cs="Courier New"/>
          <w:color w:val="000000" w:themeColor="text1"/>
          <w:sz w:val="24"/>
          <w:szCs w:val="24"/>
        </w:rPr>
        <w:t>the prohibition</w:t>
      </w:r>
      <w:r w:rsidR="00CC576F" w:rsidRPr="00525B1E">
        <w:rPr>
          <w:rFonts w:ascii="Courier New" w:eastAsia="Charter" w:hAnsi="Courier New" w:cs="Courier New"/>
          <w:color w:val="000000" w:themeColor="text1"/>
          <w:sz w:val="24"/>
          <w:szCs w:val="24"/>
        </w:rPr>
        <w:t xml:space="preserve"> on unfair, deceptive</w:t>
      </w:r>
      <w:r w:rsidR="002F3F80" w:rsidRPr="00525B1E">
        <w:rPr>
          <w:rFonts w:ascii="Courier New" w:eastAsia="Charter" w:hAnsi="Courier New" w:cs="Courier New"/>
          <w:color w:val="000000" w:themeColor="text1"/>
          <w:sz w:val="24"/>
          <w:szCs w:val="24"/>
        </w:rPr>
        <w:t>,</w:t>
      </w:r>
      <w:r w:rsidR="00CC576F" w:rsidRPr="00525B1E">
        <w:rPr>
          <w:rFonts w:ascii="Courier New" w:eastAsia="Charter" w:hAnsi="Courier New" w:cs="Courier New"/>
          <w:color w:val="000000" w:themeColor="text1"/>
          <w:sz w:val="24"/>
          <w:szCs w:val="24"/>
        </w:rPr>
        <w:t xml:space="preserve"> or abusive acts or practices</w:t>
      </w:r>
      <w:r w:rsidR="00CC576F" w:rsidRPr="00525B1E">
        <w:rPr>
          <w:rFonts w:ascii="Courier New" w:hAnsi="Courier New" w:cs="Courier New"/>
          <w:color w:val="000000" w:themeColor="text1"/>
          <w:sz w:val="24"/>
          <w:szCs w:val="24"/>
        </w:rPr>
        <w:t xml:space="preserve"> in </w:t>
      </w:r>
      <w:r w:rsidR="00CC576F" w:rsidRPr="00525B1E">
        <w:rPr>
          <w:rFonts w:ascii="Courier New" w:eastAsia="Charter" w:hAnsi="Courier New" w:cs="Courier New"/>
          <w:color w:val="000000" w:themeColor="text1"/>
          <w:sz w:val="24"/>
          <w:szCs w:val="24"/>
        </w:rPr>
        <w:t>consumer financial product</w:t>
      </w:r>
      <w:r w:rsidR="00474371" w:rsidRPr="00525B1E">
        <w:rPr>
          <w:rFonts w:ascii="Courier New" w:eastAsia="Charter" w:hAnsi="Courier New" w:cs="Courier New"/>
          <w:color w:val="000000" w:themeColor="text1"/>
          <w:sz w:val="24"/>
          <w:szCs w:val="24"/>
        </w:rPr>
        <w:t>s</w:t>
      </w:r>
      <w:r w:rsidR="00CC576F" w:rsidRPr="00525B1E">
        <w:rPr>
          <w:rFonts w:ascii="Courier New" w:eastAsia="Charter" w:hAnsi="Courier New" w:cs="Courier New"/>
          <w:color w:val="000000" w:themeColor="text1"/>
          <w:sz w:val="24"/>
          <w:szCs w:val="24"/>
        </w:rPr>
        <w:t xml:space="preserve"> or service</w:t>
      </w:r>
      <w:r w:rsidR="00474371" w:rsidRPr="00525B1E">
        <w:rPr>
          <w:rFonts w:ascii="Courier New" w:eastAsia="Charter" w:hAnsi="Courier New" w:cs="Courier New"/>
          <w:color w:val="000000" w:themeColor="text1"/>
          <w:sz w:val="24"/>
          <w:szCs w:val="24"/>
        </w:rPr>
        <w:t>s</w:t>
      </w:r>
      <w:r w:rsidR="00CC576F" w:rsidRPr="00525B1E">
        <w:rPr>
          <w:rFonts w:ascii="Courier New" w:eastAsia="Charter" w:hAnsi="Courier New" w:cs="Courier New"/>
          <w:color w:val="000000" w:themeColor="text1"/>
          <w:sz w:val="24"/>
          <w:szCs w:val="24"/>
        </w:rPr>
        <w:t xml:space="preserve"> </w:t>
      </w:r>
      <w:r w:rsidR="00935641" w:rsidRPr="00525B1E">
        <w:rPr>
          <w:rFonts w:ascii="Courier New" w:eastAsia="Charter" w:hAnsi="Courier New" w:cs="Courier New"/>
          <w:color w:val="000000" w:themeColor="text1"/>
          <w:sz w:val="24"/>
          <w:szCs w:val="24"/>
        </w:rPr>
        <w:t xml:space="preserve">pursuant to section 1031 of the Dodd-Frank Act </w:t>
      </w:r>
      <w:r w:rsidR="00297B72" w:rsidRPr="00525B1E">
        <w:rPr>
          <w:rFonts w:ascii="Courier New" w:eastAsia="Charter" w:hAnsi="Courier New" w:cs="Courier New"/>
          <w:color w:val="000000" w:themeColor="text1"/>
          <w:sz w:val="24"/>
          <w:szCs w:val="24"/>
        </w:rPr>
        <w:t>so as to ensure</w:t>
      </w:r>
      <w:r w:rsidR="000479CE" w:rsidRPr="00525B1E">
        <w:rPr>
          <w:rFonts w:ascii="Courier New" w:eastAsia="Charter" w:hAnsi="Courier New" w:cs="Courier New"/>
          <w:color w:val="000000" w:themeColor="text1"/>
          <w:sz w:val="24"/>
          <w:szCs w:val="24"/>
        </w:rPr>
        <w:t xml:space="preserve"> that</w:t>
      </w:r>
      <w:r w:rsidR="00297B72" w:rsidRPr="00525B1E">
        <w:rPr>
          <w:rFonts w:ascii="Courier New" w:eastAsia="Charter" w:hAnsi="Courier New" w:cs="Courier New"/>
          <w:color w:val="000000" w:themeColor="text1"/>
          <w:sz w:val="24"/>
          <w:szCs w:val="24"/>
        </w:rPr>
        <w:t xml:space="preserve"> actors engaged in unlawful activities do not distort the proper functioning of the competitive process or obtain an unfair advantage over competitors who follow the law</w:t>
      </w:r>
      <w:r w:rsidR="00982259" w:rsidRPr="00525B1E">
        <w:rPr>
          <w:rFonts w:ascii="Courier New" w:eastAsia="Charter" w:hAnsi="Courier New" w:cs="Courier New"/>
          <w:color w:val="000000" w:themeColor="text1"/>
          <w:sz w:val="24"/>
          <w:szCs w:val="24"/>
        </w:rPr>
        <w:t>.</w:t>
      </w:r>
    </w:p>
    <w:p w14:paraId="20EDC26F" w14:textId="73B6EE6E" w:rsidR="00CC43D5" w:rsidRPr="00525B1E" w:rsidRDefault="00BB4483" w:rsidP="00C204DA">
      <w:pPr>
        <w:pStyle w:val="Body"/>
        <w:spacing w:line="480" w:lineRule="auto"/>
        <w:ind w:firstLine="720"/>
        <w:rPr>
          <w:rFonts w:ascii="Courier New" w:eastAsia="Charter" w:hAnsi="Courier New" w:cs="Courier New"/>
          <w:color w:val="000000" w:themeColor="text1"/>
          <w:sz w:val="24"/>
          <w:szCs w:val="24"/>
        </w:rPr>
      </w:pPr>
      <w:r w:rsidRPr="00525B1E">
        <w:rPr>
          <w:rFonts w:ascii="Courier New" w:eastAsia="Charter" w:hAnsi="Courier New" w:cs="Courier New"/>
          <w:color w:val="000000" w:themeColor="text1"/>
          <w:sz w:val="24"/>
          <w:szCs w:val="24"/>
        </w:rPr>
        <w:t>(</w:t>
      </w:r>
      <w:r w:rsidR="00604EFE">
        <w:rPr>
          <w:rFonts w:ascii="Courier New" w:eastAsia="Charter" w:hAnsi="Courier New" w:cs="Courier New"/>
          <w:color w:val="000000" w:themeColor="text1"/>
          <w:sz w:val="24"/>
          <w:szCs w:val="24"/>
        </w:rPr>
        <w:t>u</w:t>
      </w:r>
      <w:r w:rsidRPr="00525B1E">
        <w:rPr>
          <w:rFonts w:ascii="Courier New" w:eastAsia="Charter" w:hAnsi="Courier New" w:cs="Courier New"/>
          <w:color w:val="000000" w:themeColor="text1"/>
          <w:sz w:val="24"/>
          <w:szCs w:val="24"/>
        </w:rPr>
        <w:t xml:space="preserve">)  </w:t>
      </w:r>
      <w:r w:rsidR="00935641" w:rsidRPr="00525B1E">
        <w:rPr>
          <w:rFonts w:ascii="Courier New" w:eastAsia="Charter" w:hAnsi="Courier New" w:cs="Courier New"/>
          <w:color w:val="000000" w:themeColor="text1"/>
          <w:sz w:val="24"/>
          <w:szCs w:val="24"/>
        </w:rPr>
        <w:t>The Director of the Office of Management and Budget, through the Administrator of the Office of Information and Regulatory Affairs</w:t>
      </w:r>
      <w:r w:rsidR="00DC7B04">
        <w:rPr>
          <w:rFonts w:ascii="Courier New" w:eastAsia="Charter" w:hAnsi="Courier New" w:cs="Courier New"/>
          <w:color w:val="000000" w:themeColor="text1"/>
          <w:sz w:val="24"/>
          <w:szCs w:val="24"/>
        </w:rPr>
        <w:t>,</w:t>
      </w:r>
      <w:r w:rsidR="00935641" w:rsidRPr="00525B1E">
        <w:rPr>
          <w:rFonts w:ascii="Courier New" w:eastAsia="Charter" w:hAnsi="Courier New" w:cs="Courier New"/>
          <w:color w:val="000000" w:themeColor="text1"/>
          <w:sz w:val="24"/>
          <w:szCs w:val="24"/>
        </w:rPr>
        <w:t xml:space="preserve"> shall</w:t>
      </w:r>
      <w:r w:rsidR="00753316" w:rsidRPr="00525B1E">
        <w:rPr>
          <w:rFonts w:ascii="Courier New" w:eastAsia="Charter" w:hAnsi="Courier New" w:cs="Courier New"/>
          <w:color w:val="000000" w:themeColor="text1"/>
          <w:sz w:val="24"/>
          <w:szCs w:val="24"/>
        </w:rPr>
        <w:t xml:space="preserve"> </w:t>
      </w:r>
      <w:r w:rsidR="00CC43D5" w:rsidRPr="00525B1E">
        <w:rPr>
          <w:rFonts w:ascii="Courier New" w:eastAsia="Charter" w:hAnsi="Courier New" w:cs="Courier New"/>
          <w:color w:val="000000" w:themeColor="text1"/>
          <w:sz w:val="24"/>
          <w:szCs w:val="24"/>
        </w:rPr>
        <w:t xml:space="preserve">incorporate into its </w:t>
      </w:r>
      <w:r w:rsidR="0073134B" w:rsidRPr="00525B1E">
        <w:rPr>
          <w:rFonts w:ascii="Courier New" w:eastAsia="Charter" w:hAnsi="Courier New" w:cs="Courier New"/>
          <w:color w:val="000000" w:themeColor="text1"/>
          <w:sz w:val="24"/>
          <w:szCs w:val="24"/>
        </w:rPr>
        <w:t xml:space="preserve">recommendations for </w:t>
      </w:r>
      <w:r w:rsidR="007D33F0" w:rsidRPr="00525B1E">
        <w:rPr>
          <w:rFonts w:ascii="Courier New" w:eastAsia="Charter" w:hAnsi="Courier New" w:cs="Courier New"/>
          <w:color w:val="000000" w:themeColor="text1"/>
          <w:sz w:val="24"/>
          <w:szCs w:val="24"/>
        </w:rPr>
        <w:t>modernizing</w:t>
      </w:r>
      <w:r w:rsidR="0073134B" w:rsidRPr="00525B1E">
        <w:rPr>
          <w:rFonts w:ascii="Courier New" w:eastAsia="Charter" w:hAnsi="Courier New" w:cs="Courier New"/>
          <w:color w:val="000000" w:themeColor="text1"/>
          <w:sz w:val="24"/>
          <w:szCs w:val="24"/>
        </w:rPr>
        <w:t xml:space="preserve"> </w:t>
      </w:r>
      <w:r w:rsidR="00090500" w:rsidRPr="00525B1E">
        <w:rPr>
          <w:rFonts w:ascii="Courier New" w:eastAsia="Charter" w:hAnsi="Courier New" w:cs="Courier New"/>
          <w:color w:val="000000" w:themeColor="text1"/>
          <w:sz w:val="24"/>
          <w:szCs w:val="24"/>
        </w:rPr>
        <w:t xml:space="preserve">and improving </w:t>
      </w:r>
      <w:r w:rsidR="00CC43D5" w:rsidRPr="00525B1E">
        <w:rPr>
          <w:rFonts w:ascii="Courier New" w:eastAsia="Charter" w:hAnsi="Courier New" w:cs="Courier New"/>
          <w:color w:val="000000" w:themeColor="text1"/>
          <w:sz w:val="24"/>
          <w:szCs w:val="24"/>
        </w:rPr>
        <w:t xml:space="preserve">regulatory review </w:t>
      </w:r>
      <w:r w:rsidR="00564CCE" w:rsidRPr="00525B1E">
        <w:rPr>
          <w:rFonts w:ascii="Courier New" w:eastAsia="Charter" w:hAnsi="Courier New" w:cs="Courier New"/>
          <w:color w:val="000000" w:themeColor="text1"/>
          <w:sz w:val="24"/>
          <w:szCs w:val="24"/>
        </w:rPr>
        <w:t>required by my Memorandum of January 20, 2021 (Modernizing Regulatory Review)</w:t>
      </w:r>
      <w:r w:rsidR="008258B6" w:rsidRPr="00525B1E">
        <w:rPr>
          <w:rFonts w:ascii="Courier New" w:eastAsia="Charter" w:hAnsi="Courier New" w:cs="Courier New"/>
          <w:color w:val="000000" w:themeColor="text1"/>
          <w:sz w:val="24"/>
          <w:szCs w:val="24"/>
        </w:rPr>
        <w:t>,</w:t>
      </w:r>
      <w:r w:rsidR="00564CCE" w:rsidRPr="00525B1E">
        <w:rPr>
          <w:rFonts w:ascii="Courier New" w:eastAsia="Charter" w:hAnsi="Courier New" w:cs="Courier New"/>
          <w:color w:val="000000" w:themeColor="text1"/>
          <w:sz w:val="24"/>
          <w:szCs w:val="24"/>
        </w:rPr>
        <w:t xml:space="preserve"> </w:t>
      </w:r>
      <w:r w:rsidR="00CC43D5" w:rsidRPr="00525B1E">
        <w:rPr>
          <w:rFonts w:ascii="Courier New" w:eastAsia="Charter" w:hAnsi="Courier New" w:cs="Courier New"/>
          <w:color w:val="000000" w:themeColor="text1"/>
          <w:sz w:val="24"/>
          <w:szCs w:val="24"/>
        </w:rPr>
        <w:t xml:space="preserve">the policies </w:t>
      </w:r>
      <w:r w:rsidR="00DE0690" w:rsidRPr="00525B1E">
        <w:rPr>
          <w:rFonts w:ascii="Courier New" w:eastAsia="Charter" w:hAnsi="Courier New" w:cs="Courier New"/>
          <w:color w:val="000000" w:themeColor="text1"/>
          <w:sz w:val="24"/>
          <w:szCs w:val="24"/>
        </w:rPr>
        <w:t xml:space="preserve">set forth </w:t>
      </w:r>
      <w:r w:rsidR="00CC43D5" w:rsidRPr="00525B1E">
        <w:rPr>
          <w:rFonts w:ascii="Courier New" w:eastAsia="Charter" w:hAnsi="Courier New" w:cs="Courier New"/>
          <w:color w:val="000000" w:themeColor="text1"/>
          <w:sz w:val="24"/>
          <w:szCs w:val="24"/>
        </w:rPr>
        <w:t xml:space="preserve">in </w:t>
      </w:r>
      <w:r w:rsidR="006C7334" w:rsidRPr="00525B1E">
        <w:rPr>
          <w:rFonts w:ascii="Courier New" w:eastAsia="Charter" w:hAnsi="Courier New" w:cs="Courier New"/>
          <w:color w:val="000000" w:themeColor="text1"/>
          <w:sz w:val="24"/>
          <w:szCs w:val="24"/>
        </w:rPr>
        <w:t>s</w:t>
      </w:r>
      <w:r w:rsidR="00CC43D5" w:rsidRPr="00525B1E">
        <w:rPr>
          <w:rFonts w:ascii="Courier New" w:eastAsia="Charter" w:hAnsi="Courier New" w:cs="Courier New"/>
          <w:color w:val="000000" w:themeColor="text1"/>
          <w:sz w:val="24"/>
          <w:szCs w:val="24"/>
        </w:rPr>
        <w:t xml:space="preserve">ection 1 of this </w:t>
      </w:r>
      <w:r w:rsidR="00474371" w:rsidRPr="00525B1E">
        <w:rPr>
          <w:rFonts w:ascii="Courier New" w:eastAsia="Charter" w:hAnsi="Courier New" w:cs="Courier New"/>
          <w:color w:val="000000" w:themeColor="text1"/>
          <w:sz w:val="24"/>
          <w:szCs w:val="24"/>
        </w:rPr>
        <w:t>o</w:t>
      </w:r>
      <w:r w:rsidR="00CC43D5" w:rsidRPr="00525B1E">
        <w:rPr>
          <w:rFonts w:ascii="Courier New" w:eastAsia="Charter" w:hAnsi="Courier New" w:cs="Courier New"/>
          <w:color w:val="000000" w:themeColor="text1"/>
          <w:sz w:val="24"/>
          <w:szCs w:val="24"/>
        </w:rPr>
        <w:t>rder</w:t>
      </w:r>
      <w:r w:rsidR="00474371" w:rsidRPr="00525B1E">
        <w:rPr>
          <w:rFonts w:ascii="Courier New" w:eastAsia="Charter" w:hAnsi="Courier New" w:cs="Courier New"/>
          <w:color w:val="000000" w:themeColor="text1"/>
          <w:sz w:val="24"/>
          <w:szCs w:val="24"/>
        </w:rPr>
        <w:t xml:space="preserve">, including consideration of </w:t>
      </w:r>
      <w:r w:rsidR="00722A76" w:rsidRPr="00525B1E">
        <w:rPr>
          <w:rFonts w:ascii="Courier New" w:eastAsia="Charter" w:hAnsi="Courier New" w:cs="Courier New"/>
          <w:color w:val="000000" w:themeColor="text1"/>
          <w:sz w:val="24"/>
          <w:szCs w:val="24"/>
        </w:rPr>
        <w:t xml:space="preserve">whether the </w:t>
      </w:r>
      <w:r w:rsidR="00474371" w:rsidRPr="00525B1E">
        <w:rPr>
          <w:rFonts w:ascii="Courier New" w:eastAsia="Charter" w:hAnsi="Courier New" w:cs="Courier New"/>
          <w:color w:val="000000" w:themeColor="text1"/>
          <w:sz w:val="24"/>
          <w:szCs w:val="24"/>
        </w:rPr>
        <w:t xml:space="preserve">effects on </w:t>
      </w:r>
      <w:r w:rsidR="00CC43D5" w:rsidRPr="00525B1E">
        <w:rPr>
          <w:rFonts w:ascii="Courier New" w:eastAsia="Charter" w:hAnsi="Courier New" w:cs="Courier New"/>
          <w:color w:val="000000" w:themeColor="text1"/>
          <w:sz w:val="24"/>
          <w:szCs w:val="24"/>
        </w:rPr>
        <w:t xml:space="preserve">competition </w:t>
      </w:r>
      <w:r w:rsidR="00474371" w:rsidRPr="00525B1E">
        <w:rPr>
          <w:rFonts w:ascii="Courier New" w:eastAsia="Charter" w:hAnsi="Courier New" w:cs="Courier New"/>
          <w:color w:val="000000" w:themeColor="text1"/>
          <w:sz w:val="24"/>
          <w:szCs w:val="24"/>
        </w:rPr>
        <w:t>and</w:t>
      </w:r>
      <w:r w:rsidR="00CC43D5" w:rsidRPr="00525B1E">
        <w:rPr>
          <w:rFonts w:ascii="Courier New" w:eastAsia="Charter" w:hAnsi="Courier New" w:cs="Courier New"/>
          <w:color w:val="000000" w:themeColor="text1"/>
          <w:sz w:val="24"/>
          <w:szCs w:val="24"/>
        </w:rPr>
        <w:t xml:space="preserve"> the potential for creation of barriers to entry</w:t>
      </w:r>
      <w:r w:rsidR="00722A76" w:rsidRPr="00525B1E">
        <w:rPr>
          <w:rFonts w:ascii="Courier New" w:eastAsia="Charter" w:hAnsi="Courier New" w:cs="Courier New"/>
          <w:color w:val="000000" w:themeColor="text1"/>
          <w:sz w:val="24"/>
          <w:szCs w:val="24"/>
        </w:rPr>
        <w:t xml:space="preserve"> should be </w:t>
      </w:r>
      <w:r w:rsidR="00F2791F" w:rsidRPr="00525B1E">
        <w:rPr>
          <w:rFonts w:ascii="Courier New" w:eastAsia="Charter" w:hAnsi="Courier New" w:cs="Courier New"/>
          <w:color w:val="000000" w:themeColor="text1"/>
          <w:sz w:val="24"/>
          <w:szCs w:val="24"/>
        </w:rPr>
        <w:t>included in regulatory impact analys</w:t>
      </w:r>
      <w:r w:rsidR="008258B6" w:rsidRPr="00525B1E">
        <w:rPr>
          <w:rFonts w:ascii="Courier New" w:eastAsia="Charter" w:hAnsi="Courier New" w:cs="Courier New"/>
          <w:color w:val="000000" w:themeColor="text1"/>
          <w:sz w:val="24"/>
          <w:szCs w:val="24"/>
        </w:rPr>
        <w:t>e</w:t>
      </w:r>
      <w:r w:rsidR="00F2791F" w:rsidRPr="00525B1E">
        <w:rPr>
          <w:rFonts w:ascii="Courier New" w:eastAsia="Charter" w:hAnsi="Courier New" w:cs="Courier New"/>
          <w:color w:val="000000" w:themeColor="text1"/>
          <w:sz w:val="24"/>
          <w:szCs w:val="24"/>
        </w:rPr>
        <w:t>s</w:t>
      </w:r>
      <w:r w:rsidR="00CC43D5" w:rsidRPr="00525B1E">
        <w:rPr>
          <w:rFonts w:ascii="Courier New" w:eastAsia="Charter" w:hAnsi="Courier New" w:cs="Courier New"/>
          <w:color w:val="000000" w:themeColor="text1"/>
          <w:sz w:val="24"/>
          <w:szCs w:val="24"/>
        </w:rPr>
        <w:t xml:space="preserve">. </w:t>
      </w:r>
    </w:p>
    <w:p w14:paraId="5C48DB90" w14:textId="4BE5ED4B" w:rsidR="00CC43D5" w:rsidRPr="00525B1E" w:rsidRDefault="00BB4483" w:rsidP="00C204DA">
      <w:pPr>
        <w:pStyle w:val="Body"/>
        <w:spacing w:line="480" w:lineRule="auto"/>
        <w:ind w:firstLine="720"/>
        <w:rPr>
          <w:rFonts w:ascii="Courier New" w:eastAsia="Charter" w:hAnsi="Courier New" w:cs="Courier New"/>
          <w:color w:val="000000" w:themeColor="text1"/>
          <w:sz w:val="24"/>
          <w:szCs w:val="24"/>
        </w:rPr>
      </w:pPr>
      <w:r w:rsidRPr="00525B1E">
        <w:rPr>
          <w:rFonts w:ascii="Courier New" w:eastAsia="Charter" w:hAnsi="Courier New" w:cs="Courier New"/>
          <w:color w:val="000000" w:themeColor="text1"/>
          <w:sz w:val="24"/>
          <w:szCs w:val="24"/>
        </w:rPr>
        <w:t>(</w:t>
      </w:r>
      <w:r w:rsidR="00604EFE">
        <w:rPr>
          <w:rFonts w:ascii="Courier New" w:eastAsia="Charter" w:hAnsi="Courier New" w:cs="Courier New"/>
          <w:color w:val="000000" w:themeColor="text1"/>
          <w:sz w:val="24"/>
          <w:szCs w:val="24"/>
        </w:rPr>
        <w:t>v</w:t>
      </w:r>
      <w:r w:rsidRPr="00525B1E">
        <w:rPr>
          <w:rFonts w:ascii="Courier New" w:eastAsia="Charter" w:hAnsi="Courier New" w:cs="Courier New"/>
          <w:color w:val="000000" w:themeColor="text1"/>
          <w:sz w:val="24"/>
          <w:szCs w:val="24"/>
        </w:rPr>
        <w:t xml:space="preserve">)  </w:t>
      </w:r>
      <w:r w:rsidR="00CC43D5" w:rsidRPr="00525B1E">
        <w:rPr>
          <w:rFonts w:ascii="Courier New" w:eastAsia="Charter" w:hAnsi="Courier New" w:cs="Courier New"/>
          <w:color w:val="000000" w:themeColor="text1"/>
          <w:sz w:val="24"/>
          <w:szCs w:val="24"/>
        </w:rPr>
        <w:t>The Secretary of the Treasury shall:</w:t>
      </w:r>
    </w:p>
    <w:p w14:paraId="721C08D6" w14:textId="3D7FDA68" w:rsidR="00CC43D5" w:rsidRPr="00525B1E" w:rsidRDefault="00BB4483" w:rsidP="00C204DA">
      <w:pPr>
        <w:pStyle w:val="Body"/>
        <w:spacing w:line="480" w:lineRule="auto"/>
        <w:ind w:left="1440"/>
        <w:rPr>
          <w:rFonts w:ascii="Courier New" w:eastAsia="Charter" w:hAnsi="Courier New" w:cs="Courier New"/>
          <w:color w:val="000000" w:themeColor="text1"/>
          <w:sz w:val="24"/>
          <w:szCs w:val="24"/>
        </w:rPr>
      </w:pPr>
      <w:r w:rsidRPr="00525B1E">
        <w:rPr>
          <w:rFonts w:ascii="Courier New" w:eastAsia="Charter" w:hAnsi="Courier New" w:cs="Courier New"/>
          <w:color w:val="000000" w:themeColor="text1"/>
          <w:sz w:val="24"/>
          <w:szCs w:val="24"/>
        </w:rPr>
        <w:t>(</w:t>
      </w:r>
      <w:proofErr w:type="spellStart"/>
      <w:r w:rsidRPr="00525B1E">
        <w:rPr>
          <w:rFonts w:ascii="Courier New" w:eastAsia="Charter" w:hAnsi="Courier New" w:cs="Courier New"/>
          <w:color w:val="000000" w:themeColor="text1"/>
          <w:sz w:val="24"/>
          <w:szCs w:val="24"/>
        </w:rPr>
        <w:t>i</w:t>
      </w:r>
      <w:proofErr w:type="spellEnd"/>
      <w:r w:rsidRPr="00525B1E">
        <w:rPr>
          <w:rFonts w:ascii="Courier New" w:eastAsia="Charter" w:hAnsi="Courier New" w:cs="Courier New"/>
          <w:color w:val="000000" w:themeColor="text1"/>
          <w:sz w:val="24"/>
          <w:szCs w:val="24"/>
        </w:rPr>
        <w:t xml:space="preserve">)   </w:t>
      </w:r>
      <w:r w:rsidR="003F0F7A" w:rsidRPr="00525B1E">
        <w:rPr>
          <w:rFonts w:ascii="Courier New" w:eastAsia="Charter" w:hAnsi="Courier New" w:cs="Courier New"/>
          <w:color w:val="000000" w:themeColor="text1"/>
          <w:sz w:val="24"/>
          <w:szCs w:val="24"/>
        </w:rPr>
        <w:t>d</w:t>
      </w:r>
      <w:r w:rsidR="00CC43D5" w:rsidRPr="00525B1E">
        <w:rPr>
          <w:rFonts w:ascii="Courier New" w:eastAsia="Charter" w:hAnsi="Courier New" w:cs="Courier New"/>
          <w:color w:val="000000" w:themeColor="text1"/>
          <w:sz w:val="24"/>
          <w:szCs w:val="24"/>
        </w:rPr>
        <w:t>irect the Office of Economic Policy</w:t>
      </w:r>
      <w:r w:rsidR="00EF74C2" w:rsidRPr="00525B1E">
        <w:rPr>
          <w:rFonts w:ascii="Courier New" w:eastAsia="Charter" w:hAnsi="Courier New" w:cs="Courier New"/>
          <w:color w:val="000000" w:themeColor="text1"/>
          <w:sz w:val="24"/>
          <w:szCs w:val="24"/>
        </w:rPr>
        <w:t>, in co</w:t>
      </w:r>
      <w:r w:rsidR="00E22666" w:rsidRPr="00525B1E">
        <w:rPr>
          <w:rFonts w:ascii="Courier New" w:eastAsia="Charter" w:hAnsi="Courier New" w:cs="Courier New"/>
          <w:color w:val="000000" w:themeColor="text1"/>
          <w:sz w:val="24"/>
          <w:szCs w:val="24"/>
        </w:rPr>
        <w:t>nsultation</w:t>
      </w:r>
      <w:r w:rsidR="00EF74C2" w:rsidRPr="00525B1E">
        <w:rPr>
          <w:rFonts w:ascii="Courier New" w:eastAsia="Charter" w:hAnsi="Courier New" w:cs="Courier New"/>
          <w:color w:val="000000" w:themeColor="text1"/>
          <w:sz w:val="24"/>
          <w:szCs w:val="24"/>
        </w:rPr>
        <w:t xml:space="preserve"> with the</w:t>
      </w:r>
      <w:r w:rsidR="0064769B" w:rsidRPr="00525B1E">
        <w:rPr>
          <w:rFonts w:ascii="Courier New" w:eastAsia="Charter" w:hAnsi="Courier New" w:cs="Courier New"/>
          <w:color w:val="000000" w:themeColor="text1"/>
          <w:sz w:val="24"/>
          <w:szCs w:val="24"/>
        </w:rPr>
        <w:t xml:space="preserve"> Attorney General</w:t>
      </w:r>
      <w:r w:rsidR="00931586" w:rsidRPr="00525B1E">
        <w:rPr>
          <w:rFonts w:ascii="Courier New" w:eastAsia="Charter" w:hAnsi="Courier New" w:cs="Courier New"/>
          <w:color w:val="000000" w:themeColor="text1"/>
          <w:sz w:val="24"/>
          <w:szCs w:val="24"/>
        </w:rPr>
        <w:t>,</w:t>
      </w:r>
      <w:r w:rsidR="00E22666" w:rsidRPr="00525B1E">
        <w:rPr>
          <w:rFonts w:ascii="Courier New" w:eastAsia="Charter" w:hAnsi="Courier New" w:cs="Courier New"/>
          <w:color w:val="000000" w:themeColor="text1"/>
          <w:sz w:val="24"/>
          <w:szCs w:val="24"/>
        </w:rPr>
        <w:t xml:space="preserve"> </w:t>
      </w:r>
      <w:r w:rsidR="0064769B" w:rsidRPr="00525B1E">
        <w:rPr>
          <w:rFonts w:ascii="Courier New" w:eastAsia="Charter" w:hAnsi="Courier New" w:cs="Courier New"/>
          <w:color w:val="000000" w:themeColor="text1"/>
          <w:sz w:val="24"/>
          <w:szCs w:val="24"/>
        </w:rPr>
        <w:t xml:space="preserve">the Secretary of Labor, </w:t>
      </w:r>
      <w:r w:rsidR="00A6063A" w:rsidRPr="00525B1E">
        <w:rPr>
          <w:rFonts w:ascii="Courier New" w:eastAsia="Charter" w:hAnsi="Courier New" w:cs="Courier New"/>
          <w:color w:val="000000" w:themeColor="text1"/>
          <w:sz w:val="24"/>
          <w:szCs w:val="24"/>
        </w:rPr>
        <w:t xml:space="preserve">and </w:t>
      </w:r>
      <w:r w:rsidR="00000B95" w:rsidRPr="00525B1E">
        <w:rPr>
          <w:rFonts w:ascii="Courier New" w:eastAsia="Charter" w:hAnsi="Courier New" w:cs="Courier New"/>
          <w:color w:val="000000" w:themeColor="text1"/>
          <w:sz w:val="24"/>
          <w:szCs w:val="24"/>
        </w:rPr>
        <w:t xml:space="preserve">the </w:t>
      </w:r>
      <w:r w:rsidR="0064769B" w:rsidRPr="00525B1E">
        <w:rPr>
          <w:rFonts w:ascii="Courier New" w:eastAsia="Charter" w:hAnsi="Courier New" w:cs="Courier New"/>
          <w:color w:val="000000" w:themeColor="text1"/>
          <w:sz w:val="24"/>
          <w:szCs w:val="24"/>
        </w:rPr>
        <w:t xml:space="preserve">Chair </w:t>
      </w:r>
      <w:r w:rsidR="008258B6" w:rsidRPr="00525B1E">
        <w:rPr>
          <w:rFonts w:ascii="Courier New" w:eastAsia="Charter" w:hAnsi="Courier New" w:cs="Courier New"/>
          <w:color w:val="000000" w:themeColor="text1"/>
          <w:sz w:val="24"/>
          <w:szCs w:val="24"/>
        </w:rPr>
        <w:t xml:space="preserve">of the </w:t>
      </w:r>
      <w:r w:rsidR="002E18E3" w:rsidRPr="00525B1E">
        <w:rPr>
          <w:rFonts w:ascii="Courier New" w:eastAsia="Charter" w:hAnsi="Courier New" w:cs="Courier New"/>
          <w:color w:val="000000" w:themeColor="text1"/>
          <w:sz w:val="24"/>
          <w:szCs w:val="24"/>
        </w:rPr>
        <w:t>FTC</w:t>
      </w:r>
      <w:r w:rsidR="00931586" w:rsidRPr="00525B1E">
        <w:rPr>
          <w:rFonts w:ascii="Courier New" w:eastAsia="Charter" w:hAnsi="Courier New" w:cs="Courier New"/>
          <w:color w:val="000000" w:themeColor="text1"/>
          <w:sz w:val="24"/>
          <w:szCs w:val="24"/>
        </w:rPr>
        <w:t>,</w:t>
      </w:r>
      <w:r w:rsidR="00CC43D5" w:rsidRPr="00525B1E">
        <w:rPr>
          <w:rFonts w:ascii="Courier New" w:eastAsia="Charter" w:hAnsi="Courier New" w:cs="Courier New"/>
          <w:color w:val="000000" w:themeColor="text1"/>
          <w:sz w:val="24"/>
          <w:szCs w:val="24"/>
        </w:rPr>
        <w:t xml:space="preserve"> to </w:t>
      </w:r>
      <w:r w:rsidR="003F0F7A" w:rsidRPr="00525B1E">
        <w:rPr>
          <w:rFonts w:ascii="Courier New" w:eastAsia="Charter" w:hAnsi="Courier New" w:cs="Courier New"/>
          <w:color w:val="000000" w:themeColor="text1"/>
          <w:sz w:val="24"/>
          <w:szCs w:val="24"/>
        </w:rPr>
        <w:t>submit</w:t>
      </w:r>
      <w:r w:rsidR="00CC43D5" w:rsidRPr="00525B1E">
        <w:rPr>
          <w:rFonts w:ascii="Courier New" w:eastAsia="Charter" w:hAnsi="Courier New" w:cs="Courier New"/>
          <w:color w:val="000000" w:themeColor="text1"/>
          <w:sz w:val="24"/>
          <w:szCs w:val="24"/>
        </w:rPr>
        <w:t xml:space="preserve"> a report </w:t>
      </w:r>
      <w:r w:rsidR="003F0F7A" w:rsidRPr="00525B1E">
        <w:rPr>
          <w:rFonts w:ascii="Courier New" w:eastAsia="Charter" w:hAnsi="Courier New" w:cs="Courier New"/>
          <w:color w:val="000000" w:themeColor="text1"/>
          <w:sz w:val="24"/>
          <w:szCs w:val="24"/>
        </w:rPr>
        <w:t xml:space="preserve">to the </w:t>
      </w:r>
      <w:r w:rsidR="00213007" w:rsidRPr="00525B1E">
        <w:rPr>
          <w:rFonts w:ascii="Courier New" w:hAnsi="Courier New" w:cs="Courier New"/>
          <w:color w:val="000000" w:themeColor="text1"/>
          <w:sz w:val="24"/>
          <w:szCs w:val="24"/>
        </w:rPr>
        <w:t>Chair of the White House Competition Council,</w:t>
      </w:r>
      <w:r w:rsidR="003F0F7A" w:rsidRPr="00525B1E">
        <w:rPr>
          <w:rFonts w:ascii="Courier New" w:hAnsi="Courier New" w:cs="Courier New"/>
          <w:color w:val="000000" w:themeColor="text1"/>
          <w:sz w:val="24"/>
          <w:szCs w:val="24"/>
        </w:rPr>
        <w:t xml:space="preserve"> </w:t>
      </w:r>
      <w:r w:rsidR="008258B6" w:rsidRPr="00525B1E">
        <w:rPr>
          <w:rFonts w:ascii="Courier New" w:hAnsi="Courier New" w:cs="Courier New"/>
          <w:color w:val="000000" w:themeColor="text1"/>
          <w:sz w:val="24"/>
          <w:szCs w:val="24"/>
        </w:rPr>
        <w:t>not later than</w:t>
      </w:r>
      <w:r w:rsidR="007A4A49" w:rsidRPr="00525B1E">
        <w:rPr>
          <w:rFonts w:ascii="Courier New" w:eastAsia="Charter" w:hAnsi="Courier New" w:cs="Courier New"/>
          <w:color w:val="000000" w:themeColor="text1"/>
          <w:sz w:val="24"/>
          <w:szCs w:val="24"/>
        </w:rPr>
        <w:t xml:space="preserve"> </w:t>
      </w:r>
      <w:r w:rsidR="003F0F7A" w:rsidRPr="00525B1E">
        <w:rPr>
          <w:rFonts w:ascii="Courier New" w:eastAsia="Charter" w:hAnsi="Courier New" w:cs="Courier New"/>
          <w:color w:val="000000" w:themeColor="text1"/>
          <w:sz w:val="24"/>
          <w:szCs w:val="24"/>
        </w:rPr>
        <w:t>180</w:t>
      </w:r>
      <w:r w:rsidR="007A4A49" w:rsidRPr="00525B1E">
        <w:rPr>
          <w:rFonts w:ascii="Courier New" w:eastAsia="Charter" w:hAnsi="Courier New" w:cs="Courier New"/>
          <w:color w:val="000000" w:themeColor="text1"/>
          <w:sz w:val="24"/>
          <w:szCs w:val="24"/>
        </w:rPr>
        <w:t xml:space="preserve"> days</w:t>
      </w:r>
      <w:r w:rsidR="00000B95" w:rsidRPr="00525B1E">
        <w:rPr>
          <w:rFonts w:ascii="Courier New" w:eastAsia="Charter" w:hAnsi="Courier New" w:cs="Courier New"/>
          <w:color w:val="000000" w:themeColor="text1"/>
          <w:sz w:val="24"/>
          <w:szCs w:val="24"/>
        </w:rPr>
        <w:t xml:space="preserve"> </w:t>
      </w:r>
      <w:r w:rsidR="008258B6" w:rsidRPr="00525B1E">
        <w:rPr>
          <w:rFonts w:ascii="Courier New" w:eastAsia="Charter" w:hAnsi="Courier New" w:cs="Courier New"/>
          <w:color w:val="000000" w:themeColor="text1"/>
          <w:sz w:val="24"/>
          <w:szCs w:val="24"/>
        </w:rPr>
        <w:t>after</w:t>
      </w:r>
      <w:r w:rsidR="00000B95" w:rsidRPr="00525B1E">
        <w:rPr>
          <w:rFonts w:ascii="Courier New" w:eastAsia="Charter" w:hAnsi="Courier New" w:cs="Courier New"/>
          <w:color w:val="000000" w:themeColor="text1"/>
          <w:sz w:val="24"/>
          <w:szCs w:val="24"/>
        </w:rPr>
        <w:t xml:space="preserve"> the date of this order</w:t>
      </w:r>
      <w:r w:rsidR="001C0A78">
        <w:rPr>
          <w:rFonts w:ascii="Courier New" w:eastAsia="Charter" w:hAnsi="Courier New" w:cs="Courier New"/>
          <w:color w:val="000000" w:themeColor="text1"/>
          <w:sz w:val="24"/>
          <w:szCs w:val="24"/>
        </w:rPr>
        <w:t>,</w:t>
      </w:r>
      <w:r w:rsidR="007A4A49" w:rsidRPr="00525B1E">
        <w:rPr>
          <w:rFonts w:ascii="Courier New" w:eastAsia="Charter" w:hAnsi="Courier New" w:cs="Courier New"/>
          <w:color w:val="000000" w:themeColor="text1"/>
          <w:sz w:val="24"/>
          <w:szCs w:val="24"/>
        </w:rPr>
        <w:t xml:space="preserve"> </w:t>
      </w:r>
      <w:r w:rsidR="00CC43D5" w:rsidRPr="00525B1E">
        <w:rPr>
          <w:rFonts w:ascii="Courier New" w:eastAsia="Charter" w:hAnsi="Courier New" w:cs="Courier New"/>
          <w:color w:val="000000" w:themeColor="text1"/>
          <w:sz w:val="24"/>
          <w:szCs w:val="24"/>
        </w:rPr>
        <w:t>on the effects of lack of competition on labor markets</w:t>
      </w:r>
      <w:r w:rsidR="00474371" w:rsidRPr="00525B1E">
        <w:rPr>
          <w:rFonts w:ascii="Courier New" w:eastAsia="Charter" w:hAnsi="Courier New" w:cs="Courier New"/>
          <w:color w:val="000000" w:themeColor="text1"/>
          <w:sz w:val="24"/>
          <w:szCs w:val="24"/>
        </w:rPr>
        <w:t>; and</w:t>
      </w:r>
    </w:p>
    <w:p w14:paraId="388BFEAA" w14:textId="7B8973FD" w:rsidR="00CC43D5" w:rsidRPr="00525B1E" w:rsidRDefault="00BB4483" w:rsidP="00C204DA">
      <w:pPr>
        <w:spacing w:line="480" w:lineRule="auto"/>
        <w:ind w:left="1440"/>
        <w:rPr>
          <w:rFonts w:ascii="Courier New" w:eastAsia="Charter" w:hAnsi="Courier New" w:cs="Courier New"/>
          <w:color w:val="000000" w:themeColor="text1"/>
        </w:rPr>
      </w:pPr>
      <w:r w:rsidRPr="00525B1E">
        <w:rPr>
          <w:rFonts w:ascii="Courier New" w:eastAsia="Charter" w:hAnsi="Courier New" w:cs="Courier New"/>
          <w:color w:val="000000" w:themeColor="text1"/>
        </w:rPr>
        <w:t xml:space="preserve">(ii)  </w:t>
      </w:r>
      <w:r w:rsidR="003F0F7A" w:rsidRPr="00525B1E">
        <w:rPr>
          <w:rFonts w:ascii="Courier New" w:eastAsia="Charter" w:hAnsi="Courier New" w:cs="Courier New"/>
          <w:color w:val="000000" w:themeColor="text1"/>
        </w:rPr>
        <w:t>submit</w:t>
      </w:r>
      <w:r w:rsidR="00CC43D5" w:rsidRPr="00525B1E">
        <w:rPr>
          <w:rFonts w:ascii="Courier New" w:eastAsia="Charter" w:hAnsi="Courier New" w:cs="Courier New"/>
          <w:color w:val="000000" w:themeColor="text1"/>
        </w:rPr>
        <w:t xml:space="preserve"> a report </w:t>
      </w:r>
      <w:r w:rsidR="003F0F7A" w:rsidRPr="00525B1E">
        <w:rPr>
          <w:rFonts w:ascii="Courier New" w:eastAsia="Charter" w:hAnsi="Courier New" w:cs="Courier New"/>
          <w:color w:val="000000" w:themeColor="text1"/>
        </w:rPr>
        <w:t xml:space="preserve">to the </w:t>
      </w:r>
      <w:r w:rsidR="00213007" w:rsidRPr="00525B1E">
        <w:rPr>
          <w:rFonts w:ascii="Courier New" w:hAnsi="Courier New" w:cs="Courier New"/>
          <w:color w:val="000000" w:themeColor="text1"/>
        </w:rPr>
        <w:t>Chair of the White House Competition Council,</w:t>
      </w:r>
      <w:r w:rsidR="003F0F7A" w:rsidRPr="00525B1E">
        <w:rPr>
          <w:rFonts w:ascii="Courier New" w:hAnsi="Courier New" w:cs="Courier New"/>
          <w:color w:val="000000" w:themeColor="text1"/>
        </w:rPr>
        <w:t xml:space="preserve"> </w:t>
      </w:r>
      <w:r w:rsidR="008258B6" w:rsidRPr="00525B1E">
        <w:rPr>
          <w:rFonts w:ascii="Courier New" w:hAnsi="Courier New" w:cs="Courier New"/>
          <w:color w:val="000000" w:themeColor="text1"/>
        </w:rPr>
        <w:t>not later than</w:t>
      </w:r>
      <w:r w:rsidR="007A4A49" w:rsidRPr="00525B1E">
        <w:rPr>
          <w:rFonts w:ascii="Courier New" w:eastAsia="Charter" w:hAnsi="Courier New" w:cs="Courier New"/>
          <w:color w:val="000000" w:themeColor="text1"/>
        </w:rPr>
        <w:t xml:space="preserve"> </w:t>
      </w:r>
      <w:r w:rsidR="003F0F7A" w:rsidRPr="00525B1E">
        <w:rPr>
          <w:rFonts w:ascii="Courier New" w:eastAsia="Charter" w:hAnsi="Courier New" w:cs="Courier New"/>
          <w:color w:val="000000" w:themeColor="text1"/>
        </w:rPr>
        <w:t>270</w:t>
      </w:r>
      <w:r w:rsidR="007A4A49" w:rsidRPr="00525B1E">
        <w:rPr>
          <w:rFonts w:ascii="Courier New" w:eastAsia="Charter" w:hAnsi="Courier New" w:cs="Courier New"/>
          <w:color w:val="000000" w:themeColor="text1"/>
        </w:rPr>
        <w:t xml:space="preserve"> days </w:t>
      </w:r>
      <w:r w:rsidR="008258B6" w:rsidRPr="00525B1E">
        <w:rPr>
          <w:rFonts w:ascii="Courier New" w:eastAsia="Charter" w:hAnsi="Courier New" w:cs="Courier New"/>
          <w:color w:val="000000" w:themeColor="text1"/>
        </w:rPr>
        <w:t>after</w:t>
      </w:r>
      <w:r w:rsidR="00000B95" w:rsidRPr="00525B1E">
        <w:rPr>
          <w:rFonts w:ascii="Courier New" w:eastAsia="Charter" w:hAnsi="Courier New" w:cs="Courier New"/>
          <w:color w:val="000000" w:themeColor="text1"/>
        </w:rPr>
        <w:t xml:space="preserve"> the</w:t>
      </w:r>
      <w:r w:rsidR="004D6D02">
        <w:rPr>
          <w:rFonts w:ascii="Courier New" w:eastAsia="Charter" w:hAnsi="Courier New" w:cs="Courier New"/>
          <w:color w:val="000000" w:themeColor="text1"/>
        </w:rPr>
        <w:t> </w:t>
      </w:r>
      <w:r w:rsidR="00000B95" w:rsidRPr="00525B1E">
        <w:rPr>
          <w:rFonts w:ascii="Courier New" w:eastAsia="Charter" w:hAnsi="Courier New" w:cs="Courier New"/>
          <w:color w:val="000000" w:themeColor="text1"/>
        </w:rPr>
        <w:t>date of this order</w:t>
      </w:r>
      <w:r w:rsidR="00A91DC6" w:rsidRPr="00525B1E">
        <w:rPr>
          <w:rFonts w:ascii="Courier New" w:eastAsia="Charter" w:hAnsi="Courier New" w:cs="Courier New"/>
          <w:color w:val="000000" w:themeColor="text1"/>
        </w:rPr>
        <w:t>,</w:t>
      </w:r>
      <w:r w:rsidR="00000B95" w:rsidRPr="00525B1E">
        <w:rPr>
          <w:rFonts w:ascii="Courier New" w:eastAsia="Charter" w:hAnsi="Courier New" w:cs="Courier New"/>
          <w:color w:val="000000" w:themeColor="text1"/>
        </w:rPr>
        <w:t xml:space="preserve"> </w:t>
      </w:r>
      <w:r w:rsidR="00CC43D5" w:rsidRPr="00525B1E">
        <w:rPr>
          <w:rFonts w:ascii="Courier New" w:eastAsia="Charter" w:hAnsi="Courier New" w:cs="Courier New"/>
          <w:color w:val="000000" w:themeColor="text1"/>
        </w:rPr>
        <w:t xml:space="preserve">assessing the effects on competition </w:t>
      </w:r>
      <w:r w:rsidR="00474371" w:rsidRPr="00525B1E">
        <w:rPr>
          <w:rFonts w:ascii="Courier New" w:eastAsia="Charter" w:hAnsi="Courier New" w:cs="Courier New"/>
          <w:color w:val="000000" w:themeColor="text1"/>
        </w:rPr>
        <w:t>of</w:t>
      </w:r>
      <w:r w:rsidR="00CC43D5" w:rsidRPr="00525B1E">
        <w:rPr>
          <w:rFonts w:ascii="Courier New" w:eastAsia="Charter" w:hAnsi="Courier New" w:cs="Courier New"/>
          <w:color w:val="000000" w:themeColor="text1"/>
        </w:rPr>
        <w:t xml:space="preserve"> large technology firms</w:t>
      </w:r>
      <w:r w:rsidR="00067DB7" w:rsidRPr="00525B1E">
        <w:rPr>
          <w:rFonts w:ascii="Courier New" w:hAnsi="Courier New" w:cs="Courier New"/>
          <w:color w:val="000000" w:themeColor="text1"/>
        </w:rPr>
        <w:t>'</w:t>
      </w:r>
      <w:r w:rsidR="00CC43D5" w:rsidRPr="00525B1E">
        <w:rPr>
          <w:rFonts w:ascii="Courier New" w:eastAsia="Charter" w:hAnsi="Courier New" w:cs="Courier New"/>
          <w:color w:val="000000" w:themeColor="text1"/>
        </w:rPr>
        <w:t xml:space="preserve"> and other non</w:t>
      </w:r>
      <w:r w:rsidR="004D6D02">
        <w:rPr>
          <w:rFonts w:ascii="Courier New" w:eastAsia="Charter" w:hAnsi="Courier New" w:cs="Courier New"/>
          <w:color w:val="000000" w:themeColor="text1"/>
        </w:rPr>
        <w:noBreakHyphen/>
      </w:r>
      <w:r w:rsidR="00CC43D5" w:rsidRPr="00525B1E">
        <w:rPr>
          <w:rFonts w:ascii="Courier New" w:eastAsia="Charter" w:hAnsi="Courier New" w:cs="Courier New"/>
          <w:color w:val="000000" w:themeColor="text1"/>
        </w:rPr>
        <w:t>bank companies</w:t>
      </w:r>
      <w:r w:rsidR="00067DB7" w:rsidRPr="00525B1E">
        <w:rPr>
          <w:rFonts w:ascii="Courier New" w:hAnsi="Courier New" w:cs="Courier New"/>
          <w:color w:val="000000" w:themeColor="text1"/>
        </w:rPr>
        <w:t>'</w:t>
      </w:r>
      <w:r w:rsidR="00CC43D5" w:rsidRPr="00525B1E">
        <w:rPr>
          <w:rFonts w:ascii="Courier New" w:eastAsia="Charter" w:hAnsi="Courier New" w:cs="Courier New"/>
          <w:color w:val="000000" w:themeColor="text1"/>
        </w:rPr>
        <w:t xml:space="preserve"> entry into consumer finance markets.</w:t>
      </w:r>
    </w:p>
    <w:p w14:paraId="6DB5A296" w14:textId="77777777" w:rsidR="00D32588" w:rsidRPr="00525B1E" w:rsidRDefault="00C4289D" w:rsidP="00C4289D">
      <w:pPr>
        <w:spacing w:line="480" w:lineRule="auto"/>
        <w:rPr>
          <w:rFonts w:ascii="Courier New" w:eastAsia="Charter" w:hAnsi="Courier New" w:cs="Courier New"/>
          <w:color w:val="000000" w:themeColor="text1"/>
        </w:rPr>
      </w:pPr>
      <w:r w:rsidRPr="00525B1E">
        <w:rPr>
          <w:rFonts w:ascii="Courier New" w:hAnsi="Courier New" w:cs="Courier New"/>
          <w:color w:val="000000" w:themeColor="text1"/>
        </w:rPr>
        <w:tab/>
      </w:r>
      <w:r w:rsidR="006C35EF" w:rsidRPr="00525B1E">
        <w:rPr>
          <w:rFonts w:ascii="Courier New" w:hAnsi="Courier New" w:cs="Courier New"/>
          <w:color w:val="000000" w:themeColor="text1"/>
          <w:u w:val="single"/>
        </w:rPr>
        <w:t>Sec</w:t>
      </w:r>
      <w:r w:rsidR="006C35EF" w:rsidRPr="00525B1E">
        <w:rPr>
          <w:rFonts w:ascii="Courier New" w:hAnsi="Courier New" w:cs="Courier New"/>
          <w:color w:val="000000" w:themeColor="text1"/>
        </w:rPr>
        <w:t xml:space="preserve">. </w:t>
      </w:r>
      <w:r w:rsidR="00643644" w:rsidRPr="00525B1E">
        <w:rPr>
          <w:rFonts w:ascii="Courier New" w:hAnsi="Courier New" w:cs="Courier New"/>
          <w:color w:val="000000" w:themeColor="text1"/>
          <w:u w:val="single"/>
        </w:rPr>
        <w:t>6</w:t>
      </w:r>
      <w:r w:rsidR="006C35EF" w:rsidRPr="00525B1E">
        <w:rPr>
          <w:rFonts w:ascii="Courier New" w:hAnsi="Courier New" w:cs="Courier New"/>
          <w:color w:val="000000" w:themeColor="text1"/>
        </w:rPr>
        <w:t>.</w:t>
      </w:r>
      <w:r w:rsidRPr="00525B1E">
        <w:rPr>
          <w:rFonts w:ascii="Courier New" w:hAnsi="Courier New" w:cs="Courier New"/>
          <w:color w:val="000000" w:themeColor="text1"/>
        </w:rPr>
        <w:t xml:space="preserve"> </w:t>
      </w:r>
      <w:r w:rsidR="006C35EF" w:rsidRPr="00525B1E">
        <w:rPr>
          <w:rFonts w:ascii="Courier New" w:hAnsi="Courier New" w:cs="Courier New"/>
          <w:color w:val="000000" w:themeColor="text1"/>
        </w:rPr>
        <w:t xml:space="preserve"> </w:t>
      </w:r>
      <w:r w:rsidR="006C35EF" w:rsidRPr="00525B1E">
        <w:rPr>
          <w:rFonts w:ascii="Courier New" w:hAnsi="Courier New" w:cs="Courier New"/>
          <w:color w:val="000000" w:themeColor="text1"/>
          <w:u w:val="single"/>
        </w:rPr>
        <w:t>General Provisions</w:t>
      </w:r>
      <w:r w:rsidR="006C35EF" w:rsidRPr="00525B1E">
        <w:rPr>
          <w:rFonts w:ascii="Courier New" w:hAnsi="Courier New" w:cs="Courier New"/>
          <w:color w:val="000000" w:themeColor="text1"/>
        </w:rPr>
        <w:t>.</w:t>
      </w:r>
      <w:r w:rsidRPr="00525B1E">
        <w:rPr>
          <w:rFonts w:ascii="Courier New" w:hAnsi="Courier New" w:cs="Courier New"/>
          <w:color w:val="000000" w:themeColor="text1"/>
        </w:rPr>
        <w:t xml:space="preserve">  </w:t>
      </w:r>
      <w:r w:rsidR="00BB4483" w:rsidRPr="00525B1E">
        <w:rPr>
          <w:rFonts w:ascii="Courier New" w:hAnsi="Courier New" w:cs="Courier New"/>
          <w:color w:val="000000" w:themeColor="text1"/>
        </w:rPr>
        <w:t xml:space="preserve">(a)  </w:t>
      </w:r>
      <w:r w:rsidR="006C35EF" w:rsidRPr="00525B1E">
        <w:rPr>
          <w:rFonts w:ascii="Courier New" w:hAnsi="Courier New" w:cs="Courier New"/>
          <w:color w:val="000000" w:themeColor="text1"/>
        </w:rPr>
        <w:t>This order shall be implemented consistent with applicable law and subject to the availability of appropriations.</w:t>
      </w:r>
    </w:p>
    <w:p w14:paraId="6C2B44BB" w14:textId="77777777" w:rsidR="00D32588" w:rsidRPr="00525B1E" w:rsidRDefault="00BB4483" w:rsidP="00C204DA">
      <w:pPr>
        <w:pStyle w:val="Body"/>
        <w:spacing w:line="480" w:lineRule="auto"/>
        <w:ind w:firstLine="720"/>
        <w:rPr>
          <w:rFonts w:ascii="Courier New" w:eastAsia="Charter" w:hAnsi="Courier New" w:cs="Courier New"/>
          <w:color w:val="000000" w:themeColor="text1"/>
          <w:sz w:val="24"/>
          <w:szCs w:val="24"/>
        </w:rPr>
      </w:pPr>
      <w:r w:rsidRPr="00525B1E">
        <w:rPr>
          <w:rFonts w:ascii="Courier New" w:hAnsi="Courier New" w:cs="Courier New"/>
          <w:color w:val="000000" w:themeColor="text1"/>
          <w:sz w:val="24"/>
          <w:szCs w:val="24"/>
        </w:rPr>
        <w:t xml:space="preserve">(b)  </w:t>
      </w:r>
      <w:r w:rsidR="006C35EF" w:rsidRPr="00525B1E">
        <w:rPr>
          <w:rFonts w:ascii="Courier New" w:hAnsi="Courier New" w:cs="Courier New"/>
          <w:color w:val="000000" w:themeColor="text1"/>
          <w:sz w:val="24"/>
          <w:szCs w:val="24"/>
        </w:rPr>
        <w:t xml:space="preserve">Where not already specified, </w:t>
      </w:r>
      <w:r w:rsidR="00474371" w:rsidRPr="00525B1E">
        <w:rPr>
          <w:rFonts w:ascii="Courier New" w:hAnsi="Courier New" w:cs="Courier New"/>
          <w:color w:val="000000" w:themeColor="text1"/>
          <w:sz w:val="24"/>
          <w:szCs w:val="24"/>
        </w:rPr>
        <w:t>i</w:t>
      </w:r>
      <w:r w:rsidR="006C35EF" w:rsidRPr="00525B1E">
        <w:rPr>
          <w:rFonts w:ascii="Courier New" w:hAnsi="Courier New" w:cs="Courier New"/>
          <w:color w:val="000000" w:themeColor="text1"/>
          <w:sz w:val="24"/>
          <w:szCs w:val="24"/>
        </w:rPr>
        <w:t>ndependent agencies are encouraged to comply with the requirements of this order.</w:t>
      </w:r>
    </w:p>
    <w:p w14:paraId="52F8BE08" w14:textId="77777777" w:rsidR="00D32588" w:rsidRPr="00525B1E" w:rsidRDefault="00AD223D" w:rsidP="00C204DA">
      <w:pPr>
        <w:pStyle w:val="Body"/>
        <w:spacing w:line="480" w:lineRule="auto"/>
        <w:ind w:firstLine="720"/>
        <w:rPr>
          <w:rFonts w:ascii="Courier New" w:eastAsia="Charter" w:hAnsi="Courier New" w:cs="Courier New"/>
          <w:color w:val="000000" w:themeColor="text1"/>
          <w:sz w:val="24"/>
          <w:szCs w:val="24"/>
        </w:rPr>
      </w:pPr>
      <w:r w:rsidRPr="00525B1E">
        <w:rPr>
          <w:rFonts w:ascii="Courier New" w:hAnsi="Courier New" w:cs="Courier New"/>
          <w:color w:val="000000" w:themeColor="text1"/>
          <w:sz w:val="24"/>
          <w:szCs w:val="24"/>
        </w:rPr>
        <w:t xml:space="preserve">(c)  </w:t>
      </w:r>
      <w:r w:rsidR="006C35EF" w:rsidRPr="00525B1E">
        <w:rPr>
          <w:rFonts w:ascii="Courier New" w:hAnsi="Courier New" w:cs="Courier New"/>
          <w:color w:val="000000" w:themeColor="text1"/>
          <w:sz w:val="24"/>
          <w:szCs w:val="24"/>
        </w:rPr>
        <w:t>Nothing in this order shall be construed to impair or otherwise affect:</w:t>
      </w:r>
    </w:p>
    <w:p w14:paraId="2B9F1BBD" w14:textId="43536B0F" w:rsidR="00D32588" w:rsidRPr="00525B1E" w:rsidRDefault="00BB4483" w:rsidP="00C204DA">
      <w:pPr>
        <w:pStyle w:val="Body"/>
        <w:spacing w:line="480" w:lineRule="auto"/>
        <w:ind w:left="1440"/>
        <w:rPr>
          <w:rFonts w:ascii="Courier New" w:eastAsia="Charter" w:hAnsi="Courier New" w:cs="Courier New"/>
          <w:color w:val="000000" w:themeColor="text1"/>
          <w:sz w:val="24"/>
          <w:szCs w:val="24"/>
        </w:rPr>
      </w:pPr>
      <w:r w:rsidRPr="00525B1E">
        <w:rPr>
          <w:rFonts w:ascii="Courier New" w:hAnsi="Courier New" w:cs="Courier New"/>
          <w:color w:val="000000" w:themeColor="text1"/>
          <w:sz w:val="24"/>
          <w:szCs w:val="24"/>
        </w:rPr>
        <w:t>(</w:t>
      </w:r>
      <w:proofErr w:type="spellStart"/>
      <w:r w:rsidRPr="00525B1E">
        <w:rPr>
          <w:rFonts w:ascii="Courier New" w:hAnsi="Courier New" w:cs="Courier New"/>
          <w:color w:val="000000" w:themeColor="text1"/>
          <w:sz w:val="24"/>
          <w:szCs w:val="24"/>
        </w:rPr>
        <w:t>i</w:t>
      </w:r>
      <w:proofErr w:type="spellEnd"/>
      <w:r w:rsidRPr="00525B1E">
        <w:rPr>
          <w:rFonts w:ascii="Courier New" w:hAnsi="Courier New" w:cs="Courier New"/>
          <w:color w:val="000000" w:themeColor="text1"/>
          <w:sz w:val="24"/>
          <w:szCs w:val="24"/>
        </w:rPr>
        <w:t xml:space="preserve">)   </w:t>
      </w:r>
      <w:r w:rsidR="00C4289D" w:rsidRPr="00525B1E">
        <w:rPr>
          <w:rFonts w:ascii="Courier New" w:hAnsi="Courier New" w:cs="Courier New"/>
          <w:color w:val="000000" w:themeColor="text1"/>
          <w:sz w:val="24"/>
          <w:szCs w:val="24"/>
        </w:rPr>
        <w:t>t</w:t>
      </w:r>
      <w:r w:rsidR="006C35EF" w:rsidRPr="00525B1E">
        <w:rPr>
          <w:rFonts w:ascii="Courier New" w:hAnsi="Courier New" w:cs="Courier New"/>
          <w:color w:val="000000" w:themeColor="text1"/>
          <w:sz w:val="24"/>
          <w:szCs w:val="24"/>
        </w:rPr>
        <w:t>he authority granted by law to a</w:t>
      </w:r>
      <w:r w:rsidR="00C4289D" w:rsidRPr="00525B1E">
        <w:rPr>
          <w:rFonts w:ascii="Courier New" w:hAnsi="Courier New" w:cs="Courier New"/>
          <w:color w:val="000000" w:themeColor="text1"/>
          <w:sz w:val="24"/>
          <w:szCs w:val="24"/>
        </w:rPr>
        <w:t>n executive</w:t>
      </w:r>
      <w:r w:rsidR="006C35EF" w:rsidRPr="00525B1E">
        <w:rPr>
          <w:rFonts w:ascii="Courier New" w:hAnsi="Courier New" w:cs="Courier New"/>
          <w:color w:val="000000" w:themeColor="text1"/>
          <w:sz w:val="24"/>
          <w:szCs w:val="24"/>
        </w:rPr>
        <w:t xml:space="preserve"> department or agency, or the head thereof; </w:t>
      </w:r>
      <w:r w:rsidR="00076687" w:rsidRPr="00525B1E">
        <w:rPr>
          <w:rFonts w:ascii="Courier New" w:hAnsi="Courier New" w:cs="Courier New"/>
          <w:color w:val="000000" w:themeColor="text1"/>
          <w:sz w:val="24"/>
          <w:szCs w:val="24"/>
        </w:rPr>
        <w:t>or</w:t>
      </w:r>
    </w:p>
    <w:p w14:paraId="11F7EB8B" w14:textId="7A9BBA9F" w:rsidR="00D32588" w:rsidRPr="00525B1E" w:rsidRDefault="00BB4483" w:rsidP="00C204DA">
      <w:pPr>
        <w:pStyle w:val="Body"/>
        <w:spacing w:line="480" w:lineRule="auto"/>
        <w:ind w:left="1440"/>
        <w:rPr>
          <w:rFonts w:ascii="Courier New" w:eastAsia="Charter" w:hAnsi="Courier New" w:cs="Courier New"/>
          <w:color w:val="000000" w:themeColor="text1"/>
          <w:sz w:val="24"/>
          <w:szCs w:val="24"/>
        </w:rPr>
      </w:pPr>
      <w:r w:rsidRPr="00525B1E">
        <w:rPr>
          <w:rFonts w:ascii="Courier New" w:hAnsi="Courier New" w:cs="Courier New"/>
          <w:color w:val="000000" w:themeColor="text1"/>
          <w:sz w:val="24"/>
          <w:szCs w:val="24"/>
        </w:rPr>
        <w:t xml:space="preserve">(ii)  </w:t>
      </w:r>
      <w:r w:rsidR="00C4289D" w:rsidRPr="00525B1E">
        <w:rPr>
          <w:rFonts w:ascii="Courier New" w:hAnsi="Courier New" w:cs="Courier New"/>
          <w:color w:val="000000" w:themeColor="text1"/>
          <w:sz w:val="24"/>
          <w:szCs w:val="24"/>
        </w:rPr>
        <w:t>t</w:t>
      </w:r>
      <w:r w:rsidR="006C35EF" w:rsidRPr="00525B1E">
        <w:rPr>
          <w:rFonts w:ascii="Courier New" w:hAnsi="Courier New" w:cs="Courier New"/>
          <w:color w:val="000000" w:themeColor="text1"/>
          <w:sz w:val="24"/>
          <w:szCs w:val="24"/>
        </w:rPr>
        <w:t>he functions of the Director of the Office of Management and Budget relating to budgetary, administrative, or legislative proposals.</w:t>
      </w:r>
    </w:p>
    <w:p w14:paraId="6F13EAB7" w14:textId="77777777" w:rsidR="00895FBF" w:rsidRPr="00525B1E" w:rsidRDefault="00BB4483" w:rsidP="00C204DA">
      <w:pPr>
        <w:pStyle w:val="Body"/>
        <w:spacing w:line="480" w:lineRule="auto"/>
        <w:ind w:firstLine="720"/>
        <w:rPr>
          <w:rFonts w:ascii="Courier New" w:hAnsi="Courier New" w:cs="Courier New"/>
          <w:color w:val="000000" w:themeColor="text1"/>
          <w:sz w:val="24"/>
          <w:szCs w:val="24"/>
        </w:rPr>
      </w:pPr>
      <w:r w:rsidRPr="00525B1E">
        <w:rPr>
          <w:rFonts w:ascii="Courier New" w:hAnsi="Courier New" w:cs="Courier New"/>
          <w:color w:val="000000" w:themeColor="text1"/>
          <w:sz w:val="24"/>
          <w:szCs w:val="24"/>
        </w:rPr>
        <w:t xml:space="preserve">(d)  </w:t>
      </w:r>
      <w:r w:rsidR="006C35EF" w:rsidRPr="00525B1E">
        <w:rPr>
          <w:rFonts w:ascii="Courier New" w:hAnsi="Courier New" w:cs="Courier New"/>
          <w:color w:val="000000" w:themeColor="text1"/>
          <w:sz w:val="24"/>
          <w:szCs w:val="24"/>
        </w:rPr>
        <w:t>This order is not intended to, and does not, create any right or benefit, substantive or procedural, enforceable at law or in equity by any party against the United States, its departments, agencies, or entities, its officers, employees, or agents, or any other person.</w:t>
      </w:r>
    </w:p>
    <w:p w14:paraId="6A2069A9" w14:textId="77777777" w:rsidR="00C4289D" w:rsidRPr="00525B1E" w:rsidRDefault="00C4289D" w:rsidP="00C4289D">
      <w:pPr>
        <w:pStyle w:val="Body"/>
        <w:spacing w:line="480" w:lineRule="auto"/>
        <w:rPr>
          <w:rFonts w:ascii="Courier New" w:eastAsia="Charter" w:hAnsi="Courier New" w:cs="Courier New"/>
          <w:color w:val="000000" w:themeColor="text1"/>
          <w:sz w:val="24"/>
          <w:szCs w:val="24"/>
        </w:rPr>
      </w:pPr>
    </w:p>
    <w:p w14:paraId="788269E8" w14:textId="77777777" w:rsidR="00C4289D" w:rsidRPr="00525B1E" w:rsidRDefault="00C4289D" w:rsidP="00C4289D">
      <w:pPr>
        <w:pStyle w:val="Body"/>
        <w:spacing w:line="480" w:lineRule="auto"/>
        <w:rPr>
          <w:rFonts w:ascii="Courier New" w:eastAsia="Charter" w:hAnsi="Courier New" w:cs="Courier New"/>
          <w:color w:val="000000" w:themeColor="text1"/>
          <w:sz w:val="24"/>
          <w:szCs w:val="24"/>
        </w:rPr>
      </w:pPr>
    </w:p>
    <w:p w14:paraId="3E25F09A" w14:textId="77777777" w:rsidR="00C4289D" w:rsidRPr="00525B1E" w:rsidRDefault="00C4289D" w:rsidP="00C4289D">
      <w:pPr>
        <w:pStyle w:val="Body"/>
        <w:spacing w:line="480" w:lineRule="auto"/>
        <w:rPr>
          <w:rFonts w:ascii="Courier New" w:eastAsia="Charter" w:hAnsi="Courier New" w:cs="Courier New"/>
          <w:color w:val="000000" w:themeColor="text1"/>
          <w:sz w:val="24"/>
          <w:szCs w:val="24"/>
        </w:rPr>
      </w:pPr>
    </w:p>
    <w:p w14:paraId="508C1F95" w14:textId="77777777" w:rsidR="00C4289D" w:rsidRPr="00525B1E" w:rsidRDefault="00C4289D" w:rsidP="00C4289D">
      <w:pPr>
        <w:pStyle w:val="Body"/>
        <w:spacing w:line="480" w:lineRule="auto"/>
        <w:rPr>
          <w:rFonts w:ascii="Courier New" w:eastAsia="Charter" w:hAnsi="Courier New" w:cs="Courier New"/>
          <w:color w:val="000000" w:themeColor="text1"/>
          <w:sz w:val="24"/>
          <w:szCs w:val="24"/>
        </w:rPr>
      </w:pPr>
    </w:p>
    <w:p w14:paraId="2AA47697" w14:textId="77777777" w:rsidR="00C4289D" w:rsidRPr="00525B1E" w:rsidRDefault="00C4289D" w:rsidP="00C4289D">
      <w:pPr>
        <w:pStyle w:val="Body"/>
        <w:spacing w:line="480" w:lineRule="auto"/>
        <w:rPr>
          <w:rFonts w:ascii="Courier New" w:eastAsia="Charter" w:hAnsi="Courier New" w:cs="Courier New"/>
          <w:color w:val="000000" w:themeColor="text1"/>
          <w:sz w:val="24"/>
          <w:szCs w:val="24"/>
        </w:rPr>
      </w:pPr>
    </w:p>
    <w:p w14:paraId="02664212" w14:textId="77777777" w:rsidR="00C4289D" w:rsidRPr="00525B1E" w:rsidRDefault="00C4289D" w:rsidP="00C4289D">
      <w:pPr>
        <w:pStyle w:val="Body"/>
        <w:spacing w:line="480" w:lineRule="auto"/>
        <w:rPr>
          <w:rFonts w:ascii="Courier New" w:eastAsia="Charter" w:hAnsi="Courier New" w:cs="Courier New"/>
          <w:color w:val="000000" w:themeColor="text1"/>
          <w:sz w:val="24"/>
          <w:szCs w:val="24"/>
        </w:rPr>
      </w:pPr>
    </w:p>
    <w:p w14:paraId="28015D65" w14:textId="77777777" w:rsidR="00C4289D" w:rsidRPr="00525B1E" w:rsidRDefault="00C4289D" w:rsidP="00C4289D">
      <w:pPr>
        <w:pStyle w:val="Body"/>
        <w:spacing w:line="480" w:lineRule="auto"/>
        <w:rPr>
          <w:rFonts w:ascii="Courier New" w:eastAsia="Charter" w:hAnsi="Courier New" w:cs="Courier New"/>
          <w:color w:val="000000" w:themeColor="text1"/>
          <w:sz w:val="24"/>
          <w:szCs w:val="24"/>
        </w:rPr>
      </w:pPr>
    </w:p>
    <w:p w14:paraId="5768AFA7" w14:textId="77777777" w:rsidR="00C4289D" w:rsidRPr="00525B1E" w:rsidRDefault="00C4289D" w:rsidP="00C4289D">
      <w:pPr>
        <w:pStyle w:val="Body"/>
        <w:spacing w:line="480" w:lineRule="auto"/>
        <w:rPr>
          <w:rFonts w:ascii="Courier New" w:eastAsia="Charter" w:hAnsi="Courier New" w:cs="Courier New"/>
          <w:color w:val="000000" w:themeColor="text1"/>
          <w:sz w:val="24"/>
          <w:szCs w:val="24"/>
        </w:rPr>
      </w:pPr>
    </w:p>
    <w:p w14:paraId="662780D8" w14:textId="77777777" w:rsidR="00C4289D" w:rsidRPr="00525B1E" w:rsidRDefault="00C4289D" w:rsidP="00C4289D">
      <w:pPr>
        <w:pStyle w:val="Body"/>
        <w:spacing w:line="480" w:lineRule="auto"/>
        <w:rPr>
          <w:rFonts w:ascii="Courier New" w:eastAsia="Charter" w:hAnsi="Courier New" w:cs="Courier New"/>
          <w:color w:val="000000" w:themeColor="text1"/>
          <w:sz w:val="24"/>
          <w:szCs w:val="24"/>
        </w:rPr>
      </w:pPr>
    </w:p>
    <w:p w14:paraId="1486BCE2" w14:textId="77777777" w:rsidR="00C4289D" w:rsidRPr="00525B1E" w:rsidRDefault="00C4289D" w:rsidP="00C4289D">
      <w:pPr>
        <w:pStyle w:val="Body"/>
        <w:spacing w:line="480" w:lineRule="auto"/>
        <w:rPr>
          <w:rFonts w:ascii="Courier New" w:eastAsia="Charter" w:hAnsi="Courier New" w:cs="Courier New"/>
          <w:color w:val="000000" w:themeColor="text1"/>
          <w:sz w:val="24"/>
          <w:szCs w:val="24"/>
        </w:rPr>
      </w:pPr>
    </w:p>
    <w:p w14:paraId="1008D87C" w14:textId="77777777" w:rsidR="00C4289D" w:rsidRPr="00525B1E" w:rsidRDefault="00C4289D" w:rsidP="00C4289D">
      <w:pPr>
        <w:pStyle w:val="Body"/>
        <w:spacing w:line="480" w:lineRule="auto"/>
        <w:rPr>
          <w:rFonts w:ascii="Courier New" w:eastAsia="Charter" w:hAnsi="Courier New" w:cs="Courier New"/>
          <w:color w:val="000000" w:themeColor="text1"/>
          <w:sz w:val="24"/>
          <w:szCs w:val="24"/>
        </w:rPr>
      </w:pPr>
    </w:p>
    <w:p w14:paraId="3E65D13B" w14:textId="723EFDAE" w:rsidR="00C4289D" w:rsidRDefault="00C4289D" w:rsidP="00C4289D">
      <w:pPr>
        <w:pStyle w:val="Body"/>
        <w:spacing w:line="480" w:lineRule="auto"/>
        <w:rPr>
          <w:rFonts w:ascii="Courier New" w:eastAsia="Charter" w:hAnsi="Courier New" w:cs="Courier New"/>
          <w:color w:val="000000" w:themeColor="text1"/>
          <w:sz w:val="24"/>
          <w:szCs w:val="24"/>
        </w:rPr>
      </w:pPr>
    </w:p>
    <w:p w14:paraId="7596F73E" w14:textId="3B97E941" w:rsidR="00AA746F" w:rsidRDefault="00AA746F" w:rsidP="00C4289D">
      <w:pPr>
        <w:pStyle w:val="Body"/>
        <w:spacing w:line="480" w:lineRule="auto"/>
        <w:rPr>
          <w:rFonts w:ascii="Courier New" w:eastAsia="Charter" w:hAnsi="Courier New" w:cs="Courier New"/>
          <w:color w:val="000000" w:themeColor="text1"/>
          <w:sz w:val="24"/>
          <w:szCs w:val="24"/>
        </w:rPr>
      </w:pPr>
    </w:p>
    <w:p w14:paraId="4DDC3376" w14:textId="13AF0F56" w:rsidR="00AA746F" w:rsidRDefault="00AA746F" w:rsidP="00C4289D">
      <w:pPr>
        <w:pStyle w:val="Body"/>
        <w:spacing w:line="480" w:lineRule="auto"/>
        <w:rPr>
          <w:rFonts w:ascii="Courier New" w:eastAsia="Charter" w:hAnsi="Courier New" w:cs="Courier New"/>
          <w:color w:val="000000" w:themeColor="text1"/>
          <w:sz w:val="24"/>
          <w:szCs w:val="24"/>
        </w:rPr>
      </w:pPr>
    </w:p>
    <w:p w14:paraId="3DEC0513" w14:textId="228B7189" w:rsidR="00AA746F" w:rsidRDefault="00AA746F" w:rsidP="00C4289D">
      <w:pPr>
        <w:pStyle w:val="Body"/>
        <w:spacing w:line="480" w:lineRule="auto"/>
        <w:rPr>
          <w:rFonts w:ascii="Courier New" w:eastAsia="Charter" w:hAnsi="Courier New" w:cs="Courier New"/>
          <w:color w:val="000000" w:themeColor="text1"/>
          <w:sz w:val="24"/>
          <w:szCs w:val="24"/>
        </w:rPr>
      </w:pPr>
    </w:p>
    <w:p w14:paraId="5A8F611F" w14:textId="498DBF9F" w:rsidR="00AA746F" w:rsidRDefault="00AA746F" w:rsidP="00C4289D">
      <w:pPr>
        <w:pStyle w:val="Body"/>
        <w:spacing w:line="480" w:lineRule="auto"/>
        <w:rPr>
          <w:rFonts w:ascii="Courier New" w:eastAsia="Charter" w:hAnsi="Courier New" w:cs="Courier New"/>
          <w:color w:val="000000" w:themeColor="text1"/>
          <w:sz w:val="24"/>
          <w:szCs w:val="24"/>
        </w:rPr>
      </w:pPr>
    </w:p>
    <w:p w14:paraId="5DFD1D0A" w14:textId="524FE026" w:rsidR="00AA746F" w:rsidRDefault="00AA746F" w:rsidP="00C4289D">
      <w:pPr>
        <w:pStyle w:val="Body"/>
        <w:spacing w:line="480" w:lineRule="auto"/>
        <w:rPr>
          <w:rFonts w:ascii="Courier New" w:eastAsia="Charter" w:hAnsi="Courier New" w:cs="Courier New"/>
          <w:color w:val="000000" w:themeColor="text1"/>
          <w:sz w:val="24"/>
          <w:szCs w:val="24"/>
        </w:rPr>
      </w:pPr>
    </w:p>
    <w:p w14:paraId="5D56F1A3" w14:textId="77777777" w:rsidR="00AA746F" w:rsidRPr="00525B1E" w:rsidRDefault="00AA746F" w:rsidP="00C4289D">
      <w:pPr>
        <w:pStyle w:val="Body"/>
        <w:spacing w:line="480" w:lineRule="auto"/>
        <w:rPr>
          <w:rFonts w:ascii="Courier New" w:eastAsia="Charter" w:hAnsi="Courier New" w:cs="Courier New"/>
          <w:color w:val="000000" w:themeColor="text1"/>
          <w:sz w:val="24"/>
          <w:szCs w:val="24"/>
        </w:rPr>
      </w:pPr>
    </w:p>
    <w:p w14:paraId="6318A983" w14:textId="0DD0CE1F" w:rsidR="00C4289D" w:rsidRDefault="00C4289D" w:rsidP="00C4289D">
      <w:pPr>
        <w:pStyle w:val="Body"/>
        <w:spacing w:line="480" w:lineRule="auto"/>
        <w:rPr>
          <w:rFonts w:ascii="Courier New" w:eastAsia="Charter" w:hAnsi="Courier New" w:cs="Courier New"/>
          <w:color w:val="000000" w:themeColor="text1"/>
          <w:sz w:val="24"/>
          <w:szCs w:val="24"/>
        </w:rPr>
      </w:pPr>
    </w:p>
    <w:p w14:paraId="1E8040CC" w14:textId="77777777" w:rsidR="00AA746F" w:rsidRPr="00525B1E" w:rsidRDefault="00AA746F" w:rsidP="00C4289D">
      <w:pPr>
        <w:pStyle w:val="Body"/>
        <w:spacing w:line="480" w:lineRule="auto"/>
        <w:rPr>
          <w:rFonts w:ascii="Courier New" w:eastAsia="Charter" w:hAnsi="Courier New" w:cs="Courier New"/>
          <w:color w:val="000000" w:themeColor="text1"/>
          <w:sz w:val="24"/>
          <w:szCs w:val="24"/>
        </w:rPr>
      </w:pPr>
    </w:p>
    <w:p w14:paraId="442BE1B4" w14:textId="77777777" w:rsidR="00C4289D" w:rsidRPr="00525B1E" w:rsidRDefault="00C4289D" w:rsidP="00C4289D">
      <w:pPr>
        <w:pStyle w:val="Body"/>
        <w:spacing w:line="480" w:lineRule="auto"/>
        <w:rPr>
          <w:rFonts w:ascii="Courier New" w:eastAsia="Charter" w:hAnsi="Courier New" w:cs="Courier New"/>
          <w:color w:val="000000" w:themeColor="text1"/>
          <w:sz w:val="24"/>
          <w:szCs w:val="24"/>
        </w:rPr>
      </w:pPr>
    </w:p>
    <w:p w14:paraId="627E8B6F" w14:textId="6333BA67" w:rsidR="00C4289D" w:rsidRDefault="00C4289D" w:rsidP="00C4289D">
      <w:pPr>
        <w:pStyle w:val="Body"/>
        <w:spacing w:line="480" w:lineRule="auto"/>
        <w:rPr>
          <w:rFonts w:ascii="Courier New" w:eastAsia="Charter" w:hAnsi="Courier New" w:cs="Courier New"/>
          <w:color w:val="000000" w:themeColor="text1"/>
          <w:sz w:val="24"/>
          <w:szCs w:val="24"/>
        </w:rPr>
      </w:pPr>
      <w:r w:rsidRPr="00525B1E">
        <w:rPr>
          <w:rFonts w:ascii="Courier New" w:eastAsia="Charter" w:hAnsi="Courier New" w:cs="Courier New"/>
          <w:color w:val="000000" w:themeColor="text1"/>
          <w:sz w:val="24"/>
          <w:szCs w:val="24"/>
        </w:rPr>
        <w:t>THE WHITE HOUSE,</w:t>
      </w:r>
    </w:p>
    <w:p w14:paraId="4A2879AD" w14:textId="77777777" w:rsidR="00AA746F" w:rsidRPr="00525B1E" w:rsidRDefault="00AA746F" w:rsidP="00C4289D">
      <w:pPr>
        <w:pStyle w:val="Body"/>
        <w:spacing w:line="480" w:lineRule="auto"/>
        <w:rPr>
          <w:rFonts w:ascii="Courier New" w:eastAsia="Charter" w:hAnsi="Courier New" w:cs="Courier New"/>
          <w:color w:val="000000" w:themeColor="text1"/>
          <w:sz w:val="24"/>
          <w:szCs w:val="24"/>
        </w:rPr>
      </w:pPr>
    </w:p>
    <w:sectPr w:rsidR="00AA746F" w:rsidRPr="00525B1E" w:rsidSect="003C46AF">
      <w:headerReference w:type="default" r:id="rId11"/>
      <w:pgSz w:w="12240" w:h="20160" w:code="5"/>
      <w:pgMar w:top="1440" w:right="1440" w:bottom="1440" w:left="1440" w:header="1440" w:footer="86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B769D1" w14:textId="77777777" w:rsidR="00DF1637" w:rsidRDefault="00DF1637">
      <w:r>
        <w:separator/>
      </w:r>
    </w:p>
  </w:endnote>
  <w:endnote w:type="continuationSeparator" w:id="0">
    <w:p w14:paraId="38ECB52F" w14:textId="77777777" w:rsidR="00DF1637" w:rsidRDefault="00DF1637">
      <w:r>
        <w:continuationSeparator/>
      </w:r>
    </w:p>
  </w:endnote>
  <w:endnote w:type="continuationNotice" w:id="1">
    <w:p w14:paraId="635DF7F2" w14:textId="77777777" w:rsidR="00DF1637" w:rsidRDefault="00DF16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harter">
    <w:altName w:val="Charter"/>
    <w:charset w:val="00"/>
    <w:family w:val="roman"/>
    <w:pitch w:val="variable"/>
    <w:sig w:usb0="800000AF" w:usb1="1000204A" w:usb2="00000000"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71AC0" w14:textId="77777777" w:rsidR="00DF1637" w:rsidRDefault="00DF1637">
      <w:r>
        <w:separator/>
      </w:r>
    </w:p>
  </w:footnote>
  <w:footnote w:type="continuationSeparator" w:id="0">
    <w:p w14:paraId="39F013D6" w14:textId="77777777" w:rsidR="00DF1637" w:rsidRDefault="00DF1637">
      <w:r>
        <w:continuationSeparator/>
      </w:r>
    </w:p>
  </w:footnote>
  <w:footnote w:type="continuationNotice" w:id="1">
    <w:p w14:paraId="0D7D9412" w14:textId="77777777" w:rsidR="00DF1637" w:rsidRDefault="00DF16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3556052"/>
      <w:docPartObj>
        <w:docPartGallery w:val="Page Numbers (Top of Page)"/>
        <w:docPartUnique/>
      </w:docPartObj>
    </w:sdtPr>
    <w:sdtEndPr>
      <w:rPr>
        <w:rFonts w:ascii="Courier New" w:hAnsi="Courier New" w:cs="Courier New"/>
        <w:noProof/>
      </w:rPr>
    </w:sdtEndPr>
    <w:sdtContent>
      <w:p w14:paraId="743FB9DB" w14:textId="7340A9B0" w:rsidR="003C46AF" w:rsidRPr="003C46AF" w:rsidRDefault="003C46AF">
        <w:pPr>
          <w:pStyle w:val="Header"/>
          <w:jc w:val="center"/>
          <w:rPr>
            <w:rFonts w:ascii="Courier New" w:hAnsi="Courier New" w:cs="Courier New"/>
          </w:rPr>
        </w:pPr>
        <w:r w:rsidRPr="003C46AF">
          <w:rPr>
            <w:rFonts w:ascii="Courier New" w:hAnsi="Courier New" w:cs="Courier New"/>
          </w:rPr>
          <w:fldChar w:fldCharType="begin"/>
        </w:r>
        <w:r w:rsidRPr="003C46AF">
          <w:rPr>
            <w:rFonts w:ascii="Courier New" w:hAnsi="Courier New" w:cs="Courier New"/>
          </w:rPr>
          <w:instrText xml:space="preserve"> PAGE   \* MERGEFORMAT </w:instrText>
        </w:r>
        <w:r w:rsidRPr="003C46AF">
          <w:rPr>
            <w:rFonts w:ascii="Courier New" w:hAnsi="Courier New" w:cs="Courier New"/>
          </w:rPr>
          <w:fldChar w:fldCharType="separate"/>
        </w:r>
        <w:r w:rsidR="00807E2D">
          <w:rPr>
            <w:rFonts w:ascii="Courier New" w:hAnsi="Courier New" w:cs="Courier New"/>
            <w:noProof/>
          </w:rPr>
          <w:t>20</w:t>
        </w:r>
        <w:r w:rsidRPr="003C46AF">
          <w:rPr>
            <w:rFonts w:ascii="Courier New" w:hAnsi="Courier New" w:cs="Courier New"/>
            <w:noProof/>
          </w:rPr>
          <w:fldChar w:fldCharType="end"/>
        </w:r>
      </w:p>
    </w:sdtContent>
  </w:sdt>
  <w:p w14:paraId="4BC9F7B3" w14:textId="77777777" w:rsidR="005301F4" w:rsidRPr="003C46AF" w:rsidRDefault="005301F4">
    <w:pPr>
      <w:pStyle w:val="Head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AF7A7D"/>
    <w:multiLevelType w:val="hybridMultilevel"/>
    <w:tmpl w:val="A572A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FC20998"/>
    <w:multiLevelType w:val="hybridMultilevel"/>
    <w:tmpl w:val="546643C4"/>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2" w15:restartNumberingAfterBreak="0">
    <w:nsid w:val="64BF3079"/>
    <w:multiLevelType w:val="hybridMultilevel"/>
    <w:tmpl w:val="8C2C0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7CC5970"/>
    <w:multiLevelType w:val="hybridMultilevel"/>
    <w:tmpl w:val="171CD2C4"/>
    <w:lvl w:ilvl="0" w:tplc="94E0F60E">
      <w:start w:val="1"/>
      <w:numFmt w:val="decimal"/>
      <w:lvlText w:val="(%1)"/>
      <w:lvlJc w:val="left"/>
      <w:pPr>
        <w:ind w:left="840" w:hanging="480"/>
      </w:pPr>
      <w:rPr>
        <w:rFonts w:ascii="Courier New" w:hAnsi="Courier New" w:cs="Courier New"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5A6FB7"/>
    <w:multiLevelType w:val="hybridMultilevel"/>
    <w:tmpl w:val="9050D54C"/>
    <w:lvl w:ilvl="0" w:tplc="1C600F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F0E09A0"/>
    <w:multiLevelType w:val="hybridMultilevel"/>
    <w:tmpl w:val="48DCB818"/>
    <w:lvl w:ilvl="0" w:tplc="6D2EDAB8">
      <w:start w:val="1"/>
      <w:numFmt w:val="lowerRoman"/>
      <w:lvlText w:val="(%1)"/>
      <w:lvlJc w:val="left"/>
      <w:pPr>
        <w:ind w:left="2160" w:hanging="72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3"/>
  </w:num>
  <w:num w:numId="3">
    <w:abstractNumId w:val="2"/>
  </w:num>
  <w:num w:numId="4">
    <w:abstractNumId w:val="0"/>
  </w:num>
  <w:num w:numId="5">
    <w:abstractNumId w:val="1"/>
  </w:num>
  <w:num w:numId="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FBF"/>
    <w:rsid w:val="00000B95"/>
    <w:rsid w:val="000018CA"/>
    <w:rsid w:val="00003330"/>
    <w:rsid w:val="00006E11"/>
    <w:rsid w:val="00007065"/>
    <w:rsid w:val="00010480"/>
    <w:rsid w:val="00010BA3"/>
    <w:rsid w:val="00010DA0"/>
    <w:rsid w:val="00012276"/>
    <w:rsid w:val="00013E5D"/>
    <w:rsid w:val="00013E89"/>
    <w:rsid w:val="00014B13"/>
    <w:rsid w:val="000156C6"/>
    <w:rsid w:val="00016573"/>
    <w:rsid w:val="00016FCD"/>
    <w:rsid w:val="000170EB"/>
    <w:rsid w:val="00017814"/>
    <w:rsid w:val="00022555"/>
    <w:rsid w:val="000235E7"/>
    <w:rsid w:val="00023922"/>
    <w:rsid w:val="00025A2A"/>
    <w:rsid w:val="00025C76"/>
    <w:rsid w:val="0002728D"/>
    <w:rsid w:val="000272B8"/>
    <w:rsid w:val="00030036"/>
    <w:rsid w:val="000311F9"/>
    <w:rsid w:val="000324E1"/>
    <w:rsid w:val="00033344"/>
    <w:rsid w:val="000346AC"/>
    <w:rsid w:val="00034C85"/>
    <w:rsid w:val="00034DBE"/>
    <w:rsid w:val="00035566"/>
    <w:rsid w:val="00035F66"/>
    <w:rsid w:val="00036657"/>
    <w:rsid w:val="00040C4A"/>
    <w:rsid w:val="00040FF6"/>
    <w:rsid w:val="0004101D"/>
    <w:rsid w:val="00041F96"/>
    <w:rsid w:val="00041FCB"/>
    <w:rsid w:val="00042A72"/>
    <w:rsid w:val="00043278"/>
    <w:rsid w:val="00043D22"/>
    <w:rsid w:val="0004502A"/>
    <w:rsid w:val="0004508A"/>
    <w:rsid w:val="00045222"/>
    <w:rsid w:val="0004639B"/>
    <w:rsid w:val="000479CE"/>
    <w:rsid w:val="000502C4"/>
    <w:rsid w:val="0005064D"/>
    <w:rsid w:val="00050787"/>
    <w:rsid w:val="0005129D"/>
    <w:rsid w:val="000518EB"/>
    <w:rsid w:val="00052A3C"/>
    <w:rsid w:val="00052E4F"/>
    <w:rsid w:val="00053911"/>
    <w:rsid w:val="000551ED"/>
    <w:rsid w:val="00055D7C"/>
    <w:rsid w:val="00056F5A"/>
    <w:rsid w:val="00057367"/>
    <w:rsid w:val="000573B9"/>
    <w:rsid w:val="000573C8"/>
    <w:rsid w:val="00057643"/>
    <w:rsid w:val="00057A68"/>
    <w:rsid w:val="00060293"/>
    <w:rsid w:val="000605D1"/>
    <w:rsid w:val="00060F5F"/>
    <w:rsid w:val="000614E9"/>
    <w:rsid w:val="00061613"/>
    <w:rsid w:val="00062400"/>
    <w:rsid w:val="00062941"/>
    <w:rsid w:val="00062CA9"/>
    <w:rsid w:val="00062D57"/>
    <w:rsid w:val="00063B7A"/>
    <w:rsid w:val="00063EC0"/>
    <w:rsid w:val="00064F81"/>
    <w:rsid w:val="00065063"/>
    <w:rsid w:val="00065AF6"/>
    <w:rsid w:val="00065FF1"/>
    <w:rsid w:val="00066622"/>
    <w:rsid w:val="00066842"/>
    <w:rsid w:val="00067DB7"/>
    <w:rsid w:val="0007028D"/>
    <w:rsid w:val="00070BCA"/>
    <w:rsid w:val="00071376"/>
    <w:rsid w:val="0007221E"/>
    <w:rsid w:val="00072968"/>
    <w:rsid w:val="00072D00"/>
    <w:rsid w:val="00072FD5"/>
    <w:rsid w:val="00073E92"/>
    <w:rsid w:val="00074349"/>
    <w:rsid w:val="00074402"/>
    <w:rsid w:val="00075A30"/>
    <w:rsid w:val="00075B34"/>
    <w:rsid w:val="00075D23"/>
    <w:rsid w:val="000764C4"/>
    <w:rsid w:val="00076687"/>
    <w:rsid w:val="0007668E"/>
    <w:rsid w:val="00077654"/>
    <w:rsid w:val="0008014C"/>
    <w:rsid w:val="000801CA"/>
    <w:rsid w:val="00080E97"/>
    <w:rsid w:val="00081328"/>
    <w:rsid w:val="00081B22"/>
    <w:rsid w:val="00082283"/>
    <w:rsid w:val="000823EA"/>
    <w:rsid w:val="000826B6"/>
    <w:rsid w:val="00083D87"/>
    <w:rsid w:val="00083F19"/>
    <w:rsid w:val="000840AE"/>
    <w:rsid w:val="00084A41"/>
    <w:rsid w:val="00085102"/>
    <w:rsid w:val="00085391"/>
    <w:rsid w:val="000854D6"/>
    <w:rsid w:val="00086641"/>
    <w:rsid w:val="00086EB3"/>
    <w:rsid w:val="00086F62"/>
    <w:rsid w:val="000871F2"/>
    <w:rsid w:val="000877CC"/>
    <w:rsid w:val="00087F6A"/>
    <w:rsid w:val="00090500"/>
    <w:rsid w:val="0009095B"/>
    <w:rsid w:val="00090B5E"/>
    <w:rsid w:val="00090F18"/>
    <w:rsid w:val="00091E3D"/>
    <w:rsid w:val="00092FE7"/>
    <w:rsid w:val="000936B4"/>
    <w:rsid w:val="00094A11"/>
    <w:rsid w:val="00094E07"/>
    <w:rsid w:val="0009601D"/>
    <w:rsid w:val="000966BD"/>
    <w:rsid w:val="00096990"/>
    <w:rsid w:val="00096E50"/>
    <w:rsid w:val="00097E2A"/>
    <w:rsid w:val="000A107F"/>
    <w:rsid w:val="000A3841"/>
    <w:rsid w:val="000A5F23"/>
    <w:rsid w:val="000A5FAD"/>
    <w:rsid w:val="000A6C56"/>
    <w:rsid w:val="000A7298"/>
    <w:rsid w:val="000B0544"/>
    <w:rsid w:val="000B05E8"/>
    <w:rsid w:val="000B1D2D"/>
    <w:rsid w:val="000B23AE"/>
    <w:rsid w:val="000B2F55"/>
    <w:rsid w:val="000B378B"/>
    <w:rsid w:val="000B3AB3"/>
    <w:rsid w:val="000B3E36"/>
    <w:rsid w:val="000B5A5E"/>
    <w:rsid w:val="000B6250"/>
    <w:rsid w:val="000B666A"/>
    <w:rsid w:val="000B69E0"/>
    <w:rsid w:val="000B6ABC"/>
    <w:rsid w:val="000B6F48"/>
    <w:rsid w:val="000B7146"/>
    <w:rsid w:val="000B7876"/>
    <w:rsid w:val="000C0398"/>
    <w:rsid w:val="000C0EF3"/>
    <w:rsid w:val="000C0FD2"/>
    <w:rsid w:val="000C1DAA"/>
    <w:rsid w:val="000C2176"/>
    <w:rsid w:val="000C29B8"/>
    <w:rsid w:val="000C325E"/>
    <w:rsid w:val="000C3FB7"/>
    <w:rsid w:val="000C4597"/>
    <w:rsid w:val="000C4E52"/>
    <w:rsid w:val="000C5859"/>
    <w:rsid w:val="000C611A"/>
    <w:rsid w:val="000C6391"/>
    <w:rsid w:val="000C6499"/>
    <w:rsid w:val="000C655A"/>
    <w:rsid w:val="000C6E20"/>
    <w:rsid w:val="000C7CB8"/>
    <w:rsid w:val="000D0A8A"/>
    <w:rsid w:val="000D12DE"/>
    <w:rsid w:val="000D1B19"/>
    <w:rsid w:val="000D34AE"/>
    <w:rsid w:val="000D3E74"/>
    <w:rsid w:val="000D4159"/>
    <w:rsid w:val="000D58F2"/>
    <w:rsid w:val="000D6C7B"/>
    <w:rsid w:val="000D6CED"/>
    <w:rsid w:val="000E1216"/>
    <w:rsid w:val="000E1AED"/>
    <w:rsid w:val="000E1CAF"/>
    <w:rsid w:val="000E2BC9"/>
    <w:rsid w:val="000E39E5"/>
    <w:rsid w:val="000E46F6"/>
    <w:rsid w:val="000E498D"/>
    <w:rsid w:val="000E4AFF"/>
    <w:rsid w:val="000E4DA7"/>
    <w:rsid w:val="000E4F91"/>
    <w:rsid w:val="000E4FD6"/>
    <w:rsid w:val="000E516F"/>
    <w:rsid w:val="000E52EC"/>
    <w:rsid w:val="000E5B2C"/>
    <w:rsid w:val="000E67C4"/>
    <w:rsid w:val="000E77EB"/>
    <w:rsid w:val="000F08A9"/>
    <w:rsid w:val="000F094A"/>
    <w:rsid w:val="000F1A14"/>
    <w:rsid w:val="000F1C03"/>
    <w:rsid w:val="000F2074"/>
    <w:rsid w:val="000F23B7"/>
    <w:rsid w:val="000F3B31"/>
    <w:rsid w:val="000F4205"/>
    <w:rsid w:val="000F4418"/>
    <w:rsid w:val="000F4A5F"/>
    <w:rsid w:val="000F6B6B"/>
    <w:rsid w:val="000F7147"/>
    <w:rsid w:val="000F7718"/>
    <w:rsid w:val="000F7CF2"/>
    <w:rsid w:val="0010051A"/>
    <w:rsid w:val="001019D0"/>
    <w:rsid w:val="00102C28"/>
    <w:rsid w:val="0010321E"/>
    <w:rsid w:val="001032BB"/>
    <w:rsid w:val="00104A25"/>
    <w:rsid w:val="001053A8"/>
    <w:rsid w:val="0010559A"/>
    <w:rsid w:val="00105860"/>
    <w:rsid w:val="00105C1D"/>
    <w:rsid w:val="00106074"/>
    <w:rsid w:val="00106139"/>
    <w:rsid w:val="001063DD"/>
    <w:rsid w:val="001073B4"/>
    <w:rsid w:val="00110CA7"/>
    <w:rsid w:val="00111D1C"/>
    <w:rsid w:val="00112782"/>
    <w:rsid w:val="00113A52"/>
    <w:rsid w:val="00114213"/>
    <w:rsid w:val="0011424B"/>
    <w:rsid w:val="001147B1"/>
    <w:rsid w:val="00114B24"/>
    <w:rsid w:val="00115B36"/>
    <w:rsid w:val="00116195"/>
    <w:rsid w:val="0011708C"/>
    <w:rsid w:val="001177BD"/>
    <w:rsid w:val="00117A51"/>
    <w:rsid w:val="00117E7B"/>
    <w:rsid w:val="00120408"/>
    <w:rsid w:val="001204F7"/>
    <w:rsid w:val="001205F9"/>
    <w:rsid w:val="00120627"/>
    <w:rsid w:val="00120938"/>
    <w:rsid w:val="001211D6"/>
    <w:rsid w:val="00121479"/>
    <w:rsid w:val="00121F6A"/>
    <w:rsid w:val="00123926"/>
    <w:rsid w:val="00123FBC"/>
    <w:rsid w:val="0012532C"/>
    <w:rsid w:val="001254F8"/>
    <w:rsid w:val="0012758B"/>
    <w:rsid w:val="00127B3E"/>
    <w:rsid w:val="00130206"/>
    <w:rsid w:val="00130B50"/>
    <w:rsid w:val="00130D72"/>
    <w:rsid w:val="00132159"/>
    <w:rsid w:val="0013262C"/>
    <w:rsid w:val="00132699"/>
    <w:rsid w:val="00132E28"/>
    <w:rsid w:val="00133A7E"/>
    <w:rsid w:val="001343A9"/>
    <w:rsid w:val="00134A1F"/>
    <w:rsid w:val="00136E66"/>
    <w:rsid w:val="0014060C"/>
    <w:rsid w:val="001427FE"/>
    <w:rsid w:val="00142995"/>
    <w:rsid w:val="00142A59"/>
    <w:rsid w:val="00142ADE"/>
    <w:rsid w:val="00142D89"/>
    <w:rsid w:val="00142DE6"/>
    <w:rsid w:val="0014508A"/>
    <w:rsid w:val="00145555"/>
    <w:rsid w:val="00145D02"/>
    <w:rsid w:val="0014664B"/>
    <w:rsid w:val="00147234"/>
    <w:rsid w:val="001500CD"/>
    <w:rsid w:val="00150A12"/>
    <w:rsid w:val="00150BE7"/>
    <w:rsid w:val="0015164B"/>
    <w:rsid w:val="001520DF"/>
    <w:rsid w:val="00152A4A"/>
    <w:rsid w:val="00153877"/>
    <w:rsid w:val="00153BF8"/>
    <w:rsid w:val="00153CA2"/>
    <w:rsid w:val="001546DA"/>
    <w:rsid w:val="00157B46"/>
    <w:rsid w:val="00160EFE"/>
    <w:rsid w:val="00160FF2"/>
    <w:rsid w:val="00161EEF"/>
    <w:rsid w:val="00162D47"/>
    <w:rsid w:val="00162EB8"/>
    <w:rsid w:val="001631E6"/>
    <w:rsid w:val="00163BE1"/>
    <w:rsid w:val="00163ED7"/>
    <w:rsid w:val="001640B9"/>
    <w:rsid w:val="00164C14"/>
    <w:rsid w:val="00165D34"/>
    <w:rsid w:val="001673F3"/>
    <w:rsid w:val="00167A06"/>
    <w:rsid w:val="00167F28"/>
    <w:rsid w:val="00170C12"/>
    <w:rsid w:val="00170C1A"/>
    <w:rsid w:val="00173A1F"/>
    <w:rsid w:val="00174926"/>
    <w:rsid w:val="001749B8"/>
    <w:rsid w:val="00175715"/>
    <w:rsid w:val="00177250"/>
    <w:rsid w:val="00177D33"/>
    <w:rsid w:val="00180625"/>
    <w:rsid w:val="001814AC"/>
    <w:rsid w:val="00181F65"/>
    <w:rsid w:val="00184393"/>
    <w:rsid w:val="00184B09"/>
    <w:rsid w:val="00185B4B"/>
    <w:rsid w:val="00190119"/>
    <w:rsid w:val="001904A1"/>
    <w:rsid w:val="001910F0"/>
    <w:rsid w:val="0019198B"/>
    <w:rsid w:val="00193DFA"/>
    <w:rsid w:val="00194863"/>
    <w:rsid w:val="00196378"/>
    <w:rsid w:val="001976CC"/>
    <w:rsid w:val="001A000B"/>
    <w:rsid w:val="001A07F0"/>
    <w:rsid w:val="001A0AEE"/>
    <w:rsid w:val="001A0EFE"/>
    <w:rsid w:val="001A1152"/>
    <w:rsid w:val="001A132C"/>
    <w:rsid w:val="001A1C01"/>
    <w:rsid w:val="001A1C9B"/>
    <w:rsid w:val="001A377F"/>
    <w:rsid w:val="001A3AFC"/>
    <w:rsid w:val="001A4122"/>
    <w:rsid w:val="001A502D"/>
    <w:rsid w:val="001A5C85"/>
    <w:rsid w:val="001A6844"/>
    <w:rsid w:val="001A6920"/>
    <w:rsid w:val="001A6927"/>
    <w:rsid w:val="001A720B"/>
    <w:rsid w:val="001B0A12"/>
    <w:rsid w:val="001B1C07"/>
    <w:rsid w:val="001B1E53"/>
    <w:rsid w:val="001B1FB6"/>
    <w:rsid w:val="001B2CD0"/>
    <w:rsid w:val="001B3200"/>
    <w:rsid w:val="001B3387"/>
    <w:rsid w:val="001B39C8"/>
    <w:rsid w:val="001B3E47"/>
    <w:rsid w:val="001B4333"/>
    <w:rsid w:val="001B459B"/>
    <w:rsid w:val="001B6A28"/>
    <w:rsid w:val="001C001F"/>
    <w:rsid w:val="001C0206"/>
    <w:rsid w:val="001C04D0"/>
    <w:rsid w:val="001C0A78"/>
    <w:rsid w:val="001C1547"/>
    <w:rsid w:val="001C2E22"/>
    <w:rsid w:val="001C3FCA"/>
    <w:rsid w:val="001C4792"/>
    <w:rsid w:val="001C47BC"/>
    <w:rsid w:val="001C48A6"/>
    <w:rsid w:val="001C4DE6"/>
    <w:rsid w:val="001C7321"/>
    <w:rsid w:val="001D02D6"/>
    <w:rsid w:val="001D100D"/>
    <w:rsid w:val="001D1239"/>
    <w:rsid w:val="001D2CCC"/>
    <w:rsid w:val="001D57AB"/>
    <w:rsid w:val="001D5D3A"/>
    <w:rsid w:val="001D7116"/>
    <w:rsid w:val="001D71B4"/>
    <w:rsid w:val="001E0835"/>
    <w:rsid w:val="001E16D3"/>
    <w:rsid w:val="001E24B4"/>
    <w:rsid w:val="001E29DF"/>
    <w:rsid w:val="001E2C23"/>
    <w:rsid w:val="001E2D0E"/>
    <w:rsid w:val="001E31E0"/>
    <w:rsid w:val="001E3A8B"/>
    <w:rsid w:val="001E3BA5"/>
    <w:rsid w:val="001E3F52"/>
    <w:rsid w:val="001E450D"/>
    <w:rsid w:val="001E4895"/>
    <w:rsid w:val="001E59F1"/>
    <w:rsid w:val="001E5CC5"/>
    <w:rsid w:val="001E6231"/>
    <w:rsid w:val="001E6666"/>
    <w:rsid w:val="001E7D84"/>
    <w:rsid w:val="001F006F"/>
    <w:rsid w:val="001F16BE"/>
    <w:rsid w:val="001F1B95"/>
    <w:rsid w:val="001F1C74"/>
    <w:rsid w:val="001F1E1D"/>
    <w:rsid w:val="001F20C6"/>
    <w:rsid w:val="001F29A3"/>
    <w:rsid w:val="001F3A0F"/>
    <w:rsid w:val="001F5580"/>
    <w:rsid w:val="001F6BC5"/>
    <w:rsid w:val="001F71FD"/>
    <w:rsid w:val="00200A1E"/>
    <w:rsid w:val="00200A6D"/>
    <w:rsid w:val="00201BE8"/>
    <w:rsid w:val="00201CBB"/>
    <w:rsid w:val="00202A5F"/>
    <w:rsid w:val="00203041"/>
    <w:rsid w:val="002033B6"/>
    <w:rsid w:val="002037AF"/>
    <w:rsid w:val="0020431A"/>
    <w:rsid w:val="002047B4"/>
    <w:rsid w:val="00204CF4"/>
    <w:rsid w:val="002053D7"/>
    <w:rsid w:val="002056A2"/>
    <w:rsid w:val="00206EDD"/>
    <w:rsid w:val="002076AD"/>
    <w:rsid w:val="0021018D"/>
    <w:rsid w:val="00210671"/>
    <w:rsid w:val="00210CF4"/>
    <w:rsid w:val="0021171E"/>
    <w:rsid w:val="00211B56"/>
    <w:rsid w:val="00211B90"/>
    <w:rsid w:val="00212842"/>
    <w:rsid w:val="00212F18"/>
    <w:rsid w:val="00213007"/>
    <w:rsid w:val="00213D50"/>
    <w:rsid w:val="002140DE"/>
    <w:rsid w:val="00214687"/>
    <w:rsid w:val="00214C19"/>
    <w:rsid w:val="00214D38"/>
    <w:rsid w:val="00214D65"/>
    <w:rsid w:val="00214FB8"/>
    <w:rsid w:val="00216531"/>
    <w:rsid w:val="00216822"/>
    <w:rsid w:val="00216C20"/>
    <w:rsid w:val="00220062"/>
    <w:rsid w:val="00220BCB"/>
    <w:rsid w:val="00220BF6"/>
    <w:rsid w:val="00220DF8"/>
    <w:rsid w:val="00221101"/>
    <w:rsid w:val="0022120C"/>
    <w:rsid w:val="00221894"/>
    <w:rsid w:val="00221B91"/>
    <w:rsid w:val="00222188"/>
    <w:rsid w:val="0022228B"/>
    <w:rsid w:val="00222BEF"/>
    <w:rsid w:val="00223143"/>
    <w:rsid w:val="002240C6"/>
    <w:rsid w:val="00224803"/>
    <w:rsid w:val="00225981"/>
    <w:rsid w:val="002266FD"/>
    <w:rsid w:val="002267F9"/>
    <w:rsid w:val="00226A34"/>
    <w:rsid w:val="002274CB"/>
    <w:rsid w:val="00227D5F"/>
    <w:rsid w:val="00230B9C"/>
    <w:rsid w:val="002310C3"/>
    <w:rsid w:val="002312A8"/>
    <w:rsid w:val="00231455"/>
    <w:rsid w:val="00233118"/>
    <w:rsid w:val="00233A6C"/>
    <w:rsid w:val="0023403E"/>
    <w:rsid w:val="00235ABA"/>
    <w:rsid w:val="002401C9"/>
    <w:rsid w:val="002401CC"/>
    <w:rsid w:val="0024078A"/>
    <w:rsid w:val="00240B37"/>
    <w:rsid w:val="00240E96"/>
    <w:rsid w:val="00241675"/>
    <w:rsid w:val="00242576"/>
    <w:rsid w:val="00242B52"/>
    <w:rsid w:val="00242B72"/>
    <w:rsid w:val="00243936"/>
    <w:rsid w:val="00243FDF"/>
    <w:rsid w:val="0024485C"/>
    <w:rsid w:val="00246522"/>
    <w:rsid w:val="002523CF"/>
    <w:rsid w:val="00253BDA"/>
    <w:rsid w:val="00253DE8"/>
    <w:rsid w:val="00253EBA"/>
    <w:rsid w:val="0025504A"/>
    <w:rsid w:val="00257225"/>
    <w:rsid w:val="0025775C"/>
    <w:rsid w:val="00257EA4"/>
    <w:rsid w:val="00260584"/>
    <w:rsid w:val="00260A36"/>
    <w:rsid w:val="00260C9E"/>
    <w:rsid w:val="00262017"/>
    <w:rsid w:val="00262C49"/>
    <w:rsid w:val="00262E00"/>
    <w:rsid w:val="00263095"/>
    <w:rsid w:val="00263B81"/>
    <w:rsid w:val="002640D9"/>
    <w:rsid w:val="00264ADF"/>
    <w:rsid w:val="002654A0"/>
    <w:rsid w:val="00265AD5"/>
    <w:rsid w:val="00266208"/>
    <w:rsid w:val="00266C30"/>
    <w:rsid w:val="002676DF"/>
    <w:rsid w:val="00270C1D"/>
    <w:rsid w:val="002716F1"/>
    <w:rsid w:val="00274778"/>
    <w:rsid w:val="00274A3B"/>
    <w:rsid w:val="0028031F"/>
    <w:rsid w:val="00280C10"/>
    <w:rsid w:val="00281DED"/>
    <w:rsid w:val="0028223B"/>
    <w:rsid w:val="0028263A"/>
    <w:rsid w:val="00282D45"/>
    <w:rsid w:val="00283442"/>
    <w:rsid w:val="0028470A"/>
    <w:rsid w:val="00284C69"/>
    <w:rsid w:val="00285991"/>
    <w:rsid w:val="00286B10"/>
    <w:rsid w:val="00286D02"/>
    <w:rsid w:val="00286DA3"/>
    <w:rsid w:val="002871D0"/>
    <w:rsid w:val="00287CD9"/>
    <w:rsid w:val="00290A49"/>
    <w:rsid w:val="00290C42"/>
    <w:rsid w:val="00290E83"/>
    <w:rsid w:val="00291C18"/>
    <w:rsid w:val="00291C7C"/>
    <w:rsid w:val="00291CDA"/>
    <w:rsid w:val="00293C83"/>
    <w:rsid w:val="002946F0"/>
    <w:rsid w:val="00294C45"/>
    <w:rsid w:val="00295746"/>
    <w:rsid w:val="00296033"/>
    <w:rsid w:val="00296F94"/>
    <w:rsid w:val="00297651"/>
    <w:rsid w:val="00297AC4"/>
    <w:rsid w:val="00297B72"/>
    <w:rsid w:val="002A14BD"/>
    <w:rsid w:val="002A1BEE"/>
    <w:rsid w:val="002A320C"/>
    <w:rsid w:val="002A3BD1"/>
    <w:rsid w:val="002A4698"/>
    <w:rsid w:val="002A5A1C"/>
    <w:rsid w:val="002A5B48"/>
    <w:rsid w:val="002A5E59"/>
    <w:rsid w:val="002A71C7"/>
    <w:rsid w:val="002A72B8"/>
    <w:rsid w:val="002A75E0"/>
    <w:rsid w:val="002A7641"/>
    <w:rsid w:val="002A798D"/>
    <w:rsid w:val="002B035C"/>
    <w:rsid w:val="002B053C"/>
    <w:rsid w:val="002B0735"/>
    <w:rsid w:val="002B089B"/>
    <w:rsid w:val="002B11D5"/>
    <w:rsid w:val="002B151F"/>
    <w:rsid w:val="002B4BA3"/>
    <w:rsid w:val="002B4DDE"/>
    <w:rsid w:val="002B7017"/>
    <w:rsid w:val="002C12D5"/>
    <w:rsid w:val="002C1E22"/>
    <w:rsid w:val="002C2315"/>
    <w:rsid w:val="002C2372"/>
    <w:rsid w:val="002C32A6"/>
    <w:rsid w:val="002C33C5"/>
    <w:rsid w:val="002C41F5"/>
    <w:rsid w:val="002C55EE"/>
    <w:rsid w:val="002C7938"/>
    <w:rsid w:val="002C7EC4"/>
    <w:rsid w:val="002D0306"/>
    <w:rsid w:val="002D05D9"/>
    <w:rsid w:val="002D0C8E"/>
    <w:rsid w:val="002D0DA2"/>
    <w:rsid w:val="002D122D"/>
    <w:rsid w:val="002D165A"/>
    <w:rsid w:val="002D1CC9"/>
    <w:rsid w:val="002D20BE"/>
    <w:rsid w:val="002D28F5"/>
    <w:rsid w:val="002D3DFD"/>
    <w:rsid w:val="002D43D0"/>
    <w:rsid w:val="002D48A1"/>
    <w:rsid w:val="002D499E"/>
    <w:rsid w:val="002D4CC8"/>
    <w:rsid w:val="002D4F30"/>
    <w:rsid w:val="002D5D7D"/>
    <w:rsid w:val="002D5E08"/>
    <w:rsid w:val="002D63DC"/>
    <w:rsid w:val="002D6524"/>
    <w:rsid w:val="002D79D2"/>
    <w:rsid w:val="002E050F"/>
    <w:rsid w:val="002E1484"/>
    <w:rsid w:val="002E18E3"/>
    <w:rsid w:val="002E1AAF"/>
    <w:rsid w:val="002E24CC"/>
    <w:rsid w:val="002E3236"/>
    <w:rsid w:val="002E4920"/>
    <w:rsid w:val="002E4AF3"/>
    <w:rsid w:val="002E4BC8"/>
    <w:rsid w:val="002E4BEA"/>
    <w:rsid w:val="002E5A4B"/>
    <w:rsid w:val="002E5D28"/>
    <w:rsid w:val="002E7577"/>
    <w:rsid w:val="002E7CA3"/>
    <w:rsid w:val="002F182B"/>
    <w:rsid w:val="002F2C89"/>
    <w:rsid w:val="002F2CDB"/>
    <w:rsid w:val="002F2DA4"/>
    <w:rsid w:val="002F3F80"/>
    <w:rsid w:val="002F4DE0"/>
    <w:rsid w:val="002F7AFF"/>
    <w:rsid w:val="00300107"/>
    <w:rsid w:val="00300E86"/>
    <w:rsid w:val="00301DA4"/>
    <w:rsid w:val="003039BC"/>
    <w:rsid w:val="00304ABF"/>
    <w:rsid w:val="00304B04"/>
    <w:rsid w:val="00305D38"/>
    <w:rsid w:val="0030658F"/>
    <w:rsid w:val="00306B69"/>
    <w:rsid w:val="0030723E"/>
    <w:rsid w:val="003100FF"/>
    <w:rsid w:val="00310F1B"/>
    <w:rsid w:val="00311319"/>
    <w:rsid w:val="0031254A"/>
    <w:rsid w:val="00312A13"/>
    <w:rsid w:val="00314E15"/>
    <w:rsid w:val="00316019"/>
    <w:rsid w:val="00317765"/>
    <w:rsid w:val="00317A3A"/>
    <w:rsid w:val="00322999"/>
    <w:rsid w:val="00324340"/>
    <w:rsid w:val="00324751"/>
    <w:rsid w:val="00325A1C"/>
    <w:rsid w:val="0032642C"/>
    <w:rsid w:val="00326BCA"/>
    <w:rsid w:val="0032723F"/>
    <w:rsid w:val="0032724E"/>
    <w:rsid w:val="0033071E"/>
    <w:rsid w:val="00330A3B"/>
    <w:rsid w:val="003315A6"/>
    <w:rsid w:val="003318E0"/>
    <w:rsid w:val="00331FFB"/>
    <w:rsid w:val="0033315D"/>
    <w:rsid w:val="00333B84"/>
    <w:rsid w:val="00333E33"/>
    <w:rsid w:val="003340B9"/>
    <w:rsid w:val="0033541B"/>
    <w:rsid w:val="0033587B"/>
    <w:rsid w:val="003358E2"/>
    <w:rsid w:val="00335A84"/>
    <w:rsid w:val="00335F77"/>
    <w:rsid w:val="00336063"/>
    <w:rsid w:val="003360FE"/>
    <w:rsid w:val="00336816"/>
    <w:rsid w:val="0034098A"/>
    <w:rsid w:val="00340F1E"/>
    <w:rsid w:val="00341FDE"/>
    <w:rsid w:val="00342173"/>
    <w:rsid w:val="00343C80"/>
    <w:rsid w:val="00343E80"/>
    <w:rsid w:val="00344435"/>
    <w:rsid w:val="00344AD6"/>
    <w:rsid w:val="00344B5F"/>
    <w:rsid w:val="003456F8"/>
    <w:rsid w:val="00345F0C"/>
    <w:rsid w:val="003464FA"/>
    <w:rsid w:val="003465F7"/>
    <w:rsid w:val="003467F0"/>
    <w:rsid w:val="00346CC0"/>
    <w:rsid w:val="00352762"/>
    <w:rsid w:val="00353300"/>
    <w:rsid w:val="003534F6"/>
    <w:rsid w:val="00353861"/>
    <w:rsid w:val="00353C3D"/>
    <w:rsid w:val="00354588"/>
    <w:rsid w:val="003547A4"/>
    <w:rsid w:val="00355F96"/>
    <w:rsid w:val="00360126"/>
    <w:rsid w:val="00360617"/>
    <w:rsid w:val="00361579"/>
    <w:rsid w:val="003616E7"/>
    <w:rsid w:val="00362311"/>
    <w:rsid w:val="00363168"/>
    <w:rsid w:val="00363370"/>
    <w:rsid w:val="003636D2"/>
    <w:rsid w:val="00363938"/>
    <w:rsid w:val="0036456E"/>
    <w:rsid w:val="003649F5"/>
    <w:rsid w:val="00364CF0"/>
    <w:rsid w:val="00364FFA"/>
    <w:rsid w:val="00365257"/>
    <w:rsid w:val="0036528B"/>
    <w:rsid w:val="003654A6"/>
    <w:rsid w:val="003656B1"/>
    <w:rsid w:val="00365D1B"/>
    <w:rsid w:val="00366ABC"/>
    <w:rsid w:val="00370083"/>
    <w:rsid w:val="0037033E"/>
    <w:rsid w:val="00370935"/>
    <w:rsid w:val="00370F80"/>
    <w:rsid w:val="003720C8"/>
    <w:rsid w:val="003735CD"/>
    <w:rsid w:val="003759EF"/>
    <w:rsid w:val="00377AAE"/>
    <w:rsid w:val="00380CB7"/>
    <w:rsid w:val="0038121F"/>
    <w:rsid w:val="003816DB"/>
    <w:rsid w:val="00381776"/>
    <w:rsid w:val="00382DDD"/>
    <w:rsid w:val="0038328B"/>
    <w:rsid w:val="0038346B"/>
    <w:rsid w:val="003834AF"/>
    <w:rsid w:val="00383B28"/>
    <w:rsid w:val="00383D09"/>
    <w:rsid w:val="003841C9"/>
    <w:rsid w:val="0038454B"/>
    <w:rsid w:val="0038538E"/>
    <w:rsid w:val="0039061D"/>
    <w:rsid w:val="00390A3F"/>
    <w:rsid w:val="00391983"/>
    <w:rsid w:val="00391FEC"/>
    <w:rsid w:val="00392CE0"/>
    <w:rsid w:val="00392D21"/>
    <w:rsid w:val="00392EC3"/>
    <w:rsid w:val="00394FF1"/>
    <w:rsid w:val="003953EE"/>
    <w:rsid w:val="003956A9"/>
    <w:rsid w:val="00395A0C"/>
    <w:rsid w:val="0039776B"/>
    <w:rsid w:val="003A0FA9"/>
    <w:rsid w:val="003A11AC"/>
    <w:rsid w:val="003A156C"/>
    <w:rsid w:val="003A163D"/>
    <w:rsid w:val="003A3481"/>
    <w:rsid w:val="003A3CB9"/>
    <w:rsid w:val="003A4157"/>
    <w:rsid w:val="003A448E"/>
    <w:rsid w:val="003A5119"/>
    <w:rsid w:val="003A555F"/>
    <w:rsid w:val="003A5D27"/>
    <w:rsid w:val="003A6515"/>
    <w:rsid w:val="003A7207"/>
    <w:rsid w:val="003A7950"/>
    <w:rsid w:val="003A7D77"/>
    <w:rsid w:val="003B0213"/>
    <w:rsid w:val="003B0455"/>
    <w:rsid w:val="003B0E0A"/>
    <w:rsid w:val="003B12DD"/>
    <w:rsid w:val="003B1E1F"/>
    <w:rsid w:val="003B2002"/>
    <w:rsid w:val="003B2279"/>
    <w:rsid w:val="003B253F"/>
    <w:rsid w:val="003B2551"/>
    <w:rsid w:val="003B2ACD"/>
    <w:rsid w:val="003B3ADD"/>
    <w:rsid w:val="003B3ADF"/>
    <w:rsid w:val="003B54D4"/>
    <w:rsid w:val="003B5999"/>
    <w:rsid w:val="003B5AF6"/>
    <w:rsid w:val="003B5FA3"/>
    <w:rsid w:val="003B7E48"/>
    <w:rsid w:val="003C045B"/>
    <w:rsid w:val="003C0500"/>
    <w:rsid w:val="003C206E"/>
    <w:rsid w:val="003C2588"/>
    <w:rsid w:val="003C2EBD"/>
    <w:rsid w:val="003C32E5"/>
    <w:rsid w:val="003C38C3"/>
    <w:rsid w:val="003C3912"/>
    <w:rsid w:val="003C3F14"/>
    <w:rsid w:val="003C461E"/>
    <w:rsid w:val="003C46AF"/>
    <w:rsid w:val="003C6395"/>
    <w:rsid w:val="003C6FD2"/>
    <w:rsid w:val="003C6FF4"/>
    <w:rsid w:val="003C7B7F"/>
    <w:rsid w:val="003C7EE4"/>
    <w:rsid w:val="003D0416"/>
    <w:rsid w:val="003D0EFF"/>
    <w:rsid w:val="003D3069"/>
    <w:rsid w:val="003D4A95"/>
    <w:rsid w:val="003D593D"/>
    <w:rsid w:val="003D5AAA"/>
    <w:rsid w:val="003D62DC"/>
    <w:rsid w:val="003D726D"/>
    <w:rsid w:val="003E01A8"/>
    <w:rsid w:val="003E1A22"/>
    <w:rsid w:val="003E243A"/>
    <w:rsid w:val="003E29ED"/>
    <w:rsid w:val="003E2CAE"/>
    <w:rsid w:val="003E318D"/>
    <w:rsid w:val="003E4554"/>
    <w:rsid w:val="003E524A"/>
    <w:rsid w:val="003E56EB"/>
    <w:rsid w:val="003E5C31"/>
    <w:rsid w:val="003E6091"/>
    <w:rsid w:val="003E7634"/>
    <w:rsid w:val="003F0523"/>
    <w:rsid w:val="003F0F7A"/>
    <w:rsid w:val="003F10C6"/>
    <w:rsid w:val="003F1850"/>
    <w:rsid w:val="003F394B"/>
    <w:rsid w:val="003F3D7A"/>
    <w:rsid w:val="003F4559"/>
    <w:rsid w:val="003F53FE"/>
    <w:rsid w:val="003F5AB8"/>
    <w:rsid w:val="003F69C6"/>
    <w:rsid w:val="003F7C27"/>
    <w:rsid w:val="00400240"/>
    <w:rsid w:val="00401002"/>
    <w:rsid w:val="00401463"/>
    <w:rsid w:val="00401519"/>
    <w:rsid w:val="00401BBA"/>
    <w:rsid w:val="00401D6C"/>
    <w:rsid w:val="00402E0D"/>
    <w:rsid w:val="00402EC7"/>
    <w:rsid w:val="0040379A"/>
    <w:rsid w:val="00403BC9"/>
    <w:rsid w:val="004046FD"/>
    <w:rsid w:val="00404F43"/>
    <w:rsid w:val="00405269"/>
    <w:rsid w:val="0040528A"/>
    <w:rsid w:val="00405C53"/>
    <w:rsid w:val="00407C84"/>
    <w:rsid w:val="00407D95"/>
    <w:rsid w:val="0041025A"/>
    <w:rsid w:val="00410B3E"/>
    <w:rsid w:val="00411003"/>
    <w:rsid w:val="004110A3"/>
    <w:rsid w:val="0041170B"/>
    <w:rsid w:val="00411AD2"/>
    <w:rsid w:val="00411EE0"/>
    <w:rsid w:val="00412B11"/>
    <w:rsid w:val="0041320C"/>
    <w:rsid w:val="00413272"/>
    <w:rsid w:val="004155C4"/>
    <w:rsid w:val="00415B5E"/>
    <w:rsid w:val="00416F3C"/>
    <w:rsid w:val="00417589"/>
    <w:rsid w:val="00420563"/>
    <w:rsid w:val="00420796"/>
    <w:rsid w:val="00421E0F"/>
    <w:rsid w:val="00422029"/>
    <w:rsid w:val="00422578"/>
    <w:rsid w:val="00422F0A"/>
    <w:rsid w:val="004240DC"/>
    <w:rsid w:val="004245C7"/>
    <w:rsid w:val="004249A0"/>
    <w:rsid w:val="00424D38"/>
    <w:rsid w:val="00424DBD"/>
    <w:rsid w:val="0042513F"/>
    <w:rsid w:val="00425736"/>
    <w:rsid w:val="004259FE"/>
    <w:rsid w:val="00427270"/>
    <w:rsid w:val="00427624"/>
    <w:rsid w:val="0043007C"/>
    <w:rsid w:val="0043028E"/>
    <w:rsid w:val="0043122A"/>
    <w:rsid w:val="0043128E"/>
    <w:rsid w:val="00431EA0"/>
    <w:rsid w:val="00431FE5"/>
    <w:rsid w:val="0043232E"/>
    <w:rsid w:val="00434ADE"/>
    <w:rsid w:val="00436151"/>
    <w:rsid w:val="0043617D"/>
    <w:rsid w:val="00436890"/>
    <w:rsid w:val="00436B62"/>
    <w:rsid w:val="00437861"/>
    <w:rsid w:val="004411AF"/>
    <w:rsid w:val="00441C26"/>
    <w:rsid w:val="0044227F"/>
    <w:rsid w:val="0044253E"/>
    <w:rsid w:val="004429D3"/>
    <w:rsid w:val="00443CE5"/>
    <w:rsid w:val="0044502F"/>
    <w:rsid w:val="00445134"/>
    <w:rsid w:val="00445565"/>
    <w:rsid w:val="00445CA7"/>
    <w:rsid w:val="00450858"/>
    <w:rsid w:val="00451579"/>
    <w:rsid w:val="0045157A"/>
    <w:rsid w:val="00452631"/>
    <w:rsid w:val="00452BEB"/>
    <w:rsid w:val="0045321D"/>
    <w:rsid w:val="00453651"/>
    <w:rsid w:val="004536B6"/>
    <w:rsid w:val="004538A9"/>
    <w:rsid w:val="00453A7A"/>
    <w:rsid w:val="00454075"/>
    <w:rsid w:val="0045423D"/>
    <w:rsid w:val="00454322"/>
    <w:rsid w:val="00454831"/>
    <w:rsid w:val="00454CF4"/>
    <w:rsid w:val="00454E39"/>
    <w:rsid w:val="0045525A"/>
    <w:rsid w:val="0045662D"/>
    <w:rsid w:val="0045741C"/>
    <w:rsid w:val="0045753B"/>
    <w:rsid w:val="00460140"/>
    <w:rsid w:val="00460316"/>
    <w:rsid w:val="00460A0D"/>
    <w:rsid w:val="00461187"/>
    <w:rsid w:val="00462AD3"/>
    <w:rsid w:val="0046339F"/>
    <w:rsid w:val="00463841"/>
    <w:rsid w:val="00463BD9"/>
    <w:rsid w:val="00464E2C"/>
    <w:rsid w:val="004656DC"/>
    <w:rsid w:val="00465BF1"/>
    <w:rsid w:val="00465E5B"/>
    <w:rsid w:val="00466C27"/>
    <w:rsid w:val="00466F96"/>
    <w:rsid w:val="0047101B"/>
    <w:rsid w:val="004725C6"/>
    <w:rsid w:val="00472ADC"/>
    <w:rsid w:val="00474371"/>
    <w:rsid w:val="00475DEB"/>
    <w:rsid w:val="00476AFE"/>
    <w:rsid w:val="004775B7"/>
    <w:rsid w:val="004806C4"/>
    <w:rsid w:val="00480C5C"/>
    <w:rsid w:val="00481A00"/>
    <w:rsid w:val="00481AE3"/>
    <w:rsid w:val="00481B83"/>
    <w:rsid w:val="004823EB"/>
    <w:rsid w:val="0048273B"/>
    <w:rsid w:val="004848D0"/>
    <w:rsid w:val="004850EC"/>
    <w:rsid w:val="0048600B"/>
    <w:rsid w:val="004864A4"/>
    <w:rsid w:val="004869F3"/>
    <w:rsid w:val="00491DEA"/>
    <w:rsid w:val="00492F35"/>
    <w:rsid w:val="00493867"/>
    <w:rsid w:val="00494D7A"/>
    <w:rsid w:val="0049617D"/>
    <w:rsid w:val="00496C9A"/>
    <w:rsid w:val="004971E8"/>
    <w:rsid w:val="00497648"/>
    <w:rsid w:val="00497672"/>
    <w:rsid w:val="00497BA4"/>
    <w:rsid w:val="004A043C"/>
    <w:rsid w:val="004A0D64"/>
    <w:rsid w:val="004A1282"/>
    <w:rsid w:val="004A12E4"/>
    <w:rsid w:val="004A1EED"/>
    <w:rsid w:val="004A21B4"/>
    <w:rsid w:val="004A2987"/>
    <w:rsid w:val="004A2CCB"/>
    <w:rsid w:val="004A3A6A"/>
    <w:rsid w:val="004A455A"/>
    <w:rsid w:val="004A4C9A"/>
    <w:rsid w:val="004A4CA8"/>
    <w:rsid w:val="004A5185"/>
    <w:rsid w:val="004A6073"/>
    <w:rsid w:val="004A61B4"/>
    <w:rsid w:val="004A6364"/>
    <w:rsid w:val="004A7194"/>
    <w:rsid w:val="004A72CE"/>
    <w:rsid w:val="004A7A09"/>
    <w:rsid w:val="004B1350"/>
    <w:rsid w:val="004B17AF"/>
    <w:rsid w:val="004B32A3"/>
    <w:rsid w:val="004B3327"/>
    <w:rsid w:val="004B3394"/>
    <w:rsid w:val="004B3541"/>
    <w:rsid w:val="004B4262"/>
    <w:rsid w:val="004B6ECF"/>
    <w:rsid w:val="004B707F"/>
    <w:rsid w:val="004B7CF4"/>
    <w:rsid w:val="004C02E8"/>
    <w:rsid w:val="004C0D52"/>
    <w:rsid w:val="004C1212"/>
    <w:rsid w:val="004C1902"/>
    <w:rsid w:val="004C29C6"/>
    <w:rsid w:val="004C30F2"/>
    <w:rsid w:val="004C3FFE"/>
    <w:rsid w:val="004C441C"/>
    <w:rsid w:val="004C5176"/>
    <w:rsid w:val="004C5275"/>
    <w:rsid w:val="004C54BA"/>
    <w:rsid w:val="004C569B"/>
    <w:rsid w:val="004C5B3C"/>
    <w:rsid w:val="004C5B49"/>
    <w:rsid w:val="004C600D"/>
    <w:rsid w:val="004C601B"/>
    <w:rsid w:val="004C6381"/>
    <w:rsid w:val="004C6BBA"/>
    <w:rsid w:val="004C6D95"/>
    <w:rsid w:val="004C786A"/>
    <w:rsid w:val="004D1AD5"/>
    <w:rsid w:val="004D28FE"/>
    <w:rsid w:val="004D2AA8"/>
    <w:rsid w:val="004D33E8"/>
    <w:rsid w:val="004D38FE"/>
    <w:rsid w:val="004D45A7"/>
    <w:rsid w:val="004D6961"/>
    <w:rsid w:val="004D6BB3"/>
    <w:rsid w:val="004D6D02"/>
    <w:rsid w:val="004E0410"/>
    <w:rsid w:val="004E1573"/>
    <w:rsid w:val="004E184A"/>
    <w:rsid w:val="004E1FA3"/>
    <w:rsid w:val="004E339C"/>
    <w:rsid w:val="004E3992"/>
    <w:rsid w:val="004E57B4"/>
    <w:rsid w:val="004E5946"/>
    <w:rsid w:val="004E5F39"/>
    <w:rsid w:val="004F0AAF"/>
    <w:rsid w:val="004F0F22"/>
    <w:rsid w:val="004F25BC"/>
    <w:rsid w:val="004F3473"/>
    <w:rsid w:val="004F4294"/>
    <w:rsid w:val="004F4A88"/>
    <w:rsid w:val="004F4B90"/>
    <w:rsid w:val="004F5963"/>
    <w:rsid w:val="004F5AF9"/>
    <w:rsid w:val="004F5BA6"/>
    <w:rsid w:val="004F5D95"/>
    <w:rsid w:val="004F6506"/>
    <w:rsid w:val="004F6667"/>
    <w:rsid w:val="004F6E9B"/>
    <w:rsid w:val="004F6EC4"/>
    <w:rsid w:val="004F74C9"/>
    <w:rsid w:val="004F751A"/>
    <w:rsid w:val="004F7685"/>
    <w:rsid w:val="004F79DA"/>
    <w:rsid w:val="00501253"/>
    <w:rsid w:val="005019B8"/>
    <w:rsid w:val="00501D75"/>
    <w:rsid w:val="0050236E"/>
    <w:rsid w:val="00503667"/>
    <w:rsid w:val="00503B77"/>
    <w:rsid w:val="005051B7"/>
    <w:rsid w:val="00505AB6"/>
    <w:rsid w:val="00506C21"/>
    <w:rsid w:val="005075E2"/>
    <w:rsid w:val="00507F1A"/>
    <w:rsid w:val="00510AC4"/>
    <w:rsid w:val="0051119F"/>
    <w:rsid w:val="00511986"/>
    <w:rsid w:val="005123DA"/>
    <w:rsid w:val="00513936"/>
    <w:rsid w:val="00513C8C"/>
    <w:rsid w:val="00514046"/>
    <w:rsid w:val="00514073"/>
    <w:rsid w:val="0051436A"/>
    <w:rsid w:val="00514658"/>
    <w:rsid w:val="00514F8D"/>
    <w:rsid w:val="00515309"/>
    <w:rsid w:val="005156D6"/>
    <w:rsid w:val="005160DB"/>
    <w:rsid w:val="00517BAA"/>
    <w:rsid w:val="00520AA1"/>
    <w:rsid w:val="00520EB1"/>
    <w:rsid w:val="005229CE"/>
    <w:rsid w:val="00522F04"/>
    <w:rsid w:val="00522FC0"/>
    <w:rsid w:val="0052379A"/>
    <w:rsid w:val="00523ECB"/>
    <w:rsid w:val="00524AED"/>
    <w:rsid w:val="00524C16"/>
    <w:rsid w:val="00525747"/>
    <w:rsid w:val="005257F6"/>
    <w:rsid w:val="00525958"/>
    <w:rsid w:val="00525B1E"/>
    <w:rsid w:val="005273F1"/>
    <w:rsid w:val="005301F4"/>
    <w:rsid w:val="00530265"/>
    <w:rsid w:val="00530507"/>
    <w:rsid w:val="00530960"/>
    <w:rsid w:val="00531B53"/>
    <w:rsid w:val="005333DF"/>
    <w:rsid w:val="00534C6A"/>
    <w:rsid w:val="00534EE7"/>
    <w:rsid w:val="005360A6"/>
    <w:rsid w:val="00536AA5"/>
    <w:rsid w:val="00536C24"/>
    <w:rsid w:val="00536CCB"/>
    <w:rsid w:val="00537732"/>
    <w:rsid w:val="005400C9"/>
    <w:rsid w:val="0054019D"/>
    <w:rsid w:val="005403DA"/>
    <w:rsid w:val="0054285E"/>
    <w:rsid w:val="00542A42"/>
    <w:rsid w:val="00542BB3"/>
    <w:rsid w:val="00542C55"/>
    <w:rsid w:val="00544916"/>
    <w:rsid w:val="00544B0C"/>
    <w:rsid w:val="00545762"/>
    <w:rsid w:val="005460EF"/>
    <w:rsid w:val="00546D71"/>
    <w:rsid w:val="005478D1"/>
    <w:rsid w:val="00551EE7"/>
    <w:rsid w:val="0055216B"/>
    <w:rsid w:val="00552885"/>
    <w:rsid w:val="00553802"/>
    <w:rsid w:val="0055401B"/>
    <w:rsid w:val="00554D61"/>
    <w:rsid w:val="00555020"/>
    <w:rsid w:val="005556C4"/>
    <w:rsid w:val="00556031"/>
    <w:rsid w:val="005563EE"/>
    <w:rsid w:val="00556C9F"/>
    <w:rsid w:val="00557030"/>
    <w:rsid w:val="005606DC"/>
    <w:rsid w:val="00560793"/>
    <w:rsid w:val="005613E1"/>
    <w:rsid w:val="00561597"/>
    <w:rsid w:val="00562904"/>
    <w:rsid w:val="0056296D"/>
    <w:rsid w:val="005631FC"/>
    <w:rsid w:val="00563612"/>
    <w:rsid w:val="00564C9C"/>
    <w:rsid w:val="00564CCE"/>
    <w:rsid w:val="00565A7B"/>
    <w:rsid w:val="005668D8"/>
    <w:rsid w:val="00567094"/>
    <w:rsid w:val="00567763"/>
    <w:rsid w:val="005706FF"/>
    <w:rsid w:val="00570DA3"/>
    <w:rsid w:val="00570E21"/>
    <w:rsid w:val="00572401"/>
    <w:rsid w:val="00572544"/>
    <w:rsid w:val="00572853"/>
    <w:rsid w:val="00573B58"/>
    <w:rsid w:val="0057448A"/>
    <w:rsid w:val="0057475E"/>
    <w:rsid w:val="00574B3F"/>
    <w:rsid w:val="00574F80"/>
    <w:rsid w:val="005766AC"/>
    <w:rsid w:val="00576D0E"/>
    <w:rsid w:val="0057755E"/>
    <w:rsid w:val="00580EEC"/>
    <w:rsid w:val="00581E9D"/>
    <w:rsid w:val="005843AB"/>
    <w:rsid w:val="005855C4"/>
    <w:rsid w:val="005866A0"/>
    <w:rsid w:val="005872E2"/>
    <w:rsid w:val="00587EFA"/>
    <w:rsid w:val="005903C1"/>
    <w:rsid w:val="00590A32"/>
    <w:rsid w:val="0059206A"/>
    <w:rsid w:val="00592571"/>
    <w:rsid w:val="00593982"/>
    <w:rsid w:val="00594A4F"/>
    <w:rsid w:val="00596466"/>
    <w:rsid w:val="00597144"/>
    <w:rsid w:val="00597BDF"/>
    <w:rsid w:val="00597FC9"/>
    <w:rsid w:val="005A0ED7"/>
    <w:rsid w:val="005A1699"/>
    <w:rsid w:val="005A24F3"/>
    <w:rsid w:val="005A48F8"/>
    <w:rsid w:val="005A49EF"/>
    <w:rsid w:val="005A6C32"/>
    <w:rsid w:val="005A6E10"/>
    <w:rsid w:val="005A6EA3"/>
    <w:rsid w:val="005A7FE0"/>
    <w:rsid w:val="005B143D"/>
    <w:rsid w:val="005B1B17"/>
    <w:rsid w:val="005B1EF5"/>
    <w:rsid w:val="005B2582"/>
    <w:rsid w:val="005B2C56"/>
    <w:rsid w:val="005B4B78"/>
    <w:rsid w:val="005B67C0"/>
    <w:rsid w:val="005B68ED"/>
    <w:rsid w:val="005B70F6"/>
    <w:rsid w:val="005C0170"/>
    <w:rsid w:val="005C0536"/>
    <w:rsid w:val="005C09B0"/>
    <w:rsid w:val="005C10DC"/>
    <w:rsid w:val="005C3FDE"/>
    <w:rsid w:val="005C489C"/>
    <w:rsid w:val="005C4D08"/>
    <w:rsid w:val="005C56ED"/>
    <w:rsid w:val="005C6963"/>
    <w:rsid w:val="005D019A"/>
    <w:rsid w:val="005D0224"/>
    <w:rsid w:val="005D0F53"/>
    <w:rsid w:val="005D1F0B"/>
    <w:rsid w:val="005D1F2D"/>
    <w:rsid w:val="005D22E5"/>
    <w:rsid w:val="005D26C5"/>
    <w:rsid w:val="005D277C"/>
    <w:rsid w:val="005D2855"/>
    <w:rsid w:val="005D2F37"/>
    <w:rsid w:val="005D31AF"/>
    <w:rsid w:val="005D32A2"/>
    <w:rsid w:val="005D5E61"/>
    <w:rsid w:val="005D67E4"/>
    <w:rsid w:val="005D7355"/>
    <w:rsid w:val="005D7358"/>
    <w:rsid w:val="005E06AF"/>
    <w:rsid w:val="005E0F98"/>
    <w:rsid w:val="005E16C2"/>
    <w:rsid w:val="005E2C86"/>
    <w:rsid w:val="005E52A8"/>
    <w:rsid w:val="005E53C1"/>
    <w:rsid w:val="005E563E"/>
    <w:rsid w:val="005E59CB"/>
    <w:rsid w:val="005E5BAE"/>
    <w:rsid w:val="005E5CDF"/>
    <w:rsid w:val="005E6E61"/>
    <w:rsid w:val="005E70C9"/>
    <w:rsid w:val="005E7B15"/>
    <w:rsid w:val="005E7B79"/>
    <w:rsid w:val="005F0723"/>
    <w:rsid w:val="005F0845"/>
    <w:rsid w:val="005F0B98"/>
    <w:rsid w:val="005F160F"/>
    <w:rsid w:val="005F1FD6"/>
    <w:rsid w:val="005F29B1"/>
    <w:rsid w:val="005F383A"/>
    <w:rsid w:val="005F46F4"/>
    <w:rsid w:val="005F5618"/>
    <w:rsid w:val="005F78A8"/>
    <w:rsid w:val="0060003F"/>
    <w:rsid w:val="00600089"/>
    <w:rsid w:val="006017C1"/>
    <w:rsid w:val="00601CC0"/>
    <w:rsid w:val="00602311"/>
    <w:rsid w:val="00602F86"/>
    <w:rsid w:val="00603A3F"/>
    <w:rsid w:val="0060465F"/>
    <w:rsid w:val="00604845"/>
    <w:rsid w:val="00604D51"/>
    <w:rsid w:val="00604EA7"/>
    <w:rsid w:val="00604EFE"/>
    <w:rsid w:val="00605ED2"/>
    <w:rsid w:val="006062C1"/>
    <w:rsid w:val="006065D9"/>
    <w:rsid w:val="00606980"/>
    <w:rsid w:val="00606EA7"/>
    <w:rsid w:val="00607B75"/>
    <w:rsid w:val="00607DA8"/>
    <w:rsid w:val="0061018D"/>
    <w:rsid w:val="00610839"/>
    <w:rsid w:val="0061152B"/>
    <w:rsid w:val="006122B9"/>
    <w:rsid w:val="006122E2"/>
    <w:rsid w:val="00614045"/>
    <w:rsid w:val="006141D3"/>
    <w:rsid w:val="00614FBD"/>
    <w:rsid w:val="00615365"/>
    <w:rsid w:val="0061588B"/>
    <w:rsid w:val="00616D75"/>
    <w:rsid w:val="00617438"/>
    <w:rsid w:val="00620B67"/>
    <w:rsid w:val="00620BB6"/>
    <w:rsid w:val="00620BF6"/>
    <w:rsid w:val="00621B43"/>
    <w:rsid w:val="00621BA4"/>
    <w:rsid w:val="00622228"/>
    <w:rsid w:val="00622736"/>
    <w:rsid w:val="00623717"/>
    <w:rsid w:val="00623DC1"/>
    <w:rsid w:val="00625D36"/>
    <w:rsid w:val="00625F4E"/>
    <w:rsid w:val="0062683C"/>
    <w:rsid w:val="00627465"/>
    <w:rsid w:val="00627B61"/>
    <w:rsid w:val="0063033D"/>
    <w:rsid w:val="0063130C"/>
    <w:rsid w:val="00632D1C"/>
    <w:rsid w:val="00632F43"/>
    <w:rsid w:val="00634C6C"/>
    <w:rsid w:val="006350B9"/>
    <w:rsid w:val="00635248"/>
    <w:rsid w:val="00635992"/>
    <w:rsid w:val="0063657C"/>
    <w:rsid w:val="0063661C"/>
    <w:rsid w:val="00637028"/>
    <w:rsid w:val="006376A5"/>
    <w:rsid w:val="0063779A"/>
    <w:rsid w:val="006377D5"/>
    <w:rsid w:val="0063790F"/>
    <w:rsid w:val="00637C63"/>
    <w:rsid w:val="00640DD2"/>
    <w:rsid w:val="00641A53"/>
    <w:rsid w:val="00642158"/>
    <w:rsid w:val="00642DFD"/>
    <w:rsid w:val="00643644"/>
    <w:rsid w:val="006437A0"/>
    <w:rsid w:val="00643A6D"/>
    <w:rsid w:val="00645246"/>
    <w:rsid w:val="00645460"/>
    <w:rsid w:val="00645845"/>
    <w:rsid w:val="00645B3B"/>
    <w:rsid w:val="00646AC6"/>
    <w:rsid w:val="0064769B"/>
    <w:rsid w:val="00651E39"/>
    <w:rsid w:val="006524B8"/>
    <w:rsid w:val="006524C8"/>
    <w:rsid w:val="00652F9A"/>
    <w:rsid w:val="006540FF"/>
    <w:rsid w:val="00654307"/>
    <w:rsid w:val="006563E2"/>
    <w:rsid w:val="00660292"/>
    <w:rsid w:val="0066064D"/>
    <w:rsid w:val="00660826"/>
    <w:rsid w:val="00662173"/>
    <w:rsid w:val="00662C1E"/>
    <w:rsid w:val="00663C34"/>
    <w:rsid w:val="00664004"/>
    <w:rsid w:val="00664492"/>
    <w:rsid w:val="00665543"/>
    <w:rsid w:val="00670150"/>
    <w:rsid w:val="00670DEE"/>
    <w:rsid w:val="006727EF"/>
    <w:rsid w:val="00672A61"/>
    <w:rsid w:val="006738F5"/>
    <w:rsid w:val="00674458"/>
    <w:rsid w:val="00675867"/>
    <w:rsid w:val="00675AC6"/>
    <w:rsid w:val="00675E76"/>
    <w:rsid w:val="006769E1"/>
    <w:rsid w:val="00677979"/>
    <w:rsid w:val="00677A57"/>
    <w:rsid w:val="00680216"/>
    <w:rsid w:val="0068024A"/>
    <w:rsid w:val="00680BB0"/>
    <w:rsid w:val="00682A0D"/>
    <w:rsid w:val="00682B7C"/>
    <w:rsid w:val="0068390D"/>
    <w:rsid w:val="006842CC"/>
    <w:rsid w:val="006848C4"/>
    <w:rsid w:val="00684973"/>
    <w:rsid w:val="00684C6A"/>
    <w:rsid w:val="00685525"/>
    <w:rsid w:val="00685569"/>
    <w:rsid w:val="00685630"/>
    <w:rsid w:val="0068660E"/>
    <w:rsid w:val="006868DF"/>
    <w:rsid w:val="00686EC1"/>
    <w:rsid w:val="00687EE9"/>
    <w:rsid w:val="00690003"/>
    <w:rsid w:val="0069085C"/>
    <w:rsid w:val="00690A42"/>
    <w:rsid w:val="0069118C"/>
    <w:rsid w:val="0069165C"/>
    <w:rsid w:val="0069243C"/>
    <w:rsid w:val="00693BF8"/>
    <w:rsid w:val="006958FA"/>
    <w:rsid w:val="006962DD"/>
    <w:rsid w:val="00696791"/>
    <w:rsid w:val="0069764B"/>
    <w:rsid w:val="0069769F"/>
    <w:rsid w:val="006A1005"/>
    <w:rsid w:val="006A1D9D"/>
    <w:rsid w:val="006A1DFD"/>
    <w:rsid w:val="006A28B2"/>
    <w:rsid w:val="006A31AE"/>
    <w:rsid w:val="006A44BB"/>
    <w:rsid w:val="006A52FF"/>
    <w:rsid w:val="006A586B"/>
    <w:rsid w:val="006A5C85"/>
    <w:rsid w:val="006A6BFA"/>
    <w:rsid w:val="006A6F32"/>
    <w:rsid w:val="006A6FDC"/>
    <w:rsid w:val="006A77D3"/>
    <w:rsid w:val="006A7C02"/>
    <w:rsid w:val="006A7CDC"/>
    <w:rsid w:val="006B045E"/>
    <w:rsid w:val="006B051A"/>
    <w:rsid w:val="006B1A16"/>
    <w:rsid w:val="006B2086"/>
    <w:rsid w:val="006B3778"/>
    <w:rsid w:val="006B4578"/>
    <w:rsid w:val="006B4632"/>
    <w:rsid w:val="006B4AB3"/>
    <w:rsid w:val="006B574C"/>
    <w:rsid w:val="006B6633"/>
    <w:rsid w:val="006B6B12"/>
    <w:rsid w:val="006B6B84"/>
    <w:rsid w:val="006C0FA4"/>
    <w:rsid w:val="006C1497"/>
    <w:rsid w:val="006C284F"/>
    <w:rsid w:val="006C30AD"/>
    <w:rsid w:val="006C35EF"/>
    <w:rsid w:val="006C36A6"/>
    <w:rsid w:val="006C3EEE"/>
    <w:rsid w:val="006C5173"/>
    <w:rsid w:val="006C5CC7"/>
    <w:rsid w:val="006C7257"/>
    <w:rsid w:val="006C7334"/>
    <w:rsid w:val="006C765E"/>
    <w:rsid w:val="006C7742"/>
    <w:rsid w:val="006C7E5E"/>
    <w:rsid w:val="006D0371"/>
    <w:rsid w:val="006D0690"/>
    <w:rsid w:val="006D0850"/>
    <w:rsid w:val="006D0A14"/>
    <w:rsid w:val="006D16D3"/>
    <w:rsid w:val="006D1F3C"/>
    <w:rsid w:val="006D4B7F"/>
    <w:rsid w:val="006D6EA3"/>
    <w:rsid w:val="006D716E"/>
    <w:rsid w:val="006D7BA1"/>
    <w:rsid w:val="006E1792"/>
    <w:rsid w:val="006E246F"/>
    <w:rsid w:val="006E2725"/>
    <w:rsid w:val="006E29A8"/>
    <w:rsid w:val="006E2DB5"/>
    <w:rsid w:val="006E359B"/>
    <w:rsid w:val="006E43D4"/>
    <w:rsid w:val="006E4D29"/>
    <w:rsid w:val="006E4EF4"/>
    <w:rsid w:val="006E6EEB"/>
    <w:rsid w:val="006E73C3"/>
    <w:rsid w:val="006E74CB"/>
    <w:rsid w:val="006E7A70"/>
    <w:rsid w:val="006F070C"/>
    <w:rsid w:val="006F074B"/>
    <w:rsid w:val="006F0BF3"/>
    <w:rsid w:val="006F0D98"/>
    <w:rsid w:val="006F12AA"/>
    <w:rsid w:val="006F1B6A"/>
    <w:rsid w:val="006F2577"/>
    <w:rsid w:val="006F36AF"/>
    <w:rsid w:val="006F438B"/>
    <w:rsid w:val="006F4591"/>
    <w:rsid w:val="006F59C0"/>
    <w:rsid w:val="006F5A0D"/>
    <w:rsid w:val="006F5AED"/>
    <w:rsid w:val="006F5C57"/>
    <w:rsid w:val="006F5D2E"/>
    <w:rsid w:val="006F69A8"/>
    <w:rsid w:val="00700FE4"/>
    <w:rsid w:val="00701A46"/>
    <w:rsid w:val="007027F4"/>
    <w:rsid w:val="00702DA5"/>
    <w:rsid w:val="0070401B"/>
    <w:rsid w:val="00704761"/>
    <w:rsid w:val="00704E75"/>
    <w:rsid w:val="0070587E"/>
    <w:rsid w:val="00706B6D"/>
    <w:rsid w:val="00706BE1"/>
    <w:rsid w:val="00707102"/>
    <w:rsid w:val="0070721B"/>
    <w:rsid w:val="00710ACC"/>
    <w:rsid w:val="00711D45"/>
    <w:rsid w:val="00711FFD"/>
    <w:rsid w:val="007129BE"/>
    <w:rsid w:val="007130D4"/>
    <w:rsid w:val="00716916"/>
    <w:rsid w:val="007174E2"/>
    <w:rsid w:val="007175CE"/>
    <w:rsid w:val="00717DDD"/>
    <w:rsid w:val="00717EB9"/>
    <w:rsid w:val="0072173B"/>
    <w:rsid w:val="007229E3"/>
    <w:rsid w:val="00722A76"/>
    <w:rsid w:val="00722F58"/>
    <w:rsid w:val="007238EC"/>
    <w:rsid w:val="00724C0C"/>
    <w:rsid w:val="00725159"/>
    <w:rsid w:val="007268DC"/>
    <w:rsid w:val="00726F26"/>
    <w:rsid w:val="007272F7"/>
    <w:rsid w:val="00730E06"/>
    <w:rsid w:val="00730E07"/>
    <w:rsid w:val="0073134B"/>
    <w:rsid w:val="00731B14"/>
    <w:rsid w:val="007320C4"/>
    <w:rsid w:val="007320E5"/>
    <w:rsid w:val="00732877"/>
    <w:rsid w:val="00734E47"/>
    <w:rsid w:val="0073571D"/>
    <w:rsid w:val="00735A4A"/>
    <w:rsid w:val="007360C5"/>
    <w:rsid w:val="007364EA"/>
    <w:rsid w:val="0073684D"/>
    <w:rsid w:val="00737776"/>
    <w:rsid w:val="00740B66"/>
    <w:rsid w:val="00740C69"/>
    <w:rsid w:val="00741AAA"/>
    <w:rsid w:val="00741D4D"/>
    <w:rsid w:val="00742E1D"/>
    <w:rsid w:val="00743A0D"/>
    <w:rsid w:val="00743E23"/>
    <w:rsid w:val="00743F98"/>
    <w:rsid w:val="00744A81"/>
    <w:rsid w:val="00747327"/>
    <w:rsid w:val="007473B5"/>
    <w:rsid w:val="007500D5"/>
    <w:rsid w:val="00750300"/>
    <w:rsid w:val="00750D45"/>
    <w:rsid w:val="007513FD"/>
    <w:rsid w:val="00751D16"/>
    <w:rsid w:val="00752468"/>
    <w:rsid w:val="00753211"/>
    <w:rsid w:val="00753234"/>
    <w:rsid w:val="00753316"/>
    <w:rsid w:val="00753B20"/>
    <w:rsid w:val="00753DB2"/>
    <w:rsid w:val="00754602"/>
    <w:rsid w:val="00754868"/>
    <w:rsid w:val="007556F4"/>
    <w:rsid w:val="00755C75"/>
    <w:rsid w:val="007570E1"/>
    <w:rsid w:val="007573AD"/>
    <w:rsid w:val="0075784D"/>
    <w:rsid w:val="00757D59"/>
    <w:rsid w:val="007602E5"/>
    <w:rsid w:val="00760541"/>
    <w:rsid w:val="0076063D"/>
    <w:rsid w:val="00761936"/>
    <w:rsid w:val="00762201"/>
    <w:rsid w:val="00762A05"/>
    <w:rsid w:val="0076307F"/>
    <w:rsid w:val="007632C4"/>
    <w:rsid w:val="00763B72"/>
    <w:rsid w:val="00763C64"/>
    <w:rsid w:val="00764257"/>
    <w:rsid w:val="0076532F"/>
    <w:rsid w:val="007659B8"/>
    <w:rsid w:val="00765D22"/>
    <w:rsid w:val="00770A91"/>
    <w:rsid w:val="00770E0C"/>
    <w:rsid w:val="007713DF"/>
    <w:rsid w:val="00771A1A"/>
    <w:rsid w:val="0077223B"/>
    <w:rsid w:val="00772365"/>
    <w:rsid w:val="00773033"/>
    <w:rsid w:val="00773A95"/>
    <w:rsid w:val="00776E20"/>
    <w:rsid w:val="00780149"/>
    <w:rsid w:val="0078038E"/>
    <w:rsid w:val="0078051A"/>
    <w:rsid w:val="0078063B"/>
    <w:rsid w:val="00780F1E"/>
    <w:rsid w:val="007810B4"/>
    <w:rsid w:val="007814EF"/>
    <w:rsid w:val="007820D1"/>
    <w:rsid w:val="00783975"/>
    <w:rsid w:val="00784205"/>
    <w:rsid w:val="00784746"/>
    <w:rsid w:val="0078564C"/>
    <w:rsid w:val="007858D8"/>
    <w:rsid w:val="00785BCD"/>
    <w:rsid w:val="00786931"/>
    <w:rsid w:val="00786E1C"/>
    <w:rsid w:val="00787164"/>
    <w:rsid w:val="007871F7"/>
    <w:rsid w:val="007914A7"/>
    <w:rsid w:val="00792899"/>
    <w:rsid w:val="00792B5C"/>
    <w:rsid w:val="00792BB0"/>
    <w:rsid w:val="00793445"/>
    <w:rsid w:val="0079409B"/>
    <w:rsid w:val="00794BD2"/>
    <w:rsid w:val="00796385"/>
    <w:rsid w:val="00796394"/>
    <w:rsid w:val="0079666E"/>
    <w:rsid w:val="00796D01"/>
    <w:rsid w:val="00797367"/>
    <w:rsid w:val="0079756D"/>
    <w:rsid w:val="007A0278"/>
    <w:rsid w:val="007A0DB9"/>
    <w:rsid w:val="007A17CD"/>
    <w:rsid w:val="007A30A1"/>
    <w:rsid w:val="007A35C5"/>
    <w:rsid w:val="007A42BB"/>
    <w:rsid w:val="007A42C8"/>
    <w:rsid w:val="007A4A49"/>
    <w:rsid w:val="007A4CEF"/>
    <w:rsid w:val="007A5A4B"/>
    <w:rsid w:val="007A5F95"/>
    <w:rsid w:val="007A6759"/>
    <w:rsid w:val="007A7066"/>
    <w:rsid w:val="007A72B1"/>
    <w:rsid w:val="007A7517"/>
    <w:rsid w:val="007B006F"/>
    <w:rsid w:val="007B06CD"/>
    <w:rsid w:val="007B11D0"/>
    <w:rsid w:val="007B1698"/>
    <w:rsid w:val="007B1F47"/>
    <w:rsid w:val="007B2C4D"/>
    <w:rsid w:val="007B3024"/>
    <w:rsid w:val="007B323C"/>
    <w:rsid w:val="007B3834"/>
    <w:rsid w:val="007B4AC5"/>
    <w:rsid w:val="007B551E"/>
    <w:rsid w:val="007B5E69"/>
    <w:rsid w:val="007B603F"/>
    <w:rsid w:val="007B6425"/>
    <w:rsid w:val="007B6A76"/>
    <w:rsid w:val="007B6B82"/>
    <w:rsid w:val="007B6C5B"/>
    <w:rsid w:val="007B6DE5"/>
    <w:rsid w:val="007B722B"/>
    <w:rsid w:val="007B726A"/>
    <w:rsid w:val="007B72C6"/>
    <w:rsid w:val="007B739F"/>
    <w:rsid w:val="007C10BF"/>
    <w:rsid w:val="007C111A"/>
    <w:rsid w:val="007C1497"/>
    <w:rsid w:val="007C2838"/>
    <w:rsid w:val="007C2A7E"/>
    <w:rsid w:val="007C2A89"/>
    <w:rsid w:val="007C306B"/>
    <w:rsid w:val="007C398B"/>
    <w:rsid w:val="007C4034"/>
    <w:rsid w:val="007C4548"/>
    <w:rsid w:val="007C5A04"/>
    <w:rsid w:val="007C6478"/>
    <w:rsid w:val="007C655C"/>
    <w:rsid w:val="007C711E"/>
    <w:rsid w:val="007D12AF"/>
    <w:rsid w:val="007D1476"/>
    <w:rsid w:val="007D14B0"/>
    <w:rsid w:val="007D30A6"/>
    <w:rsid w:val="007D33F0"/>
    <w:rsid w:val="007D36FA"/>
    <w:rsid w:val="007D3AA7"/>
    <w:rsid w:val="007D4082"/>
    <w:rsid w:val="007D4485"/>
    <w:rsid w:val="007D5164"/>
    <w:rsid w:val="007D5E4E"/>
    <w:rsid w:val="007D68B5"/>
    <w:rsid w:val="007D777A"/>
    <w:rsid w:val="007E0494"/>
    <w:rsid w:val="007E16AF"/>
    <w:rsid w:val="007E2135"/>
    <w:rsid w:val="007E4035"/>
    <w:rsid w:val="007E5745"/>
    <w:rsid w:val="007E58DC"/>
    <w:rsid w:val="007E5FD4"/>
    <w:rsid w:val="007E77D3"/>
    <w:rsid w:val="007E7C90"/>
    <w:rsid w:val="007F0B02"/>
    <w:rsid w:val="007F0C6A"/>
    <w:rsid w:val="007F247F"/>
    <w:rsid w:val="007F2517"/>
    <w:rsid w:val="007F2954"/>
    <w:rsid w:val="007F2C71"/>
    <w:rsid w:val="007F6256"/>
    <w:rsid w:val="007F6AD8"/>
    <w:rsid w:val="007F7260"/>
    <w:rsid w:val="007F7B6D"/>
    <w:rsid w:val="00800B94"/>
    <w:rsid w:val="00801508"/>
    <w:rsid w:val="008017ED"/>
    <w:rsid w:val="00801CAC"/>
    <w:rsid w:val="00801E01"/>
    <w:rsid w:val="00801F24"/>
    <w:rsid w:val="008020DB"/>
    <w:rsid w:val="00802B1F"/>
    <w:rsid w:val="00802C50"/>
    <w:rsid w:val="008041D0"/>
    <w:rsid w:val="00804217"/>
    <w:rsid w:val="00804884"/>
    <w:rsid w:val="0080545B"/>
    <w:rsid w:val="00805D7B"/>
    <w:rsid w:val="00806CD3"/>
    <w:rsid w:val="00807434"/>
    <w:rsid w:val="008076BE"/>
    <w:rsid w:val="00807E2D"/>
    <w:rsid w:val="00810432"/>
    <w:rsid w:val="00811992"/>
    <w:rsid w:val="0081237A"/>
    <w:rsid w:val="0081273D"/>
    <w:rsid w:val="00813066"/>
    <w:rsid w:val="008135EB"/>
    <w:rsid w:val="0081368B"/>
    <w:rsid w:val="00814866"/>
    <w:rsid w:val="00815E06"/>
    <w:rsid w:val="008160CB"/>
    <w:rsid w:val="00816D0D"/>
    <w:rsid w:val="0081701A"/>
    <w:rsid w:val="00817B84"/>
    <w:rsid w:val="0082007C"/>
    <w:rsid w:val="00821DEA"/>
    <w:rsid w:val="008222EE"/>
    <w:rsid w:val="00823CA2"/>
    <w:rsid w:val="008246E5"/>
    <w:rsid w:val="008258B6"/>
    <w:rsid w:val="00825C42"/>
    <w:rsid w:val="008302C7"/>
    <w:rsid w:val="00831079"/>
    <w:rsid w:val="0083144D"/>
    <w:rsid w:val="00832443"/>
    <w:rsid w:val="00832914"/>
    <w:rsid w:val="00833FF8"/>
    <w:rsid w:val="0083432D"/>
    <w:rsid w:val="00834525"/>
    <w:rsid w:val="00834947"/>
    <w:rsid w:val="00834EAB"/>
    <w:rsid w:val="00835A2C"/>
    <w:rsid w:val="00836857"/>
    <w:rsid w:val="00837259"/>
    <w:rsid w:val="00837917"/>
    <w:rsid w:val="00837EA4"/>
    <w:rsid w:val="00842EB0"/>
    <w:rsid w:val="00842F43"/>
    <w:rsid w:val="00843391"/>
    <w:rsid w:val="008440AD"/>
    <w:rsid w:val="00844161"/>
    <w:rsid w:val="00844A0D"/>
    <w:rsid w:val="00845233"/>
    <w:rsid w:val="008453B5"/>
    <w:rsid w:val="008472CC"/>
    <w:rsid w:val="00847EDC"/>
    <w:rsid w:val="00850112"/>
    <w:rsid w:val="00850192"/>
    <w:rsid w:val="008501A3"/>
    <w:rsid w:val="008511E8"/>
    <w:rsid w:val="00852287"/>
    <w:rsid w:val="00852313"/>
    <w:rsid w:val="0085280B"/>
    <w:rsid w:val="00853529"/>
    <w:rsid w:val="008543F7"/>
    <w:rsid w:val="00855F95"/>
    <w:rsid w:val="0085622F"/>
    <w:rsid w:val="00856312"/>
    <w:rsid w:val="00856468"/>
    <w:rsid w:val="008564EB"/>
    <w:rsid w:val="0085667C"/>
    <w:rsid w:val="00856806"/>
    <w:rsid w:val="008604D0"/>
    <w:rsid w:val="00860F08"/>
    <w:rsid w:val="008612DF"/>
    <w:rsid w:val="008615A7"/>
    <w:rsid w:val="00862C59"/>
    <w:rsid w:val="00862D37"/>
    <w:rsid w:val="00863D69"/>
    <w:rsid w:val="00863D90"/>
    <w:rsid w:val="00863E75"/>
    <w:rsid w:val="00864407"/>
    <w:rsid w:val="00864FD9"/>
    <w:rsid w:val="008662F6"/>
    <w:rsid w:val="00867B14"/>
    <w:rsid w:val="0087048E"/>
    <w:rsid w:val="0087081C"/>
    <w:rsid w:val="00871942"/>
    <w:rsid w:val="00871F31"/>
    <w:rsid w:val="00872505"/>
    <w:rsid w:val="00872B4D"/>
    <w:rsid w:val="0087306C"/>
    <w:rsid w:val="00873174"/>
    <w:rsid w:val="00873FFA"/>
    <w:rsid w:val="0087567C"/>
    <w:rsid w:val="0087579E"/>
    <w:rsid w:val="008759C7"/>
    <w:rsid w:val="0087678E"/>
    <w:rsid w:val="00876CE6"/>
    <w:rsid w:val="00877058"/>
    <w:rsid w:val="008779B1"/>
    <w:rsid w:val="00877B07"/>
    <w:rsid w:val="0088177D"/>
    <w:rsid w:val="00881A7B"/>
    <w:rsid w:val="008821AF"/>
    <w:rsid w:val="00882617"/>
    <w:rsid w:val="008845BA"/>
    <w:rsid w:val="008846C2"/>
    <w:rsid w:val="008852E2"/>
    <w:rsid w:val="008863AF"/>
    <w:rsid w:val="00886917"/>
    <w:rsid w:val="00886964"/>
    <w:rsid w:val="00887E6B"/>
    <w:rsid w:val="00887FB8"/>
    <w:rsid w:val="00890116"/>
    <w:rsid w:val="00890CF0"/>
    <w:rsid w:val="008919B7"/>
    <w:rsid w:val="00891D91"/>
    <w:rsid w:val="008920FA"/>
    <w:rsid w:val="00892B0D"/>
    <w:rsid w:val="00892FE5"/>
    <w:rsid w:val="008932DC"/>
    <w:rsid w:val="008935BA"/>
    <w:rsid w:val="00893A13"/>
    <w:rsid w:val="00894241"/>
    <w:rsid w:val="008942BE"/>
    <w:rsid w:val="0089469C"/>
    <w:rsid w:val="008959DF"/>
    <w:rsid w:val="00895C4A"/>
    <w:rsid w:val="00895FAC"/>
    <w:rsid w:val="00895FBF"/>
    <w:rsid w:val="008970A4"/>
    <w:rsid w:val="008A01F3"/>
    <w:rsid w:val="008A021F"/>
    <w:rsid w:val="008A0479"/>
    <w:rsid w:val="008A09EB"/>
    <w:rsid w:val="008A1A64"/>
    <w:rsid w:val="008A1EB7"/>
    <w:rsid w:val="008A3682"/>
    <w:rsid w:val="008A39F0"/>
    <w:rsid w:val="008A3E86"/>
    <w:rsid w:val="008A410A"/>
    <w:rsid w:val="008A4223"/>
    <w:rsid w:val="008A4846"/>
    <w:rsid w:val="008A5433"/>
    <w:rsid w:val="008A556C"/>
    <w:rsid w:val="008A5763"/>
    <w:rsid w:val="008A5C1D"/>
    <w:rsid w:val="008A68DC"/>
    <w:rsid w:val="008A72C6"/>
    <w:rsid w:val="008A7660"/>
    <w:rsid w:val="008A7BAB"/>
    <w:rsid w:val="008B0002"/>
    <w:rsid w:val="008B02DD"/>
    <w:rsid w:val="008B03E0"/>
    <w:rsid w:val="008B1159"/>
    <w:rsid w:val="008B1C88"/>
    <w:rsid w:val="008B2444"/>
    <w:rsid w:val="008B2EC1"/>
    <w:rsid w:val="008B327F"/>
    <w:rsid w:val="008B3679"/>
    <w:rsid w:val="008B37C8"/>
    <w:rsid w:val="008B3DFA"/>
    <w:rsid w:val="008B4284"/>
    <w:rsid w:val="008B4373"/>
    <w:rsid w:val="008B4886"/>
    <w:rsid w:val="008B59C2"/>
    <w:rsid w:val="008B5B51"/>
    <w:rsid w:val="008B5BA4"/>
    <w:rsid w:val="008B5C18"/>
    <w:rsid w:val="008B5C38"/>
    <w:rsid w:val="008B6DD1"/>
    <w:rsid w:val="008B7AF2"/>
    <w:rsid w:val="008B7C9D"/>
    <w:rsid w:val="008C0454"/>
    <w:rsid w:val="008C14C0"/>
    <w:rsid w:val="008C19F7"/>
    <w:rsid w:val="008C1B4E"/>
    <w:rsid w:val="008C2719"/>
    <w:rsid w:val="008C35E1"/>
    <w:rsid w:val="008D1129"/>
    <w:rsid w:val="008D12B3"/>
    <w:rsid w:val="008D1727"/>
    <w:rsid w:val="008D2387"/>
    <w:rsid w:val="008D2444"/>
    <w:rsid w:val="008D2F1A"/>
    <w:rsid w:val="008D373A"/>
    <w:rsid w:val="008D42F6"/>
    <w:rsid w:val="008D4DDE"/>
    <w:rsid w:val="008D5E2B"/>
    <w:rsid w:val="008D65F4"/>
    <w:rsid w:val="008D6B07"/>
    <w:rsid w:val="008D6C66"/>
    <w:rsid w:val="008D7740"/>
    <w:rsid w:val="008D7DBE"/>
    <w:rsid w:val="008D7E0D"/>
    <w:rsid w:val="008E2164"/>
    <w:rsid w:val="008E2233"/>
    <w:rsid w:val="008E25C1"/>
    <w:rsid w:val="008E339C"/>
    <w:rsid w:val="008E4467"/>
    <w:rsid w:val="008E599B"/>
    <w:rsid w:val="008E5BF7"/>
    <w:rsid w:val="008E5FB8"/>
    <w:rsid w:val="008E6020"/>
    <w:rsid w:val="008E6ADA"/>
    <w:rsid w:val="008E6E34"/>
    <w:rsid w:val="008E6FEF"/>
    <w:rsid w:val="008E76B6"/>
    <w:rsid w:val="008F0BA9"/>
    <w:rsid w:val="008F1186"/>
    <w:rsid w:val="008F138D"/>
    <w:rsid w:val="008F33CC"/>
    <w:rsid w:val="008F433C"/>
    <w:rsid w:val="008F5AF3"/>
    <w:rsid w:val="008F5D12"/>
    <w:rsid w:val="008F705F"/>
    <w:rsid w:val="009003CB"/>
    <w:rsid w:val="00900F7D"/>
    <w:rsid w:val="00902391"/>
    <w:rsid w:val="00902FC7"/>
    <w:rsid w:val="00903574"/>
    <w:rsid w:val="00903706"/>
    <w:rsid w:val="009037C4"/>
    <w:rsid w:val="00903B76"/>
    <w:rsid w:val="00904911"/>
    <w:rsid w:val="00905038"/>
    <w:rsid w:val="00905AA7"/>
    <w:rsid w:val="00905B95"/>
    <w:rsid w:val="00907618"/>
    <w:rsid w:val="0091127E"/>
    <w:rsid w:val="009114F3"/>
    <w:rsid w:val="009135AE"/>
    <w:rsid w:val="00914CA1"/>
    <w:rsid w:val="00915A47"/>
    <w:rsid w:val="00916445"/>
    <w:rsid w:val="009165F5"/>
    <w:rsid w:val="00916DB7"/>
    <w:rsid w:val="00917175"/>
    <w:rsid w:val="009177F0"/>
    <w:rsid w:val="009179B6"/>
    <w:rsid w:val="00917F41"/>
    <w:rsid w:val="009242F0"/>
    <w:rsid w:val="00924A14"/>
    <w:rsid w:val="00925514"/>
    <w:rsid w:val="00925FAB"/>
    <w:rsid w:val="0092616A"/>
    <w:rsid w:val="00930108"/>
    <w:rsid w:val="0093070F"/>
    <w:rsid w:val="00931461"/>
    <w:rsid w:val="00931586"/>
    <w:rsid w:val="00931887"/>
    <w:rsid w:val="009318DC"/>
    <w:rsid w:val="009324FC"/>
    <w:rsid w:val="00932E20"/>
    <w:rsid w:val="00933827"/>
    <w:rsid w:val="0093450C"/>
    <w:rsid w:val="0093469F"/>
    <w:rsid w:val="00934F97"/>
    <w:rsid w:val="00935641"/>
    <w:rsid w:val="00937BA8"/>
    <w:rsid w:val="00940274"/>
    <w:rsid w:val="00941384"/>
    <w:rsid w:val="00941424"/>
    <w:rsid w:val="009414D6"/>
    <w:rsid w:val="00941ED4"/>
    <w:rsid w:val="0094208A"/>
    <w:rsid w:val="00942D7B"/>
    <w:rsid w:val="00943BFC"/>
    <w:rsid w:val="0094425A"/>
    <w:rsid w:val="0094426C"/>
    <w:rsid w:val="009444DD"/>
    <w:rsid w:val="009448CE"/>
    <w:rsid w:val="00944D14"/>
    <w:rsid w:val="009455E3"/>
    <w:rsid w:val="00947777"/>
    <w:rsid w:val="009478AC"/>
    <w:rsid w:val="009500F0"/>
    <w:rsid w:val="0095061C"/>
    <w:rsid w:val="00951947"/>
    <w:rsid w:val="00951A92"/>
    <w:rsid w:val="00951D80"/>
    <w:rsid w:val="00952069"/>
    <w:rsid w:val="0095259A"/>
    <w:rsid w:val="00952AED"/>
    <w:rsid w:val="00952B5F"/>
    <w:rsid w:val="0095446E"/>
    <w:rsid w:val="00955770"/>
    <w:rsid w:val="00955ABB"/>
    <w:rsid w:val="00956902"/>
    <w:rsid w:val="00956A34"/>
    <w:rsid w:val="00957466"/>
    <w:rsid w:val="0095796D"/>
    <w:rsid w:val="009579BB"/>
    <w:rsid w:val="00957C78"/>
    <w:rsid w:val="0096073A"/>
    <w:rsid w:val="00960856"/>
    <w:rsid w:val="00960AC1"/>
    <w:rsid w:val="00960B7E"/>
    <w:rsid w:val="00960D59"/>
    <w:rsid w:val="00961045"/>
    <w:rsid w:val="00961458"/>
    <w:rsid w:val="00961B1E"/>
    <w:rsid w:val="00961B95"/>
    <w:rsid w:val="009629DE"/>
    <w:rsid w:val="00963E3F"/>
    <w:rsid w:val="00964F59"/>
    <w:rsid w:val="009664F2"/>
    <w:rsid w:val="00967054"/>
    <w:rsid w:val="0096705C"/>
    <w:rsid w:val="00967F6E"/>
    <w:rsid w:val="009708E8"/>
    <w:rsid w:val="00970AD4"/>
    <w:rsid w:val="0097198C"/>
    <w:rsid w:val="009723EB"/>
    <w:rsid w:val="00972B6F"/>
    <w:rsid w:val="00974850"/>
    <w:rsid w:val="00974EC8"/>
    <w:rsid w:val="00974F20"/>
    <w:rsid w:val="009752D2"/>
    <w:rsid w:val="009752D5"/>
    <w:rsid w:val="00976BD6"/>
    <w:rsid w:val="00976D07"/>
    <w:rsid w:val="00980374"/>
    <w:rsid w:val="00980CC4"/>
    <w:rsid w:val="009818BF"/>
    <w:rsid w:val="00981929"/>
    <w:rsid w:val="009820E5"/>
    <w:rsid w:val="00982259"/>
    <w:rsid w:val="00982D52"/>
    <w:rsid w:val="009831F4"/>
    <w:rsid w:val="0098392E"/>
    <w:rsid w:val="00984875"/>
    <w:rsid w:val="00986FCF"/>
    <w:rsid w:val="00990D7C"/>
    <w:rsid w:val="00990DC2"/>
    <w:rsid w:val="00992A25"/>
    <w:rsid w:val="009941BC"/>
    <w:rsid w:val="009958AF"/>
    <w:rsid w:val="009958C8"/>
    <w:rsid w:val="00995F5A"/>
    <w:rsid w:val="0099612C"/>
    <w:rsid w:val="009972BE"/>
    <w:rsid w:val="00997939"/>
    <w:rsid w:val="009A1A9C"/>
    <w:rsid w:val="009A2CE0"/>
    <w:rsid w:val="009A2F5D"/>
    <w:rsid w:val="009A30C1"/>
    <w:rsid w:val="009A32C1"/>
    <w:rsid w:val="009A341A"/>
    <w:rsid w:val="009A3A93"/>
    <w:rsid w:val="009A3ED5"/>
    <w:rsid w:val="009A3FCA"/>
    <w:rsid w:val="009A41D6"/>
    <w:rsid w:val="009A5A66"/>
    <w:rsid w:val="009A6709"/>
    <w:rsid w:val="009B0FA7"/>
    <w:rsid w:val="009B1B15"/>
    <w:rsid w:val="009B2681"/>
    <w:rsid w:val="009B39F6"/>
    <w:rsid w:val="009B435B"/>
    <w:rsid w:val="009B5949"/>
    <w:rsid w:val="009B5C45"/>
    <w:rsid w:val="009B5CFC"/>
    <w:rsid w:val="009B5F60"/>
    <w:rsid w:val="009B6251"/>
    <w:rsid w:val="009B6B63"/>
    <w:rsid w:val="009B77A9"/>
    <w:rsid w:val="009C01B7"/>
    <w:rsid w:val="009C163D"/>
    <w:rsid w:val="009C1BCB"/>
    <w:rsid w:val="009C317F"/>
    <w:rsid w:val="009C367D"/>
    <w:rsid w:val="009C479B"/>
    <w:rsid w:val="009C5945"/>
    <w:rsid w:val="009D01DC"/>
    <w:rsid w:val="009D0E88"/>
    <w:rsid w:val="009D18BB"/>
    <w:rsid w:val="009D2199"/>
    <w:rsid w:val="009D2FF2"/>
    <w:rsid w:val="009D48D6"/>
    <w:rsid w:val="009D4BA6"/>
    <w:rsid w:val="009D4CE3"/>
    <w:rsid w:val="009D4F3F"/>
    <w:rsid w:val="009D58CF"/>
    <w:rsid w:val="009D5FE4"/>
    <w:rsid w:val="009D6052"/>
    <w:rsid w:val="009D6BFC"/>
    <w:rsid w:val="009D7DB8"/>
    <w:rsid w:val="009E0661"/>
    <w:rsid w:val="009E1501"/>
    <w:rsid w:val="009E19F1"/>
    <w:rsid w:val="009E1EB6"/>
    <w:rsid w:val="009E282D"/>
    <w:rsid w:val="009E35E3"/>
    <w:rsid w:val="009E471E"/>
    <w:rsid w:val="009E70ED"/>
    <w:rsid w:val="009E721E"/>
    <w:rsid w:val="009E7B1F"/>
    <w:rsid w:val="009F032D"/>
    <w:rsid w:val="009F050B"/>
    <w:rsid w:val="009F1100"/>
    <w:rsid w:val="009F1142"/>
    <w:rsid w:val="009F14C1"/>
    <w:rsid w:val="009F1C06"/>
    <w:rsid w:val="009F33C9"/>
    <w:rsid w:val="009F3458"/>
    <w:rsid w:val="009F4041"/>
    <w:rsid w:val="009F448A"/>
    <w:rsid w:val="009F5423"/>
    <w:rsid w:val="009F5CDD"/>
    <w:rsid w:val="009F6296"/>
    <w:rsid w:val="009F7666"/>
    <w:rsid w:val="009F7C8E"/>
    <w:rsid w:val="009F7E04"/>
    <w:rsid w:val="00A01545"/>
    <w:rsid w:val="00A015A2"/>
    <w:rsid w:val="00A01CC2"/>
    <w:rsid w:val="00A0206A"/>
    <w:rsid w:val="00A0221A"/>
    <w:rsid w:val="00A02ACE"/>
    <w:rsid w:val="00A0326C"/>
    <w:rsid w:val="00A03671"/>
    <w:rsid w:val="00A046A9"/>
    <w:rsid w:val="00A0484C"/>
    <w:rsid w:val="00A04CBE"/>
    <w:rsid w:val="00A05207"/>
    <w:rsid w:val="00A05B88"/>
    <w:rsid w:val="00A06AE3"/>
    <w:rsid w:val="00A07B53"/>
    <w:rsid w:val="00A111B1"/>
    <w:rsid w:val="00A12458"/>
    <w:rsid w:val="00A12684"/>
    <w:rsid w:val="00A13B5F"/>
    <w:rsid w:val="00A14CAF"/>
    <w:rsid w:val="00A154CE"/>
    <w:rsid w:val="00A15871"/>
    <w:rsid w:val="00A159F8"/>
    <w:rsid w:val="00A16646"/>
    <w:rsid w:val="00A20E2C"/>
    <w:rsid w:val="00A21088"/>
    <w:rsid w:val="00A223FD"/>
    <w:rsid w:val="00A22616"/>
    <w:rsid w:val="00A229E2"/>
    <w:rsid w:val="00A23720"/>
    <w:rsid w:val="00A24379"/>
    <w:rsid w:val="00A26C29"/>
    <w:rsid w:val="00A26D49"/>
    <w:rsid w:val="00A27659"/>
    <w:rsid w:val="00A27DFC"/>
    <w:rsid w:val="00A3012F"/>
    <w:rsid w:val="00A303C0"/>
    <w:rsid w:val="00A30653"/>
    <w:rsid w:val="00A309CE"/>
    <w:rsid w:val="00A313AD"/>
    <w:rsid w:val="00A316EA"/>
    <w:rsid w:val="00A31852"/>
    <w:rsid w:val="00A32309"/>
    <w:rsid w:val="00A339AB"/>
    <w:rsid w:val="00A349F8"/>
    <w:rsid w:val="00A34AEC"/>
    <w:rsid w:val="00A355EE"/>
    <w:rsid w:val="00A360D7"/>
    <w:rsid w:val="00A36C3C"/>
    <w:rsid w:val="00A36CE6"/>
    <w:rsid w:val="00A36FE5"/>
    <w:rsid w:val="00A37C09"/>
    <w:rsid w:val="00A4036A"/>
    <w:rsid w:val="00A43A79"/>
    <w:rsid w:val="00A43BEA"/>
    <w:rsid w:val="00A443CB"/>
    <w:rsid w:val="00A45478"/>
    <w:rsid w:val="00A45501"/>
    <w:rsid w:val="00A45E70"/>
    <w:rsid w:val="00A465A5"/>
    <w:rsid w:val="00A466E5"/>
    <w:rsid w:val="00A46DD7"/>
    <w:rsid w:val="00A46F0E"/>
    <w:rsid w:val="00A5016B"/>
    <w:rsid w:val="00A50430"/>
    <w:rsid w:val="00A5065E"/>
    <w:rsid w:val="00A51228"/>
    <w:rsid w:val="00A517C8"/>
    <w:rsid w:val="00A51B96"/>
    <w:rsid w:val="00A5458B"/>
    <w:rsid w:val="00A5472F"/>
    <w:rsid w:val="00A54765"/>
    <w:rsid w:val="00A54A23"/>
    <w:rsid w:val="00A54BDA"/>
    <w:rsid w:val="00A55236"/>
    <w:rsid w:val="00A56283"/>
    <w:rsid w:val="00A574E0"/>
    <w:rsid w:val="00A57F3A"/>
    <w:rsid w:val="00A60470"/>
    <w:rsid w:val="00A6063A"/>
    <w:rsid w:val="00A60837"/>
    <w:rsid w:val="00A60D55"/>
    <w:rsid w:val="00A60D95"/>
    <w:rsid w:val="00A61253"/>
    <w:rsid w:val="00A620C6"/>
    <w:rsid w:val="00A622C3"/>
    <w:rsid w:val="00A628B8"/>
    <w:rsid w:val="00A628EA"/>
    <w:rsid w:val="00A633E5"/>
    <w:rsid w:val="00A64344"/>
    <w:rsid w:val="00A64FF9"/>
    <w:rsid w:val="00A650B4"/>
    <w:rsid w:val="00A654F6"/>
    <w:rsid w:val="00A65B28"/>
    <w:rsid w:val="00A70C48"/>
    <w:rsid w:val="00A70F09"/>
    <w:rsid w:val="00A71686"/>
    <w:rsid w:val="00A71FD9"/>
    <w:rsid w:val="00A724C3"/>
    <w:rsid w:val="00A72698"/>
    <w:rsid w:val="00A726DD"/>
    <w:rsid w:val="00A7331F"/>
    <w:rsid w:val="00A73516"/>
    <w:rsid w:val="00A750A2"/>
    <w:rsid w:val="00A75EF4"/>
    <w:rsid w:val="00A760E6"/>
    <w:rsid w:val="00A76FA1"/>
    <w:rsid w:val="00A809D8"/>
    <w:rsid w:val="00A8117B"/>
    <w:rsid w:val="00A826B7"/>
    <w:rsid w:val="00A8308D"/>
    <w:rsid w:val="00A85235"/>
    <w:rsid w:val="00A858C8"/>
    <w:rsid w:val="00A86438"/>
    <w:rsid w:val="00A875C4"/>
    <w:rsid w:val="00A87CE0"/>
    <w:rsid w:val="00A9026C"/>
    <w:rsid w:val="00A91C90"/>
    <w:rsid w:val="00A91DC6"/>
    <w:rsid w:val="00A93F4C"/>
    <w:rsid w:val="00A941AC"/>
    <w:rsid w:val="00A94216"/>
    <w:rsid w:val="00A9472E"/>
    <w:rsid w:val="00A94BF4"/>
    <w:rsid w:val="00A954B7"/>
    <w:rsid w:val="00A958ED"/>
    <w:rsid w:val="00A95F01"/>
    <w:rsid w:val="00A96F8B"/>
    <w:rsid w:val="00A96FAE"/>
    <w:rsid w:val="00A97328"/>
    <w:rsid w:val="00A9798A"/>
    <w:rsid w:val="00AA01B6"/>
    <w:rsid w:val="00AA021A"/>
    <w:rsid w:val="00AA19F8"/>
    <w:rsid w:val="00AA1AE6"/>
    <w:rsid w:val="00AA1B1F"/>
    <w:rsid w:val="00AA2060"/>
    <w:rsid w:val="00AA28F3"/>
    <w:rsid w:val="00AA2A0A"/>
    <w:rsid w:val="00AA2CA5"/>
    <w:rsid w:val="00AA3048"/>
    <w:rsid w:val="00AA3382"/>
    <w:rsid w:val="00AA385F"/>
    <w:rsid w:val="00AA3B8B"/>
    <w:rsid w:val="00AA3DB3"/>
    <w:rsid w:val="00AA4ABC"/>
    <w:rsid w:val="00AA4F69"/>
    <w:rsid w:val="00AA57B0"/>
    <w:rsid w:val="00AA5855"/>
    <w:rsid w:val="00AA5CAA"/>
    <w:rsid w:val="00AA6FB1"/>
    <w:rsid w:val="00AA72CA"/>
    <w:rsid w:val="00AA741D"/>
    <w:rsid w:val="00AA746F"/>
    <w:rsid w:val="00AA756D"/>
    <w:rsid w:val="00AA75A4"/>
    <w:rsid w:val="00AA7667"/>
    <w:rsid w:val="00AB0498"/>
    <w:rsid w:val="00AB0C4D"/>
    <w:rsid w:val="00AB0EAE"/>
    <w:rsid w:val="00AB1321"/>
    <w:rsid w:val="00AB4065"/>
    <w:rsid w:val="00AB4377"/>
    <w:rsid w:val="00AB43F9"/>
    <w:rsid w:val="00AB51C5"/>
    <w:rsid w:val="00AB5BE6"/>
    <w:rsid w:val="00AB6EC5"/>
    <w:rsid w:val="00AB7144"/>
    <w:rsid w:val="00AC0695"/>
    <w:rsid w:val="00AC0B0A"/>
    <w:rsid w:val="00AC10CE"/>
    <w:rsid w:val="00AC1B95"/>
    <w:rsid w:val="00AC1EC2"/>
    <w:rsid w:val="00AC2192"/>
    <w:rsid w:val="00AC2342"/>
    <w:rsid w:val="00AC2E7E"/>
    <w:rsid w:val="00AC3C24"/>
    <w:rsid w:val="00AC3C69"/>
    <w:rsid w:val="00AC411C"/>
    <w:rsid w:val="00AC625B"/>
    <w:rsid w:val="00AC68A1"/>
    <w:rsid w:val="00AC6EE1"/>
    <w:rsid w:val="00AC7AA1"/>
    <w:rsid w:val="00AD0C27"/>
    <w:rsid w:val="00AD0E34"/>
    <w:rsid w:val="00AD1252"/>
    <w:rsid w:val="00AD186F"/>
    <w:rsid w:val="00AD223D"/>
    <w:rsid w:val="00AD2B25"/>
    <w:rsid w:val="00AD2E55"/>
    <w:rsid w:val="00AD3A8F"/>
    <w:rsid w:val="00AD6E75"/>
    <w:rsid w:val="00AD73D2"/>
    <w:rsid w:val="00AD7736"/>
    <w:rsid w:val="00AE24F4"/>
    <w:rsid w:val="00AE2581"/>
    <w:rsid w:val="00AE2B53"/>
    <w:rsid w:val="00AE2B7D"/>
    <w:rsid w:val="00AE3DE9"/>
    <w:rsid w:val="00AE4071"/>
    <w:rsid w:val="00AE501D"/>
    <w:rsid w:val="00AE5897"/>
    <w:rsid w:val="00AE6702"/>
    <w:rsid w:val="00AE6D7D"/>
    <w:rsid w:val="00AE783F"/>
    <w:rsid w:val="00AE7E40"/>
    <w:rsid w:val="00AF074C"/>
    <w:rsid w:val="00AF094C"/>
    <w:rsid w:val="00AF0D42"/>
    <w:rsid w:val="00AF2344"/>
    <w:rsid w:val="00AF2F4D"/>
    <w:rsid w:val="00AF3E47"/>
    <w:rsid w:val="00AF5D0D"/>
    <w:rsid w:val="00AF5FE0"/>
    <w:rsid w:val="00AF607B"/>
    <w:rsid w:val="00AF6A24"/>
    <w:rsid w:val="00B017AC"/>
    <w:rsid w:val="00B01A40"/>
    <w:rsid w:val="00B01F09"/>
    <w:rsid w:val="00B02634"/>
    <w:rsid w:val="00B02E92"/>
    <w:rsid w:val="00B0313C"/>
    <w:rsid w:val="00B03220"/>
    <w:rsid w:val="00B03F7E"/>
    <w:rsid w:val="00B048E2"/>
    <w:rsid w:val="00B04D62"/>
    <w:rsid w:val="00B04ED5"/>
    <w:rsid w:val="00B06C25"/>
    <w:rsid w:val="00B06F43"/>
    <w:rsid w:val="00B107D2"/>
    <w:rsid w:val="00B10CA2"/>
    <w:rsid w:val="00B11054"/>
    <w:rsid w:val="00B111E4"/>
    <w:rsid w:val="00B114DE"/>
    <w:rsid w:val="00B123AE"/>
    <w:rsid w:val="00B13651"/>
    <w:rsid w:val="00B136E0"/>
    <w:rsid w:val="00B141AD"/>
    <w:rsid w:val="00B14ACA"/>
    <w:rsid w:val="00B15309"/>
    <w:rsid w:val="00B16AB9"/>
    <w:rsid w:val="00B17700"/>
    <w:rsid w:val="00B178C5"/>
    <w:rsid w:val="00B17E66"/>
    <w:rsid w:val="00B2004F"/>
    <w:rsid w:val="00B20F98"/>
    <w:rsid w:val="00B225FD"/>
    <w:rsid w:val="00B22DDB"/>
    <w:rsid w:val="00B23004"/>
    <w:rsid w:val="00B23020"/>
    <w:rsid w:val="00B23562"/>
    <w:rsid w:val="00B23A9E"/>
    <w:rsid w:val="00B23D2D"/>
    <w:rsid w:val="00B23EC9"/>
    <w:rsid w:val="00B24AC3"/>
    <w:rsid w:val="00B25446"/>
    <w:rsid w:val="00B25AD2"/>
    <w:rsid w:val="00B275CA"/>
    <w:rsid w:val="00B3013A"/>
    <w:rsid w:val="00B302DD"/>
    <w:rsid w:val="00B31225"/>
    <w:rsid w:val="00B328B9"/>
    <w:rsid w:val="00B32A3B"/>
    <w:rsid w:val="00B3360B"/>
    <w:rsid w:val="00B33CF4"/>
    <w:rsid w:val="00B34411"/>
    <w:rsid w:val="00B347D9"/>
    <w:rsid w:val="00B34DB6"/>
    <w:rsid w:val="00B34FB0"/>
    <w:rsid w:val="00B35370"/>
    <w:rsid w:val="00B36B28"/>
    <w:rsid w:val="00B36C4C"/>
    <w:rsid w:val="00B36F27"/>
    <w:rsid w:val="00B37B2F"/>
    <w:rsid w:val="00B40703"/>
    <w:rsid w:val="00B40BD1"/>
    <w:rsid w:val="00B41154"/>
    <w:rsid w:val="00B41B62"/>
    <w:rsid w:val="00B41CF9"/>
    <w:rsid w:val="00B4270C"/>
    <w:rsid w:val="00B43084"/>
    <w:rsid w:val="00B44214"/>
    <w:rsid w:val="00B44A96"/>
    <w:rsid w:val="00B45507"/>
    <w:rsid w:val="00B459C7"/>
    <w:rsid w:val="00B460F6"/>
    <w:rsid w:val="00B46805"/>
    <w:rsid w:val="00B46D9C"/>
    <w:rsid w:val="00B52251"/>
    <w:rsid w:val="00B52658"/>
    <w:rsid w:val="00B52854"/>
    <w:rsid w:val="00B52878"/>
    <w:rsid w:val="00B5290F"/>
    <w:rsid w:val="00B53393"/>
    <w:rsid w:val="00B53D0C"/>
    <w:rsid w:val="00B547C6"/>
    <w:rsid w:val="00B54E2A"/>
    <w:rsid w:val="00B54E70"/>
    <w:rsid w:val="00B55C45"/>
    <w:rsid w:val="00B57BEC"/>
    <w:rsid w:val="00B60246"/>
    <w:rsid w:val="00B614F5"/>
    <w:rsid w:val="00B6205D"/>
    <w:rsid w:val="00B62AEF"/>
    <w:rsid w:val="00B62D13"/>
    <w:rsid w:val="00B637EB"/>
    <w:rsid w:val="00B64798"/>
    <w:rsid w:val="00B65620"/>
    <w:rsid w:val="00B66809"/>
    <w:rsid w:val="00B6683C"/>
    <w:rsid w:val="00B66A08"/>
    <w:rsid w:val="00B66DF0"/>
    <w:rsid w:val="00B66ECF"/>
    <w:rsid w:val="00B67219"/>
    <w:rsid w:val="00B70549"/>
    <w:rsid w:val="00B70BAD"/>
    <w:rsid w:val="00B70F4A"/>
    <w:rsid w:val="00B71BEB"/>
    <w:rsid w:val="00B7207F"/>
    <w:rsid w:val="00B727B5"/>
    <w:rsid w:val="00B730A2"/>
    <w:rsid w:val="00B73200"/>
    <w:rsid w:val="00B74065"/>
    <w:rsid w:val="00B749E8"/>
    <w:rsid w:val="00B74E2D"/>
    <w:rsid w:val="00B75D56"/>
    <w:rsid w:val="00B76D5B"/>
    <w:rsid w:val="00B76EF0"/>
    <w:rsid w:val="00B772C9"/>
    <w:rsid w:val="00B803FB"/>
    <w:rsid w:val="00B80D83"/>
    <w:rsid w:val="00B80F08"/>
    <w:rsid w:val="00B81D24"/>
    <w:rsid w:val="00B82240"/>
    <w:rsid w:val="00B826DE"/>
    <w:rsid w:val="00B840D3"/>
    <w:rsid w:val="00B84194"/>
    <w:rsid w:val="00B85C39"/>
    <w:rsid w:val="00B86AC7"/>
    <w:rsid w:val="00B86BF6"/>
    <w:rsid w:val="00B86DE9"/>
    <w:rsid w:val="00B86F99"/>
    <w:rsid w:val="00B87C6A"/>
    <w:rsid w:val="00B903DD"/>
    <w:rsid w:val="00B90F10"/>
    <w:rsid w:val="00B91C6B"/>
    <w:rsid w:val="00B91D60"/>
    <w:rsid w:val="00B93255"/>
    <w:rsid w:val="00B93633"/>
    <w:rsid w:val="00B93652"/>
    <w:rsid w:val="00B95C02"/>
    <w:rsid w:val="00B97536"/>
    <w:rsid w:val="00B97564"/>
    <w:rsid w:val="00BA00BE"/>
    <w:rsid w:val="00BA1CF8"/>
    <w:rsid w:val="00BA2F4D"/>
    <w:rsid w:val="00BA37F8"/>
    <w:rsid w:val="00BA39BD"/>
    <w:rsid w:val="00BA3D8F"/>
    <w:rsid w:val="00BA3F18"/>
    <w:rsid w:val="00BA6088"/>
    <w:rsid w:val="00BA62A7"/>
    <w:rsid w:val="00BA75F5"/>
    <w:rsid w:val="00BA7660"/>
    <w:rsid w:val="00BB0A79"/>
    <w:rsid w:val="00BB0F50"/>
    <w:rsid w:val="00BB109A"/>
    <w:rsid w:val="00BB36A7"/>
    <w:rsid w:val="00BB4483"/>
    <w:rsid w:val="00BB4699"/>
    <w:rsid w:val="00BB4991"/>
    <w:rsid w:val="00BB586C"/>
    <w:rsid w:val="00BB7081"/>
    <w:rsid w:val="00BC04F0"/>
    <w:rsid w:val="00BC1BA5"/>
    <w:rsid w:val="00BC1DE6"/>
    <w:rsid w:val="00BC1EC5"/>
    <w:rsid w:val="00BC2092"/>
    <w:rsid w:val="00BC353F"/>
    <w:rsid w:val="00BC35E8"/>
    <w:rsid w:val="00BC4018"/>
    <w:rsid w:val="00BC4C9D"/>
    <w:rsid w:val="00BC4CF3"/>
    <w:rsid w:val="00BC56A0"/>
    <w:rsid w:val="00BC600E"/>
    <w:rsid w:val="00BC67A1"/>
    <w:rsid w:val="00BC6A10"/>
    <w:rsid w:val="00BC737B"/>
    <w:rsid w:val="00BC7A23"/>
    <w:rsid w:val="00BC7F15"/>
    <w:rsid w:val="00BD0893"/>
    <w:rsid w:val="00BD0DE4"/>
    <w:rsid w:val="00BD11EE"/>
    <w:rsid w:val="00BD33E6"/>
    <w:rsid w:val="00BD3747"/>
    <w:rsid w:val="00BD3B0C"/>
    <w:rsid w:val="00BD62EE"/>
    <w:rsid w:val="00BD6A07"/>
    <w:rsid w:val="00BD759F"/>
    <w:rsid w:val="00BD7B83"/>
    <w:rsid w:val="00BE208A"/>
    <w:rsid w:val="00BE2B1D"/>
    <w:rsid w:val="00BE67D9"/>
    <w:rsid w:val="00BE71D0"/>
    <w:rsid w:val="00BE77E9"/>
    <w:rsid w:val="00BF023E"/>
    <w:rsid w:val="00BF025C"/>
    <w:rsid w:val="00BF034D"/>
    <w:rsid w:val="00BF0D95"/>
    <w:rsid w:val="00BF27CD"/>
    <w:rsid w:val="00BF2B3D"/>
    <w:rsid w:val="00BF30BD"/>
    <w:rsid w:val="00BF3FCC"/>
    <w:rsid w:val="00BF4DAB"/>
    <w:rsid w:val="00BF5694"/>
    <w:rsid w:val="00BF611E"/>
    <w:rsid w:val="00BF6284"/>
    <w:rsid w:val="00BF6412"/>
    <w:rsid w:val="00BF68ED"/>
    <w:rsid w:val="00BF6922"/>
    <w:rsid w:val="00C00F7C"/>
    <w:rsid w:val="00C01024"/>
    <w:rsid w:val="00C0115B"/>
    <w:rsid w:val="00C0220B"/>
    <w:rsid w:val="00C0338F"/>
    <w:rsid w:val="00C03B92"/>
    <w:rsid w:val="00C045F1"/>
    <w:rsid w:val="00C04739"/>
    <w:rsid w:val="00C04CBF"/>
    <w:rsid w:val="00C06A1A"/>
    <w:rsid w:val="00C071E2"/>
    <w:rsid w:val="00C0727E"/>
    <w:rsid w:val="00C0750B"/>
    <w:rsid w:val="00C0779D"/>
    <w:rsid w:val="00C10448"/>
    <w:rsid w:val="00C106F3"/>
    <w:rsid w:val="00C10ABE"/>
    <w:rsid w:val="00C1130C"/>
    <w:rsid w:val="00C11B37"/>
    <w:rsid w:val="00C11C2D"/>
    <w:rsid w:val="00C12420"/>
    <w:rsid w:val="00C12519"/>
    <w:rsid w:val="00C12D60"/>
    <w:rsid w:val="00C13597"/>
    <w:rsid w:val="00C14744"/>
    <w:rsid w:val="00C14865"/>
    <w:rsid w:val="00C15808"/>
    <w:rsid w:val="00C16A61"/>
    <w:rsid w:val="00C17362"/>
    <w:rsid w:val="00C17B50"/>
    <w:rsid w:val="00C2045A"/>
    <w:rsid w:val="00C204DA"/>
    <w:rsid w:val="00C21B59"/>
    <w:rsid w:val="00C22878"/>
    <w:rsid w:val="00C23339"/>
    <w:rsid w:val="00C23535"/>
    <w:rsid w:val="00C2377C"/>
    <w:rsid w:val="00C23D4D"/>
    <w:rsid w:val="00C23E8A"/>
    <w:rsid w:val="00C24006"/>
    <w:rsid w:val="00C24401"/>
    <w:rsid w:val="00C25AEB"/>
    <w:rsid w:val="00C25BCA"/>
    <w:rsid w:val="00C25D41"/>
    <w:rsid w:val="00C261C1"/>
    <w:rsid w:val="00C26201"/>
    <w:rsid w:val="00C27188"/>
    <w:rsid w:val="00C30088"/>
    <w:rsid w:val="00C316E0"/>
    <w:rsid w:val="00C328DA"/>
    <w:rsid w:val="00C32E17"/>
    <w:rsid w:val="00C3300A"/>
    <w:rsid w:val="00C33D98"/>
    <w:rsid w:val="00C3457C"/>
    <w:rsid w:val="00C34717"/>
    <w:rsid w:val="00C34D34"/>
    <w:rsid w:val="00C3691D"/>
    <w:rsid w:val="00C369E9"/>
    <w:rsid w:val="00C37C3F"/>
    <w:rsid w:val="00C37E07"/>
    <w:rsid w:val="00C37FDB"/>
    <w:rsid w:val="00C402CC"/>
    <w:rsid w:val="00C40700"/>
    <w:rsid w:val="00C41C67"/>
    <w:rsid w:val="00C4222F"/>
    <w:rsid w:val="00C423C0"/>
    <w:rsid w:val="00C42895"/>
    <w:rsid w:val="00C4289D"/>
    <w:rsid w:val="00C43055"/>
    <w:rsid w:val="00C43431"/>
    <w:rsid w:val="00C438BC"/>
    <w:rsid w:val="00C44637"/>
    <w:rsid w:val="00C446F4"/>
    <w:rsid w:val="00C44E96"/>
    <w:rsid w:val="00C44EF4"/>
    <w:rsid w:val="00C44FE1"/>
    <w:rsid w:val="00C461F7"/>
    <w:rsid w:val="00C4724B"/>
    <w:rsid w:val="00C501C6"/>
    <w:rsid w:val="00C505B0"/>
    <w:rsid w:val="00C5157D"/>
    <w:rsid w:val="00C519A2"/>
    <w:rsid w:val="00C519A6"/>
    <w:rsid w:val="00C51DAE"/>
    <w:rsid w:val="00C5220E"/>
    <w:rsid w:val="00C52E95"/>
    <w:rsid w:val="00C53482"/>
    <w:rsid w:val="00C536AD"/>
    <w:rsid w:val="00C53DD9"/>
    <w:rsid w:val="00C54089"/>
    <w:rsid w:val="00C5505D"/>
    <w:rsid w:val="00C55498"/>
    <w:rsid w:val="00C560F7"/>
    <w:rsid w:val="00C56B7A"/>
    <w:rsid w:val="00C57000"/>
    <w:rsid w:val="00C57209"/>
    <w:rsid w:val="00C57F78"/>
    <w:rsid w:val="00C60992"/>
    <w:rsid w:val="00C60B4C"/>
    <w:rsid w:val="00C60F69"/>
    <w:rsid w:val="00C61C68"/>
    <w:rsid w:val="00C625FB"/>
    <w:rsid w:val="00C639BC"/>
    <w:rsid w:val="00C64420"/>
    <w:rsid w:val="00C64798"/>
    <w:rsid w:val="00C66368"/>
    <w:rsid w:val="00C6687C"/>
    <w:rsid w:val="00C67227"/>
    <w:rsid w:val="00C71440"/>
    <w:rsid w:val="00C729E1"/>
    <w:rsid w:val="00C72A26"/>
    <w:rsid w:val="00C72A4F"/>
    <w:rsid w:val="00C72C9E"/>
    <w:rsid w:val="00C738F5"/>
    <w:rsid w:val="00C73A2F"/>
    <w:rsid w:val="00C74355"/>
    <w:rsid w:val="00C748FF"/>
    <w:rsid w:val="00C74C32"/>
    <w:rsid w:val="00C759A8"/>
    <w:rsid w:val="00C772A4"/>
    <w:rsid w:val="00C77644"/>
    <w:rsid w:val="00C77E24"/>
    <w:rsid w:val="00C808C0"/>
    <w:rsid w:val="00C8093E"/>
    <w:rsid w:val="00C80A63"/>
    <w:rsid w:val="00C80E23"/>
    <w:rsid w:val="00C81251"/>
    <w:rsid w:val="00C8216B"/>
    <w:rsid w:val="00C82935"/>
    <w:rsid w:val="00C82F7E"/>
    <w:rsid w:val="00C84071"/>
    <w:rsid w:val="00C84AEA"/>
    <w:rsid w:val="00C84B99"/>
    <w:rsid w:val="00C9285B"/>
    <w:rsid w:val="00C929E2"/>
    <w:rsid w:val="00C92B71"/>
    <w:rsid w:val="00C92BE9"/>
    <w:rsid w:val="00C92E41"/>
    <w:rsid w:val="00C93337"/>
    <w:rsid w:val="00C93DCC"/>
    <w:rsid w:val="00C9479B"/>
    <w:rsid w:val="00C94D0D"/>
    <w:rsid w:val="00C95267"/>
    <w:rsid w:val="00C954D8"/>
    <w:rsid w:val="00C96D44"/>
    <w:rsid w:val="00C97235"/>
    <w:rsid w:val="00C97290"/>
    <w:rsid w:val="00C97553"/>
    <w:rsid w:val="00C977D1"/>
    <w:rsid w:val="00CA0ABA"/>
    <w:rsid w:val="00CA15D8"/>
    <w:rsid w:val="00CA1B20"/>
    <w:rsid w:val="00CA26A9"/>
    <w:rsid w:val="00CA4A09"/>
    <w:rsid w:val="00CA4E72"/>
    <w:rsid w:val="00CA55CC"/>
    <w:rsid w:val="00CA5CE3"/>
    <w:rsid w:val="00CA5D2B"/>
    <w:rsid w:val="00CA5F24"/>
    <w:rsid w:val="00CA5FE1"/>
    <w:rsid w:val="00CA6188"/>
    <w:rsid w:val="00CA6C62"/>
    <w:rsid w:val="00CA7E47"/>
    <w:rsid w:val="00CB00D4"/>
    <w:rsid w:val="00CB2B1D"/>
    <w:rsid w:val="00CB2DB5"/>
    <w:rsid w:val="00CB4022"/>
    <w:rsid w:val="00CB4A57"/>
    <w:rsid w:val="00CB4B0C"/>
    <w:rsid w:val="00CB4B13"/>
    <w:rsid w:val="00CB50CC"/>
    <w:rsid w:val="00CB53D5"/>
    <w:rsid w:val="00CB59AB"/>
    <w:rsid w:val="00CB59DA"/>
    <w:rsid w:val="00CB5AD4"/>
    <w:rsid w:val="00CB5D61"/>
    <w:rsid w:val="00CB5E41"/>
    <w:rsid w:val="00CB6454"/>
    <w:rsid w:val="00CB6491"/>
    <w:rsid w:val="00CB7705"/>
    <w:rsid w:val="00CC0A57"/>
    <w:rsid w:val="00CC0BDD"/>
    <w:rsid w:val="00CC0CBF"/>
    <w:rsid w:val="00CC0EA3"/>
    <w:rsid w:val="00CC25D6"/>
    <w:rsid w:val="00CC43D5"/>
    <w:rsid w:val="00CC5022"/>
    <w:rsid w:val="00CC576F"/>
    <w:rsid w:val="00CC69A1"/>
    <w:rsid w:val="00CC71D2"/>
    <w:rsid w:val="00CD03A5"/>
    <w:rsid w:val="00CD0B3D"/>
    <w:rsid w:val="00CD1F38"/>
    <w:rsid w:val="00CD43F2"/>
    <w:rsid w:val="00CD45D3"/>
    <w:rsid w:val="00CD580D"/>
    <w:rsid w:val="00CD660D"/>
    <w:rsid w:val="00CD726F"/>
    <w:rsid w:val="00CD78AC"/>
    <w:rsid w:val="00CE01AD"/>
    <w:rsid w:val="00CE1297"/>
    <w:rsid w:val="00CE1BE6"/>
    <w:rsid w:val="00CE1FD1"/>
    <w:rsid w:val="00CE2065"/>
    <w:rsid w:val="00CE24DE"/>
    <w:rsid w:val="00CE2AA4"/>
    <w:rsid w:val="00CE2FD3"/>
    <w:rsid w:val="00CE3AC3"/>
    <w:rsid w:val="00CE4642"/>
    <w:rsid w:val="00CE6AC6"/>
    <w:rsid w:val="00CE6E1A"/>
    <w:rsid w:val="00CE7178"/>
    <w:rsid w:val="00CE77C1"/>
    <w:rsid w:val="00CE7FE4"/>
    <w:rsid w:val="00CF076E"/>
    <w:rsid w:val="00CF0A8A"/>
    <w:rsid w:val="00CF1345"/>
    <w:rsid w:val="00CF17C0"/>
    <w:rsid w:val="00CF1D42"/>
    <w:rsid w:val="00CF2682"/>
    <w:rsid w:val="00CF2AF9"/>
    <w:rsid w:val="00CF2C88"/>
    <w:rsid w:val="00CF2DEA"/>
    <w:rsid w:val="00CF2DFD"/>
    <w:rsid w:val="00CF32E4"/>
    <w:rsid w:val="00CF35E1"/>
    <w:rsid w:val="00CF3854"/>
    <w:rsid w:val="00CF3A95"/>
    <w:rsid w:val="00CF3E7B"/>
    <w:rsid w:val="00CF4631"/>
    <w:rsid w:val="00CF4867"/>
    <w:rsid w:val="00CF55DA"/>
    <w:rsid w:val="00CF56B9"/>
    <w:rsid w:val="00CF6765"/>
    <w:rsid w:val="00CF6953"/>
    <w:rsid w:val="00CF7201"/>
    <w:rsid w:val="00D00771"/>
    <w:rsid w:val="00D01625"/>
    <w:rsid w:val="00D020F6"/>
    <w:rsid w:val="00D0260A"/>
    <w:rsid w:val="00D02673"/>
    <w:rsid w:val="00D03010"/>
    <w:rsid w:val="00D0481C"/>
    <w:rsid w:val="00D04B67"/>
    <w:rsid w:val="00D04F54"/>
    <w:rsid w:val="00D05E0A"/>
    <w:rsid w:val="00D0711D"/>
    <w:rsid w:val="00D07DA6"/>
    <w:rsid w:val="00D10772"/>
    <w:rsid w:val="00D1142D"/>
    <w:rsid w:val="00D14057"/>
    <w:rsid w:val="00D14749"/>
    <w:rsid w:val="00D1478B"/>
    <w:rsid w:val="00D15B77"/>
    <w:rsid w:val="00D16A1E"/>
    <w:rsid w:val="00D173F5"/>
    <w:rsid w:val="00D17A8E"/>
    <w:rsid w:val="00D20031"/>
    <w:rsid w:val="00D20896"/>
    <w:rsid w:val="00D213CD"/>
    <w:rsid w:val="00D216B1"/>
    <w:rsid w:val="00D238F0"/>
    <w:rsid w:val="00D24908"/>
    <w:rsid w:val="00D24E14"/>
    <w:rsid w:val="00D255B8"/>
    <w:rsid w:val="00D25C9F"/>
    <w:rsid w:val="00D26331"/>
    <w:rsid w:val="00D273E7"/>
    <w:rsid w:val="00D27622"/>
    <w:rsid w:val="00D30C5F"/>
    <w:rsid w:val="00D31AE8"/>
    <w:rsid w:val="00D321CC"/>
    <w:rsid w:val="00D321D2"/>
    <w:rsid w:val="00D32588"/>
    <w:rsid w:val="00D33624"/>
    <w:rsid w:val="00D34606"/>
    <w:rsid w:val="00D35292"/>
    <w:rsid w:val="00D36191"/>
    <w:rsid w:val="00D3627F"/>
    <w:rsid w:val="00D363DC"/>
    <w:rsid w:val="00D3704D"/>
    <w:rsid w:val="00D377F9"/>
    <w:rsid w:val="00D3788B"/>
    <w:rsid w:val="00D4285C"/>
    <w:rsid w:val="00D428D8"/>
    <w:rsid w:val="00D447E6"/>
    <w:rsid w:val="00D44C9E"/>
    <w:rsid w:val="00D44DAA"/>
    <w:rsid w:val="00D450ED"/>
    <w:rsid w:val="00D45E04"/>
    <w:rsid w:val="00D462DC"/>
    <w:rsid w:val="00D47DEB"/>
    <w:rsid w:val="00D501D6"/>
    <w:rsid w:val="00D510E9"/>
    <w:rsid w:val="00D512AC"/>
    <w:rsid w:val="00D52388"/>
    <w:rsid w:val="00D52734"/>
    <w:rsid w:val="00D530A3"/>
    <w:rsid w:val="00D54A2E"/>
    <w:rsid w:val="00D56859"/>
    <w:rsid w:val="00D57823"/>
    <w:rsid w:val="00D6035B"/>
    <w:rsid w:val="00D615BE"/>
    <w:rsid w:val="00D615F7"/>
    <w:rsid w:val="00D61DDB"/>
    <w:rsid w:val="00D624CC"/>
    <w:rsid w:val="00D62C79"/>
    <w:rsid w:val="00D62F44"/>
    <w:rsid w:val="00D63145"/>
    <w:rsid w:val="00D635C5"/>
    <w:rsid w:val="00D63E3B"/>
    <w:rsid w:val="00D63F57"/>
    <w:rsid w:val="00D64F5B"/>
    <w:rsid w:val="00D655C3"/>
    <w:rsid w:val="00D66651"/>
    <w:rsid w:val="00D66C46"/>
    <w:rsid w:val="00D66C7D"/>
    <w:rsid w:val="00D672E3"/>
    <w:rsid w:val="00D67E30"/>
    <w:rsid w:val="00D67EC7"/>
    <w:rsid w:val="00D71097"/>
    <w:rsid w:val="00D71A30"/>
    <w:rsid w:val="00D72020"/>
    <w:rsid w:val="00D7239B"/>
    <w:rsid w:val="00D74CAA"/>
    <w:rsid w:val="00D7506A"/>
    <w:rsid w:val="00D75086"/>
    <w:rsid w:val="00D7588E"/>
    <w:rsid w:val="00D76606"/>
    <w:rsid w:val="00D7768E"/>
    <w:rsid w:val="00D77F8A"/>
    <w:rsid w:val="00D80706"/>
    <w:rsid w:val="00D80798"/>
    <w:rsid w:val="00D814A7"/>
    <w:rsid w:val="00D81584"/>
    <w:rsid w:val="00D816A8"/>
    <w:rsid w:val="00D81EA1"/>
    <w:rsid w:val="00D8262E"/>
    <w:rsid w:val="00D839F6"/>
    <w:rsid w:val="00D84382"/>
    <w:rsid w:val="00D85175"/>
    <w:rsid w:val="00D851F4"/>
    <w:rsid w:val="00D852EA"/>
    <w:rsid w:val="00D85367"/>
    <w:rsid w:val="00D861D0"/>
    <w:rsid w:val="00D86626"/>
    <w:rsid w:val="00D86AE3"/>
    <w:rsid w:val="00D86F32"/>
    <w:rsid w:val="00D873D8"/>
    <w:rsid w:val="00D90483"/>
    <w:rsid w:val="00D9050A"/>
    <w:rsid w:val="00D905FF"/>
    <w:rsid w:val="00D90F4C"/>
    <w:rsid w:val="00D91CF1"/>
    <w:rsid w:val="00D92A24"/>
    <w:rsid w:val="00D94079"/>
    <w:rsid w:val="00D944BF"/>
    <w:rsid w:val="00D94592"/>
    <w:rsid w:val="00D94D8F"/>
    <w:rsid w:val="00D94EED"/>
    <w:rsid w:val="00D962D5"/>
    <w:rsid w:val="00D96B29"/>
    <w:rsid w:val="00D96FB2"/>
    <w:rsid w:val="00D97123"/>
    <w:rsid w:val="00D97A81"/>
    <w:rsid w:val="00DA00F4"/>
    <w:rsid w:val="00DA0B18"/>
    <w:rsid w:val="00DA1528"/>
    <w:rsid w:val="00DA1B06"/>
    <w:rsid w:val="00DA1D90"/>
    <w:rsid w:val="00DA2466"/>
    <w:rsid w:val="00DA2DDC"/>
    <w:rsid w:val="00DA4967"/>
    <w:rsid w:val="00DA4D38"/>
    <w:rsid w:val="00DA55E3"/>
    <w:rsid w:val="00DA58AD"/>
    <w:rsid w:val="00DA7C08"/>
    <w:rsid w:val="00DB0054"/>
    <w:rsid w:val="00DB08FB"/>
    <w:rsid w:val="00DB1CBF"/>
    <w:rsid w:val="00DB1FAD"/>
    <w:rsid w:val="00DB2EB0"/>
    <w:rsid w:val="00DB30F9"/>
    <w:rsid w:val="00DB49E3"/>
    <w:rsid w:val="00DB5474"/>
    <w:rsid w:val="00DB5758"/>
    <w:rsid w:val="00DB57F7"/>
    <w:rsid w:val="00DB5C04"/>
    <w:rsid w:val="00DB7039"/>
    <w:rsid w:val="00DB711B"/>
    <w:rsid w:val="00DB77D7"/>
    <w:rsid w:val="00DC001A"/>
    <w:rsid w:val="00DC01DA"/>
    <w:rsid w:val="00DC0DF1"/>
    <w:rsid w:val="00DC157B"/>
    <w:rsid w:val="00DC1BBE"/>
    <w:rsid w:val="00DC2C12"/>
    <w:rsid w:val="00DC44F9"/>
    <w:rsid w:val="00DC4C53"/>
    <w:rsid w:val="00DC6167"/>
    <w:rsid w:val="00DC727E"/>
    <w:rsid w:val="00DC73E9"/>
    <w:rsid w:val="00DC77D4"/>
    <w:rsid w:val="00DC7B04"/>
    <w:rsid w:val="00DD29B8"/>
    <w:rsid w:val="00DD33BA"/>
    <w:rsid w:val="00DD4881"/>
    <w:rsid w:val="00DD4A17"/>
    <w:rsid w:val="00DD5015"/>
    <w:rsid w:val="00DD5339"/>
    <w:rsid w:val="00DD55E8"/>
    <w:rsid w:val="00DD760C"/>
    <w:rsid w:val="00DD7ED8"/>
    <w:rsid w:val="00DE04B1"/>
    <w:rsid w:val="00DE0690"/>
    <w:rsid w:val="00DE09DE"/>
    <w:rsid w:val="00DE0B84"/>
    <w:rsid w:val="00DE4432"/>
    <w:rsid w:val="00DE5954"/>
    <w:rsid w:val="00DE687E"/>
    <w:rsid w:val="00DE7215"/>
    <w:rsid w:val="00DE7F8A"/>
    <w:rsid w:val="00DF02F3"/>
    <w:rsid w:val="00DF12A9"/>
    <w:rsid w:val="00DF1637"/>
    <w:rsid w:val="00DF1830"/>
    <w:rsid w:val="00DF1E02"/>
    <w:rsid w:val="00DF2698"/>
    <w:rsid w:val="00DF2E20"/>
    <w:rsid w:val="00DF3382"/>
    <w:rsid w:val="00DF3967"/>
    <w:rsid w:val="00DF3B5A"/>
    <w:rsid w:val="00DF3CFE"/>
    <w:rsid w:val="00DF3F2F"/>
    <w:rsid w:val="00DF5481"/>
    <w:rsid w:val="00DF58E4"/>
    <w:rsid w:val="00DF7861"/>
    <w:rsid w:val="00E014EF"/>
    <w:rsid w:val="00E0151A"/>
    <w:rsid w:val="00E027FF"/>
    <w:rsid w:val="00E02D76"/>
    <w:rsid w:val="00E0326E"/>
    <w:rsid w:val="00E032BC"/>
    <w:rsid w:val="00E033CF"/>
    <w:rsid w:val="00E03B70"/>
    <w:rsid w:val="00E03EEE"/>
    <w:rsid w:val="00E05D25"/>
    <w:rsid w:val="00E05EDF"/>
    <w:rsid w:val="00E05F0A"/>
    <w:rsid w:val="00E05F5D"/>
    <w:rsid w:val="00E065FD"/>
    <w:rsid w:val="00E06810"/>
    <w:rsid w:val="00E06BF5"/>
    <w:rsid w:val="00E07622"/>
    <w:rsid w:val="00E078F9"/>
    <w:rsid w:val="00E07FC6"/>
    <w:rsid w:val="00E1028E"/>
    <w:rsid w:val="00E11268"/>
    <w:rsid w:val="00E11E2D"/>
    <w:rsid w:val="00E12207"/>
    <w:rsid w:val="00E1292C"/>
    <w:rsid w:val="00E130AF"/>
    <w:rsid w:val="00E13B54"/>
    <w:rsid w:val="00E152F1"/>
    <w:rsid w:val="00E1557E"/>
    <w:rsid w:val="00E17247"/>
    <w:rsid w:val="00E17386"/>
    <w:rsid w:val="00E206F2"/>
    <w:rsid w:val="00E21780"/>
    <w:rsid w:val="00E22344"/>
    <w:rsid w:val="00E223AF"/>
    <w:rsid w:val="00E22666"/>
    <w:rsid w:val="00E22817"/>
    <w:rsid w:val="00E23D24"/>
    <w:rsid w:val="00E24FBC"/>
    <w:rsid w:val="00E2525E"/>
    <w:rsid w:val="00E255F7"/>
    <w:rsid w:val="00E2712D"/>
    <w:rsid w:val="00E27F5E"/>
    <w:rsid w:val="00E30B74"/>
    <w:rsid w:val="00E31625"/>
    <w:rsid w:val="00E3165C"/>
    <w:rsid w:val="00E31C40"/>
    <w:rsid w:val="00E31F7F"/>
    <w:rsid w:val="00E33992"/>
    <w:rsid w:val="00E341C0"/>
    <w:rsid w:val="00E3467A"/>
    <w:rsid w:val="00E353A9"/>
    <w:rsid w:val="00E35C10"/>
    <w:rsid w:val="00E35D88"/>
    <w:rsid w:val="00E36244"/>
    <w:rsid w:val="00E36C0F"/>
    <w:rsid w:val="00E36C7F"/>
    <w:rsid w:val="00E3758F"/>
    <w:rsid w:val="00E375E8"/>
    <w:rsid w:val="00E400B2"/>
    <w:rsid w:val="00E41412"/>
    <w:rsid w:val="00E4154E"/>
    <w:rsid w:val="00E42248"/>
    <w:rsid w:val="00E42A43"/>
    <w:rsid w:val="00E43A4C"/>
    <w:rsid w:val="00E43DAC"/>
    <w:rsid w:val="00E43E79"/>
    <w:rsid w:val="00E4406F"/>
    <w:rsid w:val="00E44160"/>
    <w:rsid w:val="00E4447D"/>
    <w:rsid w:val="00E44D19"/>
    <w:rsid w:val="00E457C7"/>
    <w:rsid w:val="00E45C11"/>
    <w:rsid w:val="00E47AD9"/>
    <w:rsid w:val="00E47CBC"/>
    <w:rsid w:val="00E5022F"/>
    <w:rsid w:val="00E535C4"/>
    <w:rsid w:val="00E53BCA"/>
    <w:rsid w:val="00E542D2"/>
    <w:rsid w:val="00E54829"/>
    <w:rsid w:val="00E558EB"/>
    <w:rsid w:val="00E5646E"/>
    <w:rsid w:val="00E61061"/>
    <w:rsid w:val="00E620AD"/>
    <w:rsid w:val="00E62A18"/>
    <w:rsid w:val="00E62C7C"/>
    <w:rsid w:val="00E64F06"/>
    <w:rsid w:val="00E65159"/>
    <w:rsid w:val="00E65CA2"/>
    <w:rsid w:val="00E65E00"/>
    <w:rsid w:val="00E66AAF"/>
    <w:rsid w:val="00E678F3"/>
    <w:rsid w:val="00E67D35"/>
    <w:rsid w:val="00E67E21"/>
    <w:rsid w:val="00E7176C"/>
    <w:rsid w:val="00E71D63"/>
    <w:rsid w:val="00E723CC"/>
    <w:rsid w:val="00E728ED"/>
    <w:rsid w:val="00E752DB"/>
    <w:rsid w:val="00E75411"/>
    <w:rsid w:val="00E75A1A"/>
    <w:rsid w:val="00E75F9E"/>
    <w:rsid w:val="00E76036"/>
    <w:rsid w:val="00E772FB"/>
    <w:rsid w:val="00E77E5A"/>
    <w:rsid w:val="00E80098"/>
    <w:rsid w:val="00E8015F"/>
    <w:rsid w:val="00E80BD9"/>
    <w:rsid w:val="00E8148E"/>
    <w:rsid w:val="00E814B2"/>
    <w:rsid w:val="00E841E2"/>
    <w:rsid w:val="00E84723"/>
    <w:rsid w:val="00E84AC5"/>
    <w:rsid w:val="00E84B66"/>
    <w:rsid w:val="00E85126"/>
    <w:rsid w:val="00E85E84"/>
    <w:rsid w:val="00E864A0"/>
    <w:rsid w:val="00E872DD"/>
    <w:rsid w:val="00E878B8"/>
    <w:rsid w:val="00E8793C"/>
    <w:rsid w:val="00E900BD"/>
    <w:rsid w:val="00E9085D"/>
    <w:rsid w:val="00E917C5"/>
    <w:rsid w:val="00E91EC7"/>
    <w:rsid w:val="00E925DC"/>
    <w:rsid w:val="00E9277D"/>
    <w:rsid w:val="00E939B8"/>
    <w:rsid w:val="00E9402C"/>
    <w:rsid w:val="00E947BB"/>
    <w:rsid w:val="00E9574C"/>
    <w:rsid w:val="00EA04C8"/>
    <w:rsid w:val="00EA10FE"/>
    <w:rsid w:val="00EA1664"/>
    <w:rsid w:val="00EA1C51"/>
    <w:rsid w:val="00EA23B9"/>
    <w:rsid w:val="00EA2B1A"/>
    <w:rsid w:val="00EA3A3A"/>
    <w:rsid w:val="00EA4764"/>
    <w:rsid w:val="00EA576E"/>
    <w:rsid w:val="00EA5D2F"/>
    <w:rsid w:val="00EA5EC6"/>
    <w:rsid w:val="00EA64E5"/>
    <w:rsid w:val="00EA6868"/>
    <w:rsid w:val="00EA7A6E"/>
    <w:rsid w:val="00EA7F2E"/>
    <w:rsid w:val="00EB0464"/>
    <w:rsid w:val="00EB0819"/>
    <w:rsid w:val="00EB1641"/>
    <w:rsid w:val="00EB26AF"/>
    <w:rsid w:val="00EB3FDF"/>
    <w:rsid w:val="00EB48F1"/>
    <w:rsid w:val="00EB4F1B"/>
    <w:rsid w:val="00EB4F91"/>
    <w:rsid w:val="00EB5EFE"/>
    <w:rsid w:val="00EB5FB3"/>
    <w:rsid w:val="00EB6A4D"/>
    <w:rsid w:val="00EC1144"/>
    <w:rsid w:val="00EC13C8"/>
    <w:rsid w:val="00EC2308"/>
    <w:rsid w:val="00EC34FA"/>
    <w:rsid w:val="00EC3DD6"/>
    <w:rsid w:val="00EC3FAA"/>
    <w:rsid w:val="00EC4274"/>
    <w:rsid w:val="00EC49E0"/>
    <w:rsid w:val="00EC4B96"/>
    <w:rsid w:val="00EC524F"/>
    <w:rsid w:val="00EC53C4"/>
    <w:rsid w:val="00EC5EAB"/>
    <w:rsid w:val="00EC6540"/>
    <w:rsid w:val="00EC6582"/>
    <w:rsid w:val="00EC6805"/>
    <w:rsid w:val="00EC7037"/>
    <w:rsid w:val="00ED0413"/>
    <w:rsid w:val="00ED10F7"/>
    <w:rsid w:val="00ED15CD"/>
    <w:rsid w:val="00ED2333"/>
    <w:rsid w:val="00ED2A79"/>
    <w:rsid w:val="00ED3E43"/>
    <w:rsid w:val="00ED50B4"/>
    <w:rsid w:val="00ED5B1A"/>
    <w:rsid w:val="00ED6CFA"/>
    <w:rsid w:val="00ED7003"/>
    <w:rsid w:val="00ED7AAA"/>
    <w:rsid w:val="00EE13C2"/>
    <w:rsid w:val="00EE1F00"/>
    <w:rsid w:val="00EE2442"/>
    <w:rsid w:val="00EE26C6"/>
    <w:rsid w:val="00EE2ED8"/>
    <w:rsid w:val="00EE46D5"/>
    <w:rsid w:val="00EE50C6"/>
    <w:rsid w:val="00EE58F3"/>
    <w:rsid w:val="00EE5D62"/>
    <w:rsid w:val="00EE6F05"/>
    <w:rsid w:val="00EE720E"/>
    <w:rsid w:val="00EF150C"/>
    <w:rsid w:val="00EF1920"/>
    <w:rsid w:val="00EF1DF6"/>
    <w:rsid w:val="00EF5AA4"/>
    <w:rsid w:val="00EF6E39"/>
    <w:rsid w:val="00EF74C2"/>
    <w:rsid w:val="00F01525"/>
    <w:rsid w:val="00F017FE"/>
    <w:rsid w:val="00F01C76"/>
    <w:rsid w:val="00F01D1C"/>
    <w:rsid w:val="00F03B13"/>
    <w:rsid w:val="00F03B62"/>
    <w:rsid w:val="00F0470C"/>
    <w:rsid w:val="00F0528A"/>
    <w:rsid w:val="00F05CF3"/>
    <w:rsid w:val="00F064E6"/>
    <w:rsid w:val="00F066BE"/>
    <w:rsid w:val="00F06BF2"/>
    <w:rsid w:val="00F06C99"/>
    <w:rsid w:val="00F07306"/>
    <w:rsid w:val="00F07368"/>
    <w:rsid w:val="00F078E2"/>
    <w:rsid w:val="00F111A7"/>
    <w:rsid w:val="00F11D25"/>
    <w:rsid w:val="00F11F42"/>
    <w:rsid w:val="00F12BD8"/>
    <w:rsid w:val="00F13048"/>
    <w:rsid w:val="00F13ADB"/>
    <w:rsid w:val="00F1429A"/>
    <w:rsid w:val="00F14E89"/>
    <w:rsid w:val="00F1760F"/>
    <w:rsid w:val="00F20BE1"/>
    <w:rsid w:val="00F21C32"/>
    <w:rsid w:val="00F2200F"/>
    <w:rsid w:val="00F234BF"/>
    <w:rsid w:val="00F239EE"/>
    <w:rsid w:val="00F24ABC"/>
    <w:rsid w:val="00F24B41"/>
    <w:rsid w:val="00F24D68"/>
    <w:rsid w:val="00F24E41"/>
    <w:rsid w:val="00F256D9"/>
    <w:rsid w:val="00F2577D"/>
    <w:rsid w:val="00F25D4D"/>
    <w:rsid w:val="00F26EF1"/>
    <w:rsid w:val="00F26FCE"/>
    <w:rsid w:val="00F27104"/>
    <w:rsid w:val="00F2791F"/>
    <w:rsid w:val="00F27E3F"/>
    <w:rsid w:val="00F27FE9"/>
    <w:rsid w:val="00F3066A"/>
    <w:rsid w:val="00F31B62"/>
    <w:rsid w:val="00F33819"/>
    <w:rsid w:val="00F33E0A"/>
    <w:rsid w:val="00F36A83"/>
    <w:rsid w:val="00F36FD3"/>
    <w:rsid w:val="00F37114"/>
    <w:rsid w:val="00F37751"/>
    <w:rsid w:val="00F4011C"/>
    <w:rsid w:val="00F40751"/>
    <w:rsid w:val="00F407DB"/>
    <w:rsid w:val="00F40A04"/>
    <w:rsid w:val="00F41A00"/>
    <w:rsid w:val="00F41FF4"/>
    <w:rsid w:val="00F42254"/>
    <w:rsid w:val="00F42FC3"/>
    <w:rsid w:val="00F44449"/>
    <w:rsid w:val="00F4446E"/>
    <w:rsid w:val="00F45055"/>
    <w:rsid w:val="00F450AB"/>
    <w:rsid w:val="00F45475"/>
    <w:rsid w:val="00F457D0"/>
    <w:rsid w:val="00F46E15"/>
    <w:rsid w:val="00F46E7A"/>
    <w:rsid w:val="00F47164"/>
    <w:rsid w:val="00F47376"/>
    <w:rsid w:val="00F47D56"/>
    <w:rsid w:val="00F503A7"/>
    <w:rsid w:val="00F506C3"/>
    <w:rsid w:val="00F511FA"/>
    <w:rsid w:val="00F51740"/>
    <w:rsid w:val="00F52151"/>
    <w:rsid w:val="00F521B8"/>
    <w:rsid w:val="00F52323"/>
    <w:rsid w:val="00F52FCE"/>
    <w:rsid w:val="00F53A4B"/>
    <w:rsid w:val="00F54685"/>
    <w:rsid w:val="00F55F61"/>
    <w:rsid w:val="00F56A04"/>
    <w:rsid w:val="00F56D4C"/>
    <w:rsid w:val="00F61796"/>
    <w:rsid w:val="00F63AF2"/>
    <w:rsid w:val="00F63B79"/>
    <w:rsid w:val="00F6446A"/>
    <w:rsid w:val="00F65DC7"/>
    <w:rsid w:val="00F67327"/>
    <w:rsid w:val="00F7049D"/>
    <w:rsid w:val="00F709A8"/>
    <w:rsid w:val="00F71BA4"/>
    <w:rsid w:val="00F71C0F"/>
    <w:rsid w:val="00F71DE3"/>
    <w:rsid w:val="00F72055"/>
    <w:rsid w:val="00F738BA"/>
    <w:rsid w:val="00F746B2"/>
    <w:rsid w:val="00F74E40"/>
    <w:rsid w:val="00F75052"/>
    <w:rsid w:val="00F751A8"/>
    <w:rsid w:val="00F751CF"/>
    <w:rsid w:val="00F75660"/>
    <w:rsid w:val="00F75A3A"/>
    <w:rsid w:val="00F760AD"/>
    <w:rsid w:val="00F760E8"/>
    <w:rsid w:val="00F7620C"/>
    <w:rsid w:val="00F77C46"/>
    <w:rsid w:val="00F77E00"/>
    <w:rsid w:val="00F800CF"/>
    <w:rsid w:val="00F80B62"/>
    <w:rsid w:val="00F81769"/>
    <w:rsid w:val="00F82C45"/>
    <w:rsid w:val="00F83142"/>
    <w:rsid w:val="00F8369D"/>
    <w:rsid w:val="00F84A78"/>
    <w:rsid w:val="00F84C78"/>
    <w:rsid w:val="00F85692"/>
    <w:rsid w:val="00F85C3E"/>
    <w:rsid w:val="00F8619E"/>
    <w:rsid w:val="00F87484"/>
    <w:rsid w:val="00F87520"/>
    <w:rsid w:val="00F87751"/>
    <w:rsid w:val="00F87A14"/>
    <w:rsid w:val="00F87AA0"/>
    <w:rsid w:val="00F91868"/>
    <w:rsid w:val="00F9215B"/>
    <w:rsid w:val="00F923AF"/>
    <w:rsid w:val="00F92B9F"/>
    <w:rsid w:val="00F92FCD"/>
    <w:rsid w:val="00F93407"/>
    <w:rsid w:val="00F944B1"/>
    <w:rsid w:val="00F95567"/>
    <w:rsid w:val="00F95603"/>
    <w:rsid w:val="00F958F7"/>
    <w:rsid w:val="00F95E7B"/>
    <w:rsid w:val="00F96415"/>
    <w:rsid w:val="00F9706F"/>
    <w:rsid w:val="00F970B0"/>
    <w:rsid w:val="00F97497"/>
    <w:rsid w:val="00F974BF"/>
    <w:rsid w:val="00F977AB"/>
    <w:rsid w:val="00F9780A"/>
    <w:rsid w:val="00FA0003"/>
    <w:rsid w:val="00FA09CC"/>
    <w:rsid w:val="00FA15D3"/>
    <w:rsid w:val="00FA2054"/>
    <w:rsid w:val="00FA2A3D"/>
    <w:rsid w:val="00FA3417"/>
    <w:rsid w:val="00FA45EE"/>
    <w:rsid w:val="00FA4F46"/>
    <w:rsid w:val="00FA5C96"/>
    <w:rsid w:val="00FA6950"/>
    <w:rsid w:val="00FA69AB"/>
    <w:rsid w:val="00FA724D"/>
    <w:rsid w:val="00FA7FD9"/>
    <w:rsid w:val="00FB0908"/>
    <w:rsid w:val="00FB20CA"/>
    <w:rsid w:val="00FB2247"/>
    <w:rsid w:val="00FB2ED6"/>
    <w:rsid w:val="00FB332D"/>
    <w:rsid w:val="00FB41D8"/>
    <w:rsid w:val="00FB4CA3"/>
    <w:rsid w:val="00FB5762"/>
    <w:rsid w:val="00FB58C2"/>
    <w:rsid w:val="00FB6852"/>
    <w:rsid w:val="00FC0878"/>
    <w:rsid w:val="00FC17B8"/>
    <w:rsid w:val="00FC2138"/>
    <w:rsid w:val="00FC215C"/>
    <w:rsid w:val="00FC30E5"/>
    <w:rsid w:val="00FC3A20"/>
    <w:rsid w:val="00FC434B"/>
    <w:rsid w:val="00FC5C7F"/>
    <w:rsid w:val="00FC702D"/>
    <w:rsid w:val="00FC77DB"/>
    <w:rsid w:val="00FC78F6"/>
    <w:rsid w:val="00FD0673"/>
    <w:rsid w:val="00FD0875"/>
    <w:rsid w:val="00FD0A68"/>
    <w:rsid w:val="00FD220D"/>
    <w:rsid w:val="00FD2569"/>
    <w:rsid w:val="00FD2A00"/>
    <w:rsid w:val="00FD2AA6"/>
    <w:rsid w:val="00FD2FFE"/>
    <w:rsid w:val="00FD3D30"/>
    <w:rsid w:val="00FD5455"/>
    <w:rsid w:val="00FD5C02"/>
    <w:rsid w:val="00FD65A1"/>
    <w:rsid w:val="00FD7542"/>
    <w:rsid w:val="00FD7E80"/>
    <w:rsid w:val="00FE03DC"/>
    <w:rsid w:val="00FE1001"/>
    <w:rsid w:val="00FE218F"/>
    <w:rsid w:val="00FE2CE1"/>
    <w:rsid w:val="00FE4431"/>
    <w:rsid w:val="00FE45B6"/>
    <w:rsid w:val="00FE48C6"/>
    <w:rsid w:val="00FE6028"/>
    <w:rsid w:val="00FE6D1A"/>
    <w:rsid w:val="00FE7CF9"/>
    <w:rsid w:val="00FF0E23"/>
    <w:rsid w:val="00FF18CC"/>
    <w:rsid w:val="00FF217C"/>
    <w:rsid w:val="00FF21E1"/>
    <w:rsid w:val="00FF251D"/>
    <w:rsid w:val="00FF2B6C"/>
    <w:rsid w:val="00FF2CDC"/>
    <w:rsid w:val="00FF33BD"/>
    <w:rsid w:val="00FF35C4"/>
    <w:rsid w:val="00FF4078"/>
    <w:rsid w:val="00FF41FE"/>
    <w:rsid w:val="00FF4846"/>
    <w:rsid w:val="00FF549B"/>
    <w:rsid w:val="00FF5F69"/>
    <w:rsid w:val="00FF63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BD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76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character" w:styleId="CommentReference">
    <w:name w:val="annotation reference"/>
    <w:basedOn w:val="DefaultParagraphFont"/>
    <w:uiPriority w:val="99"/>
    <w:semiHidden/>
    <w:unhideWhenUsed/>
    <w:rsid w:val="00260A36"/>
    <w:rPr>
      <w:sz w:val="16"/>
      <w:szCs w:val="16"/>
    </w:rPr>
  </w:style>
  <w:style w:type="paragraph" w:styleId="CommentText">
    <w:name w:val="annotation text"/>
    <w:basedOn w:val="Normal"/>
    <w:link w:val="CommentTextChar"/>
    <w:uiPriority w:val="99"/>
    <w:unhideWhenUsed/>
    <w:rsid w:val="00260A36"/>
    <w:pPr>
      <w:pBdr>
        <w:top w:val="nil"/>
        <w:left w:val="nil"/>
        <w:bottom w:val="nil"/>
        <w:right w:val="nil"/>
        <w:between w:val="nil"/>
        <w:bar w:val="nil"/>
      </w:pBdr>
    </w:pPr>
    <w:rPr>
      <w:rFonts w:eastAsia="Arial Unicode MS"/>
      <w:sz w:val="20"/>
      <w:szCs w:val="20"/>
      <w:bdr w:val="nil"/>
    </w:rPr>
  </w:style>
  <w:style w:type="character" w:customStyle="1" w:styleId="CommentTextChar">
    <w:name w:val="Comment Text Char"/>
    <w:basedOn w:val="DefaultParagraphFont"/>
    <w:link w:val="CommentText"/>
    <w:uiPriority w:val="99"/>
    <w:rsid w:val="00260A36"/>
  </w:style>
  <w:style w:type="paragraph" w:styleId="CommentSubject">
    <w:name w:val="annotation subject"/>
    <w:basedOn w:val="CommentText"/>
    <w:next w:val="CommentText"/>
    <w:link w:val="CommentSubjectChar"/>
    <w:uiPriority w:val="99"/>
    <w:semiHidden/>
    <w:unhideWhenUsed/>
    <w:rsid w:val="00260A36"/>
    <w:rPr>
      <w:b/>
      <w:bCs/>
    </w:rPr>
  </w:style>
  <w:style w:type="character" w:customStyle="1" w:styleId="CommentSubjectChar">
    <w:name w:val="Comment Subject Char"/>
    <w:basedOn w:val="CommentTextChar"/>
    <w:link w:val="CommentSubject"/>
    <w:uiPriority w:val="99"/>
    <w:semiHidden/>
    <w:rsid w:val="00260A36"/>
    <w:rPr>
      <w:b/>
      <w:bCs/>
    </w:rPr>
  </w:style>
  <w:style w:type="paragraph" w:styleId="BalloonText">
    <w:name w:val="Balloon Text"/>
    <w:basedOn w:val="Normal"/>
    <w:link w:val="BalloonTextChar"/>
    <w:uiPriority w:val="99"/>
    <w:semiHidden/>
    <w:unhideWhenUsed/>
    <w:rsid w:val="00260A36"/>
    <w:pPr>
      <w:pBdr>
        <w:top w:val="nil"/>
        <w:left w:val="nil"/>
        <w:bottom w:val="nil"/>
        <w:right w:val="nil"/>
        <w:between w:val="nil"/>
        <w:bar w:val="nil"/>
      </w:pBdr>
    </w:pPr>
    <w:rPr>
      <w:rFonts w:ascii="Segoe UI" w:eastAsia="Arial Unicode MS" w:hAnsi="Segoe UI" w:cs="Segoe UI"/>
      <w:sz w:val="18"/>
      <w:szCs w:val="18"/>
      <w:bdr w:val="nil"/>
    </w:rPr>
  </w:style>
  <w:style w:type="character" w:customStyle="1" w:styleId="BalloonTextChar">
    <w:name w:val="Balloon Text Char"/>
    <w:basedOn w:val="DefaultParagraphFont"/>
    <w:link w:val="BalloonText"/>
    <w:uiPriority w:val="99"/>
    <w:semiHidden/>
    <w:rsid w:val="00260A36"/>
    <w:rPr>
      <w:rFonts w:ascii="Segoe UI" w:hAnsi="Segoe UI" w:cs="Segoe UI"/>
      <w:sz w:val="18"/>
      <w:szCs w:val="18"/>
    </w:rPr>
  </w:style>
  <w:style w:type="paragraph" w:styleId="Revision">
    <w:name w:val="Revision"/>
    <w:hidden/>
    <w:uiPriority w:val="99"/>
    <w:semiHidden/>
    <w:rsid w:val="006A100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Header">
    <w:name w:val="header"/>
    <w:basedOn w:val="Normal"/>
    <w:link w:val="HeaderChar"/>
    <w:uiPriority w:val="99"/>
    <w:unhideWhenUsed/>
    <w:rsid w:val="009C5945"/>
    <w:pPr>
      <w:pBdr>
        <w:top w:val="nil"/>
        <w:left w:val="nil"/>
        <w:bottom w:val="nil"/>
        <w:right w:val="nil"/>
        <w:between w:val="nil"/>
        <w:bar w:val="nil"/>
      </w:pBdr>
      <w:tabs>
        <w:tab w:val="center" w:pos="4680"/>
        <w:tab w:val="right" w:pos="9360"/>
      </w:tabs>
    </w:pPr>
    <w:rPr>
      <w:rFonts w:eastAsia="Arial Unicode MS"/>
      <w:bdr w:val="nil"/>
    </w:rPr>
  </w:style>
  <w:style w:type="character" w:customStyle="1" w:styleId="HeaderChar">
    <w:name w:val="Header Char"/>
    <w:basedOn w:val="DefaultParagraphFont"/>
    <w:link w:val="Header"/>
    <w:uiPriority w:val="99"/>
    <w:rsid w:val="009C5945"/>
    <w:rPr>
      <w:sz w:val="24"/>
      <w:szCs w:val="24"/>
    </w:rPr>
  </w:style>
  <w:style w:type="paragraph" w:styleId="Footer">
    <w:name w:val="footer"/>
    <w:basedOn w:val="Normal"/>
    <w:link w:val="FooterChar"/>
    <w:uiPriority w:val="99"/>
    <w:unhideWhenUsed/>
    <w:rsid w:val="009C5945"/>
    <w:pPr>
      <w:pBdr>
        <w:top w:val="nil"/>
        <w:left w:val="nil"/>
        <w:bottom w:val="nil"/>
        <w:right w:val="nil"/>
        <w:between w:val="nil"/>
        <w:bar w:val="nil"/>
      </w:pBdr>
      <w:tabs>
        <w:tab w:val="center" w:pos="4680"/>
        <w:tab w:val="right" w:pos="9360"/>
      </w:tabs>
    </w:pPr>
    <w:rPr>
      <w:rFonts w:eastAsia="Arial Unicode MS"/>
      <w:bdr w:val="nil"/>
    </w:rPr>
  </w:style>
  <w:style w:type="character" w:customStyle="1" w:styleId="FooterChar">
    <w:name w:val="Footer Char"/>
    <w:basedOn w:val="DefaultParagraphFont"/>
    <w:link w:val="Footer"/>
    <w:uiPriority w:val="99"/>
    <w:rsid w:val="009C5945"/>
    <w:rPr>
      <w:sz w:val="24"/>
      <w:szCs w:val="24"/>
    </w:rPr>
  </w:style>
  <w:style w:type="paragraph" w:styleId="ListParagraph">
    <w:name w:val="List Paragraph"/>
    <w:basedOn w:val="Normal"/>
    <w:uiPriority w:val="34"/>
    <w:qFormat/>
    <w:rsid w:val="00760541"/>
    <w:pPr>
      <w:pBdr>
        <w:top w:val="nil"/>
        <w:left w:val="nil"/>
        <w:bottom w:val="nil"/>
        <w:right w:val="nil"/>
        <w:between w:val="nil"/>
        <w:bar w:val="nil"/>
      </w:pBdr>
      <w:ind w:left="720"/>
      <w:contextualSpacing/>
    </w:pPr>
    <w:rPr>
      <w:rFonts w:eastAsia="Arial Unicode MS"/>
      <w:bdr w:val="nil"/>
    </w:rPr>
  </w:style>
  <w:style w:type="character" w:customStyle="1" w:styleId="normaltextrun">
    <w:name w:val="normaltextrun"/>
    <w:basedOn w:val="DefaultParagraphFont"/>
    <w:rsid w:val="00227D5F"/>
  </w:style>
  <w:style w:type="character" w:styleId="FollowedHyperlink">
    <w:name w:val="FollowedHyperlink"/>
    <w:basedOn w:val="DefaultParagraphFont"/>
    <w:uiPriority w:val="99"/>
    <w:semiHidden/>
    <w:unhideWhenUsed/>
    <w:rsid w:val="00BD0DE4"/>
    <w:rPr>
      <w:color w:val="FF00FF" w:themeColor="followedHyperlink"/>
      <w:u w:val="single"/>
    </w:rPr>
  </w:style>
  <w:style w:type="paragraph" w:styleId="NormalWeb">
    <w:name w:val="Normal (Web)"/>
    <w:basedOn w:val="Normal"/>
    <w:uiPriority w:val="99"/>
    <w:unhideWhenUsed/>
    <w:rsid w:val="00DE687E"/>
    <w:pPr>
      <w:spacing w:before="100" w:beforeAutospacing="1" w:after="100" w:afterAutospacing="1"/>
    </w:pPr>
  </w:style>
  <w:style w:type="character" w:customStyle="1" w:styleId="UnresolvedMention1">
    <w:name w:val="Unresolved Mention1"/>
    <w:basedOn w:val="DefaultParagraphFont"/>
    <w:uiPriority w:val="99"/>
    <w:rsid w:val="00E0151A"/>
    <w:rPr>
      <w:color w:val="605E5C"/>
      <w:shd w:val="clear" w:color="auto" w:fill="E1DFDD"/>
    </w:rPr>
  </w:style>
  <w:style w:type="character" w:styleId="Emphasis">
    <w:name w:val="Emphasis"/>
    <w:basedOn w:val="DefaultParagraphFont"/>
    <w:uiPriority w:val="20"/>
    <w:qFormat/>
    <w:rsid w:val="009A3ED5"/>
    <w:rPr>
      <w:i/>
      <w:iCs/>
    </w:rPr>
  </w:style>
  <w:style w:type="character" w:customStyle="1" w:styleId="coconcept17">
    <w:name w:val="co_concept_1_7"/>
    <w:basedOn w:val="DefaultParagraphFont"/>
    <w:rsid w:val="0044502F"/>
  </w:style>
  <w:style w:type="character" w:customStyle="1" w:styleId="apple-converted-space">
    <w:name w:val="apple-converted-space"/>
    <w:basedOn w:val="DefaultParagraphFont"/>
    <w:rsid w:val="00D27622"/>
  </w:style>
  <w:style w:type="character" w:customStyle="1" w:styleId="xapple-converted-space">
    <w:name w:val="x_apple-converted-space"/>
    <w:basedOn w:val="DefaultParagraphFont"/>
    <w:rsid w:val="00FF41FE"/>
  </w:style>
  <w:style w:type="paragraph" w:customStyle="1" w:styleId="xmsolistparagraph">
    <w:name w:val="x_msolistparagraph"/>
    <w:basedOn w:val="Normal"/>
    <w:rsid w:val="000E1AED"/>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rsid w:val="007B4AC5"/>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1527">
      <w:bodyDiv w:val="1"/>
      <w:marLeft w:val="0"/>
      <w:marRight w:val="0"/>
      <w:marTop w:val="0"/>
      <w:marBottom w:val="0"/>
      <w:divBdr>
        <w:top w:val="none" w:sz="0" w:space="0" w:color="auto"/>
        <w:left w:val="none" w:sz="0" w:space="0" w:color="auto"/>
        <w:bottom w:val="none" w:sz="0" w:space="0" w:color="auto"/>
        <w:right w:val="none" w:sz="0" w:space="0" w:color="auto"/>
      </w:divBdr>
    </w:div>
    <w:div w:id="19477203">
      <w:bodyDiv w:val="1"/>
      <w:marLeft w:val="0"/>
      <w:marRight w:val="0"/>
      <w:marTop w:val="0"/>
      <w:marBottom w:val="0"/>
      <w:divBdr>
        <w:top w:val="none" w:sz="0" w:space="0" w:color="auto"/>
        <w:left w:val="none" w:sz="0" w:space="0" w:color="auto"/>
        <w:bottom w:val="none" w:sz="0" w:space="0" w:color="auto"/>
        <w:right w:val="none" w:sz="0" w:space="0" w:color="auto"/>
      </w:divBdr>
    </w:div>
    <w:div w:id="35198679">
      <w:bodyDiv w:val="1"/>
      <w:marLeft w:val="0"/>
      <w:marRight w:val="0"/>
      <w:marTop w:val="0"/>
      <w:marBottom w:val="0"/>
      <w:divBdr>
        <w:top w:val="none" w:sz="0" w:space="0" w:color="auto"/>
        <w:left w:val="none" w:sz="0" w:space="0" w:color="auto"/>
        <w:bottom w:val="none" w:sz="0" w:space="0" w:color="auto"/>
        <w:right w:val="none" w:sz="0" w:space="0" w:color="auto"/>
      </w:divBdr>
    </w:div>
    <w:div w:id="65035351">
      <w:bodyDiv w:val="1"/>
      <w:marLeft w:val="0"/>
      <w:marRight w:val="0"/>
      <w:marTop w:val="0"/>
      <w:marBottom w:val="0"/>
      <w:divBdr>
        <w:top w:val="none" w:sz="0" w:space="0" w:color="auto"/>
        <w:left w:val="none" w:sz="0" w:space="0" w:color="auto"/>
        <w:bottom w:val="none" w:sz="0" w:space="0" w:color="auto"/>
        <w:right w:val="none" w:sz="0" w:space="0" w:color="auto"/>
      </w:divBdr>
    </w:div>
    <w:div w:id="68119242">
      <w:bodyDiv w:val="1"/>
      <w:marLeft w:val="0"/>
      <w:marRight w:val="0"/>
      <w:marTop w:val="0"/>
      <w:marBottom w:val="0"/>
      <w:divBdr>
        <w:top w:val="none" w:sz="0" w:space="0" w:color="auto"/>
        <w:left w:val="none" w:sz="0" w:space="0" w:color="auto"/>
        <w:bottom w:val="none" w:sz="0" w:space="0" w:color="auto"/>
        <w:right w:val="none" w:sz="0" w:space="0" w:color="auto"/>
      </w:divBdr>
    </w:div>
    <w:div w:id="72624102">
      <w:bodyDiv w:val="1"/>
      <w:marLeft w:val="0"/>
      <w:marRight w:val="0"/>
      <w:marTop w:val="0"/>
      <w:marBottom w:val="0"/>
      <w:divBdr>
        <w:top w:val="none" w:sz="0" w:space="0" w:color="auto"/>
        <w:left w:val="none" w:sz="0" w:space="0" w:color="auto"/>
        <w:bottom w:val="none" w:sz="0" w:space="0" w:color="auto"/>
        <w:right w:val="none" w:sz="0" w:space="0" w:color="auto"/>
      </w:divBdr>
    </w:div>
    <w:div w:id="103115471">
      <w:bodyDiv w:val="1"/>
      <w:marLeft w:val="0"/>
      <w:marRight w:val="0"/>
      <w:marTop w:val="0"/>
      <w:marBottom w:val="0"/>
      <w:divBdr>
        <w:top w:val="none" w:sz="0" w:space="0" w:color="auto"/>
        <w:left w:val="none" w:sz="0" w:space="0" w:color="auto"/>
        <w:bottom w:val="none" w:sz="0" w:space="0" w:color="auto"/>
        <w:right w:val="none" w:sz="0" w:space="0" w:color="auto"/>
      </w:divBdr>
    </w:div>
    <w:div w:id="103505406">
      <w:bodyDiv w:val="1"/>
      <w:marLeft w:val="0"/>
      <w:marRight w:val="0"/>
      <w:marTop w:val="0"/>
      <w:marBottom w:val="0"/>
      <w:divBdr>
        <w:top w:val="none" w:sz="0" w:space="0" w:color="auto"/>
        <w:left w:val="none" w:sz="0" w:space="0" w:color="auto"/>
        <w:bottom w:val="none" w:sz="0" w:space="0" w:color="auto"/>
        <w:right w:val="none" w:sz="0" w:space="0" w:color="auto"/>
      </w:divBdr>
    </w:div>
    <w:div w:id="104232085">
      <w:bodyDiv w:val="1"/>
      <w:marLeft w:val="0"/>
      <w:marRight w:val="0"/>
      <w:marTop w:val="0"/>
      <w:marBottom w:val="0"/>
      <w:divBdr>
        <w:top w:val="none" w:sz="0" w:space="0" w:color="auto"/>
        <w:left w:val="none" w:sz="0" w:space="0" w:color="auto"/>
        <w:bottom w:val="none" w:sz="0" w:space="0" w:color="auto"/>
        <w:right w:val="none" w:sz="0" w:space="0" w:color="auto"/>
      </w:divBdr>
    </w:div>
    <w:div w:id="127549749">
      <w:bodyDiv w:val="1"/>
      <w:marLeft w:val="0"/>
      <w:marRight w:val="0"/>
      <w:marTop w:val="0"/>
      <w:marBottom w:val="0"/>
      <w:divBdr>
        <w:top w:val="none" w:sz="0" w:space="0" w:color="auto"/>
        <w:left w:val="none" w:sz="0" w:space="0" w:color="auto"/>
        <w:bottom w:val="none" w:sz="0" w:space="0" w:color="auto"/>
        <w:right w:val="none" w:sz="0" w:space="0" w:color="auto"/>
      </w:divBdr>
    </w:div>
    <w:div w:id="227806092">
      <w:bodyDiv w:val="1"/>
      <w:marLeft w:val="0"/>
      <w:marRight w:val="0"/>
      <w:marTop w:val="0"/>
      <w:marBottom w:val="0"/>
      <w:divBdr>
        <w:top w:val="none" w:sz="0" w:space="0" w:color="auto"/>
        <w:left w:val="none" w:sz="0" w:space="0" w:color="auto"/>
        <w:bottom w:val="none" w:sz="0" w:space="0" w:color="auto"/>
        <w:right w:val="none" w:sz="0" w:space="0" w:color="auto"/>
      </w:divBdr>
    </w:div>
    <w:div w:id="245455218">
      <w:bodyDiv w:val="1"/>
      <w:marLeft w:val="0"/>
      <w:marRight w:val="0"/>
      <w:marTop w:val="0"/>
      <w:marBottom w:val="0"/>
      <w:divBdr>
        <w:top w:val="none" w:sz="0" w:space="0" w:color="auto"/>
        <w:left w:val="none" w:sz="0" w:space="0" w:color="auto"/>
        <w:bottom w:val="none" w:sz="0" w:space="0" w:color="auto"/>
        <w:right w:val="none" w:sz="0" w:space="0" w:color="auto"/>
      </w:divBdr>
    </w:div>
    <w:div w:id="273296579">
      <w:bodyDiv w:val="1"/>
      <w:marLeft w:val="0"/>
      <w:marRight w:val="0"/>
      <w:marTop w:val="0"/>
      <w:marBottom w:val="0"/>
      <w:divBdr>
        <w:top w:val="none" w:sz="0" w:space="0" w:color="auto"/>
        <w:left w:val="none" w:sz="0" w:space="0" w:color="auto"/>
        <w:bottom w:val="none" w:sz="0" w:space="0" w:color="auto"/>
        <w:right w:val="none" w:sz="0" w:space="0" w:color="auto"/>
      </w:divBdr>
      <w:divsChild>
        <w:div w:id="954990876">
          <w:marLeft w:val="0"/>
          <w:marRight w:val="0"/>
          <w:marTop w:val="0"/>
          <w:marBottom w:val="0"/>
          <w:divBdr>
            <w:top w:val="none" w:sz="0" w:space="0" w:color="auto"/>
            <w:left w:val="none" w:sz="0" w:space="0" w:color="auto"/>
            <w:bottom w:val="none" w:sz="0" w:space="0" w:color="auto"/>
            <w:right w:val="none" w:sz="0" w:space="0" w:color="auto"/>
          </w:divBdr>
          <w:divsChild>
            <w:div w:id="2005552211">
              <w:marLeft w:val="0"/>
              <w:marRight w:val="0"/>
              <w:marTop w:val="0"/>
              <w:marBottom w:val="0"/>
              <w:divBdr>
                <w:top w:val="none" w:sz="0" w:space="0" w:color="auto"/>
                <w:left w:val="none" w:sz="0" w:space="0" w:color="auto"/>
                <w:bottom w:val="none" w:sz="0" w:space="0" w:color="auto"/>
                <w:right w:val="none" w:sz="0" w:space="0" w:color="auto"/>
              </w:divBdr>
              <w:divsChild>
                <w:div w:id="703485811">
                  <w:marLeft w:val="0"/>
                  <w:marRight w:val="0"/>
                  <w:marTop w:val="0"/>
                  <w:marBottom w:val="0"/>
                  <w:divBdr>
                    <w:top w:val="none" w:sz="0" w:space="0" w:color="auto"/>
                    <w:left w:val="none" w:sz="0" w:space="0" w:color="auto"/>
                    <w:bottom w:val="none" w:sz="0" w:space="0" w:color="auto"/>
                    <w:right w:val="none" w:sz="0" w:space="0" w:color="auto"/>
                  </w:divBdr>
                  <w:divsChild>
                    <w:div w:id="104833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96933">
      <w:bodyDiv w:val="1"/>
      <w:marLeft w:val="0"/>
      <w:marRight w:val="0"/>
      <w:marTop w:val="0"/>
      <w:marBottom w:val="0"/>
      <w:divBdr>
        <w:top w:val="none" w:sz="0" w:space="0" w:color="auto"/>
        <w:left w:val="none" w:sz="0" w:space="0" w:color="auto"/>
        <w:bottom w:val="none" w:sz="0" w:space="0" w:color="auto"/>
        <w:right w:val="none" w:sz="0" w:space="0" w:color="auto"/>
      </w:divBdr>
    </w:div>
    <w:div w:id="306978480">
      <w:bodyDiv w:val="1"/>
      <w:marLeft w:val="0"/>
      <w:marRight w:val="0"/>
      <w:marTop w:val="0"/>
      <w:marBottom w:val="0"/>
      <w:divBdr>
        <w:top w:val="none" w:sz="0" w:space="0" w:color="auto"/>
        <w:left w:val="none" w:sz="0" w:space="0" w:color="auto"/>
        <w:bottom w:val="none" w:sz="0" w:space="0" w:color="auto"/>
        <w:right w:val="none" w:sz="0" w:space="0" w:color="auto"/>
      </w:divBdr>
    </w:div>
    <w:div w:id="308756427">
      <w:bodyDiv w:val="1"/>
      <w:marLeft w:val="0"/>
      <w:marRight w:val="0"/>
      <w:marTop w:val="0"/>
      <w:marBottom w:val="0"/>
      <w:divBdr>
        <w:top w:val="none" w:sz="0" w:space="0" w:color="auto"/>
        <w:left w:val="none" w:sz="0" w:space="0" w:color="auto"/>
        <w:bottom w:val="none" w:sz="0" w:space="0" w:color="auto"/>
        <w:right w:val="none" w:sz="0" w:space="0" w:color="auto"/>
      </w:divBdr>
    </w:div>
    <w:div w:id="317225576">
      <w:bodyDiv w:val="1"/>
      <w:marLeft w:val="0"/>
      <w:marRight w:val="0"/>
      <w:marTop w:val="0"/>
      <w:marBottom w:val="0"/>
      <w:divBdr>
        <w:top w:val="none" w:sz="0" w:space="0" w:color="auto"/>
        <w:left w:val="none" w:sz="0" w:space="0" w:color="auto"/>
        <w:bottom w:val="none" w:sz="0" w:space="0" w:color="auto"/>
        <w:right w:val="none" w:sz="0" w:space="0" w:color="auto"/>
      </w:divBdr>
    </w:div>
    <w:div w:id="326834293">
      <w:bodyDiv w:val="1"/>
      <w:marLeft w:val="0"/>
      <w:marRight w:val="0"/>
      <w:marTop w:val="0"/>
      <w:marBottom w:val="0"/>
      <w:divBdr>
        <w:top w:val="none" w:sz="0" w:space="0" w:color="auto"/>
        <w:left w:val="none" w:sz="0" w:space="0" w:color="auto"/>
        <w:bottom w:val="none" w:sz="0" w:space="0" w:color="auto"/>
        <w:right w:val="none" w:sz="0" w:space="0" w:color="auto"/>
      </w:divBdr>
    </w:div>
    <w:div w:id="381944577">
      <w:bodyDiv w:val="1"/>
      <w:marLeft w:val="0"/>
      <w:marRight w:val="0"/>
      <w:marTop w:val="0"/>
      <w:marBottom w:val="0"/>
      <w:divBdr>
        <w:top w:val="none" w:sz="0" w:space="0" w:color="auto"/>
        <w:left w:val="none" w:sz="0" w:space="0" w:color="auto"/>
        <w:bottom w:val="none" w:sz="0" w:space="0" w:color="auto"/>
        <w:right w:val="none" w:sz="0" w:space="0" w:color="auto"/>
      </w:divBdr>
    </w:div>
    <w:div w:id="383989011">
      <w:bodyDiv w:val="1"/>
      <w:marLeft w:val="0"/>
      <w:marRight w:val="0"/>
      <w:marTop w:val="0"/>
      <w:marBottom w:val="0"/>
      <w:divBdr>
        <w:top w:val="none" w:sz="0" w:space="0" w:color="auto"/>
        <w:left w:val="none" w:sz="0" w:space="0" w:color="auto"/>
        <w:bottom w:val="none" w:sz="0" w:space="0" w:color="auto"/>
        <w:right w:val="none" w:sz="0" w:space="0" w:color="auto"/>
      </w:divBdr>
    </w:div>
    <w:div w:id="398866245">
      <w:bodyDiv w:val="1"/>
      <w:marLeft w:val="0"/>
      <w:marRight w:val="0"/>
      <w:marTop w:val="0"/>
      <w:marBottom w:val="0"/>
      <w:divBdr>
        <w:top w:val="none" w:sz="0" w:space="0" w:color="auto"/>
        <w:left w:val="none" w:sz="0" w:space="0" w:color="auto"/>
        <w:bottom w:val="none" w:sz="0" w:space="0" w:color="auto"/>
        <w:right w:val="none" w:sz="0" w:space="0" w:color="auto"/>
      </w:divBdr>
    </w:div>
    <w:div w:id="433094403">
      <w:bodyDiv w:val="1"/>
      <w:marLeft w:val="0"/>
      <w:marRight w:val="0"/>
      <w:marTop w:val="0"/>
      <w:marBottom w:val="0"/>
      <w:divBdr>
        <w:top w:val="none" w:sz="0" w:space="0" w:color="auto"/>
        <w:left w:val="none" w:sz="0" w:space="0" w:color="auto"/>
        <w:bottom w:val="none" w:sz="0" w:space="0" w:color="auto"/>
        <w:right w:val="none" w:sz="0" w:space="0" w:color="auto"/>
      </w:divBdr>
    </w:div>
    <w:div w:id="437025863">
      <w:bodyDiv w:val="1"/>
      <w:marLeft w:val="0"/>
      <w:marRight w:val="0"/>
      <w:marTop w:val="0"/>
      <w:marBottom w:val="0"/>
      <w:divBdr>
        <w:top w:val="none" w:sz="0" w:space="0" w:color="auto"/>
        <w:left w:val="none" w:sz="0" w:space="0" w:color="auto"/>
        <w:bottom w:val="none" w:sz="0" w:space="0" w:color="auto"/>
        <w:right w:val="none" w:sz="0" w:space="0" w:color="auto"/>
      </w:divBdr>
    </w:div>
    <w:div w:id="440688937">
      <w:bodyDiv w:val="1"/>
      <w:marLeft w:val="0"/>
      <w:marRight w:val="0"/>
      <w:marTop w:val="0"/>
      <w:marBottom w:val="0"/>
      <w:divBdr>
        <w:top w:val="none" w:sz="0" w:space="0" w:color="auto"/>
        <w:left w:val="none" w:sz="0" w:space="0" w:color="auto"/>
        <w:bottom w:val="none" w:sz="0" w:space="0" w:color="auto"/>
        <w:right w:val="none" w:sz="0" w:space="0" w:color="auto"/>
      </w:divBdr>
    </w:div>
    <w:div w:id="476192025">
      <w:bodyDiv w:val="1"/>
      <w:marLeft w:val="0"/>
      <w:marRight w:val="0"/>
      <w:marTop w:val="0"/>
      <w:marBottom w:val="0"/>
      <w:divBdr>
        <w:top w:val="none" w:sz="0" w:space="0" w:color="auto"/>
        <w:left w:val="none" w:sz="0" w:space="0" w:color="auto"/>
        <w:bottom w:val="none" w:sz="0" w:space="0" w:color="auto"/>
        <w:right w:val="none" w:sz="0" w:space="0" w:color="auto"/>
      </w:divBdr>
    </w:div>
    <w:div w:id="489713663">
      <w:bodyDiv w:val="1"/>
      <w:marLeft w:val="0"/>
      <w:marRight w:val="0"/>
      <w:marTop w:val="0"/>
      <w:marBottom w:val="0"/>
      <w:divBdr>
        <w:top w:val="none" w:sz="0" w:space="0" w:color="auto"/>
        <w:left w:val="none" w:sz="0" w:space="0" w:color="auto"/>
        <w:bottom w:val="none" w:sz="0" w:space="0" w:color="auto"/>
        <w:right w:val="none" w:sz="0" w:space="0" w:color="auto"/>
      </w:divBdr>
    </w:div>
    <w:div w:id="515658830">
      <w:bodyDiv w:val="1"/>
      <w:marLeft w:val="0"/>
      <w:marRight w:val="0"/>
      <w:marTop w:val="0"/>
      <w:marBottom w:val="0"/>
      <w:divBdr>
        <w:top w:val="none" w:sz="0" w:space="0" w:color="auto"/>
        <w:left w:val="none" w:sz="0" w:space="0" w:color="auto"/>
        <w:bottom w:val="none" w:sz="0" w:space="0" w:color="auto"/>
        <w:right w:val="none" w:sz="0" w:space="0" w:color="auto"/>
      </w:divBdr>
    </w:div>
    <w:div w:id="518393678">
      <w:bodyDiv w:val="1"/>
      <w:marLeft w:val="0"/>
      <w:marRight w:val="0"/>
      <w:marTop w:val="0"/>
      <w:marBottom w:val="0"/>
      <w:divBdr>
        <w:top w:val="none" w:sz="0" w:space="0" w:color="auto"/>
        <w:left w:val="none" w:sz="0" w:space="0" w:color="auto"/>
        <w:bottom w:val="none" w:sz="0" w:space="0" w:color="auto"/>
        <w:right w:val="none" w:sz="0" w:space="0" w:color="auto"/>
      </w:divBdr>
    </w:div>
    <w:div w:id="536087786">
      <w:bodyDiv w:val="1"/>
      <w:marLeft w:val="0"/>
      <w:marRight w:val="0"/>
      <w:marTop w:val="0"/>
      <w:marBottom w:val="0"/>
      <w:divBdr>
        <w:top w:val="none" w:sz="0" w:space="0" w:color="auto"/>
        <w:left w:val="none" w:sz="0" w:space="0" w:color="auto"/>
        <w:bottom w:val="none" w:sz="0" w:space="0" w:color="auto"/>
        <w:right w:val="none" w:sz="0" w:space="0" w:color="auto"/>
      </w:divBdr>
    </w:div>
    <w:div w:id="571812613">
      <w:bodyDiv w:val="1"/>
      <w:marLeft w:val="0"/>
      <w:marRight w:val="0"/>
      <w:marTop w:val="0"/>
      <w:marBottom w:val="0"/>
      <w:divBdr>
        <w:top w:val="none" w:sz="0" w:space="0" w:color="auto"/>
        <w:left w:val="none" w:sz="0" w:space="0" w:color="auto"/>
        <w:bottom w:val="none" w:sz="0" w:space="0" w:color="auto"/>
        <w:right w:val="none" w:sz="0" w:space="0" w:color="auto"/>
      </w:divBdr>
    </w:div>
    <w:div w:id="577980358">
      <w:bodyDiv w:val="1"/>
      <w:marLeft w:val="0"/>
      <w:marRight w:val="0"/>
      <w:marTop w:val="0"/>
      <w:marBottom w:val="0"/>
      <w:divBdr>
        <w:top w:val="none" w:sz="0" w:space="0" w:color="auto"/>
        <w:left w:val="none" w:sz="0" w:space="0" w:color="auto"/>
        <w:bottom w:val="none" w:sz="0" w:space="0" w:color="auto"/>
        <w:right w:val="none" w:sz="0" w:space="0" w:color="auto"/>
      </w:divBdr>
    </w:div>
    <w:div w:id="582449935">
      <w:bodyDiv w:val="1"/>
      <w:marLeft w:val="0"/>
      <w:marRight w:val="0"/>
      <w:marTop w:val="0"/>
      <w:marBottom w:val="0"/>
      <w:divBdr>
        <w:top w:val="none" w:sz="0" w:space="0" w:color="auto"/>
        <w:left w:val="none" w:sz="0" w:space="0" w:color="auto"/>
        <w:bottom w:val="none" w:sz="0" w:space="0" w:color="auto"/>
        <w:right w:val="none" w:sz="0" w:space="0" w:color="auto"/>
      </w:divBdr>
    </w:div>
    <w:div w:id="590283673">
      <w:bodyDiv w:val="1"/>
      <w:marLeft w:val="0"/>
      <w:marRight w:val="0"/>
      <w:marTop w:val="0"/>
      <w:marBottom w:val="0"/>
      <w:divBdr>
        <w:top w:val="none" w:sz="0" w:space="0" w:color="auto"/>
        <w:left w:val="none" w:sz="0" w:space="0" w:color="auto"/>
        <w:bottom w:val="none" w:sz="0" w:space="0" w:color="auto"/>
        <w:right w:val="none" w:sz="0" w:space="0" w:color="auto"/>
      </w:divBdr>
    </w:div>
    <w:div w:id="595138537">
      <w:bodyDiv w:val="1"/>
      <w:marLeft w:val="0"/>
      <w:marRight w:val="0"/>
      <w:marTop w:val="0"/>
      <w:marBottom w:val="0"/>
      <w:divBdr>
        <w:top w:val="none" w:sz="0" w:space="0" w:color="auto"/>
        <w:left w:val="none" w:sz="0" w:space="0" w:color="auto"/>
        <w:bottom w:val="none" w:sz="0" w:space="0" w:color="auto"/>
        <w:right w:val="none" w:sz="0" w:space="0" w:color="auto"/>
      </w:divBdr>
      <w:divsChild>
        <w:div w:id="712122438">
          <w:marLeft w:val="0"/>
          <w:marRight w:val="0"/>
          <w:marTop w:val="0"/>
          <w:marBottom w:val="0"/>
          <w:divBdr>
            <w:top w:val="none" w:sz="0" w:space="0" w:color="auto"/>
            <w:left w:val="none" w:sz="0" w:space="0" w:color="auto"/>
            <w:bottom w:val="none" w:sz="0" w:space="0" w:color="auto"/>
            <w:right w:val="none" w:sz="0" w:space="0" w:color="auto"/>
          </w:divBdr>
          <w:divsChild>
            <w:div w:id="498811926">
              <w:marLeft w:val="0"/>
              <w:marRight w:val="0"/>
              <w:marTop w:val="0"/>
              <w:marBottom w:val="0"/>
              <w:divBdr>
                <w:top w:val="none" w:sz="0" w:space="0" w:color="auto"/>
                <w:left w:val="none" w:sz="0" w:space="0" w:color="auto"/>
                <w:bottom w:val="none" w:sz="0" w:space="0" w:color="auto"/>
                <w:right w:val="none" w:sz="0" w:space="0" w:color="auto"/>
              </w:divBdr>
              <w:divsChild>
                <w:div w:id="1085883851">
                  <w:marLeft w:val="0"/>
                  <w:marRight w:val="0"/>
                  <w:marTop w:val="0"/>
                  <w:marBottom w:val="0"/>
                  <w:divBdr>
                    <w:top w:val="none" w:sz="0" w:space="0" w:color="auto"/>
                    <w:left w:val="none" w:sz="0" w:space="0" w:color="auto"/>
                    <w:bottom w:val="none" w:sz="0" w:space="0" w:color="auto"/>
                    <w:right w:val="none" w:sz="0" w:space="0" w:color="auto"/>
                  </w:divBdr>
                  <w:divsChild>
                    <w:div w:id="52382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3057">
      <w:bodyDiv w:val="1"/>
      <w:marLeft w:val="0"/>
      <w:marRight w:val="0"/>
      <w:marTop w:val="0"/>
      <w:marBottom w:val="0"/>
      <w:divBdr>
        <w:top w:val="none" w:sz="0" w:space="0" w:color="auto"/>
        <w:left w:val="none" w:sz="0" w:space="0" w:color="auto"/>
        <w:bottom w:val="none" w:sz="0" w:space="0" w:color="auto"/>
        <w:right w:val="none" w:sz="0" w:space="0" w:color="auto"/>
      </w:divBdr>
    </w:div>
    <w:div w:id="630673840">
      <w:bodyDiv w:val="1"/>
      <w:marLeft w:val="0"/>
      <w:marRight w:val="0"/>
      <w:marTop w:val="0"/>
      <w:marBottom w:val="0"/>
      <w:divBdr>
        <w:top w:val="none" w:sz="0" w:space="0" w:color="auto"/>
        <w:left w:val="none" w:sz="0" w:space="0" w:color="auto"/>
        <w:bottom w:val="none" w:sz="0" w:space="0" w:color="auto"/>
        <w:right w:val="none" w:sz="0" w:space="0" w:color="auto"/>
      </w:divBdr>
    </w:div>
    <w:div w:id="641622159">
      <w:bodyDiv w:val="1"/>
      <w:marLeft w:val="0"/>
      <w:marRight w:val="0"/>
      <w:marTop w:val="0"/>
      <w:marBottom w:val="0"/>
      <w:divBdr>
        <w:top w:val="none" w:sz="0" w:space="0" w:color="auto"/>
        <w:left w:val="none" w:sz="0" w:space="0" w:color="auto"/>
        <w:bottom w:val="none" w:sz="0" w:space="0" w:color="auto"/>
        <w:right w:val="none" w:sz="0" w:space="0" w:color="auto"/>
      </w:divBdr>
    </w:div>
    <w:div w:id="650870511">
      <w:bodyDiv w:val="1"/>
      <w:marLeft w:val="0"/>
      <w:marRight w:val="0"/>
      <w:marTop w:val="0"/>
      <w:marBottom w:val="0"/>
      <w:divBdr>
        <w:top w:val="none" w:sz="0" w:space="0" w:color="auto"/>
        <w:left w:val="none" w:sz="0" w:space="0" w:color="auto"/>
        <w:bottom w:val="none" w:sz="0" w:space="0" w:color="auto"/>
        <w:right w:val="none" w:sz="0" w:space="0" w:color="auto"/>
      </w:divBdr>
    </w:div>
    <w:div w:id="651642784">
      <w:bodyDiv w:val="1"/>
      <w:marLeft w:val="0"/>
      <w:marRight w:val="0"/>
      <w:marTop w:val="0"/>
      <w:marBottom w:val="0"/>
      <w:divBdr>
        <w:top w:val="none" w:sz="0" w:space="0" w:color="auto"/>
        <w:left w:val="none" w:sz="0" w:space="0" w:color="auto"/>
        <w:bottom w:val="none" w:sz="0" w:space="0" w:color="auto"/>
        <w:right w:val="none" w:sz="0" w:space="0" w:color="auto"/>
      </w:divBdr>
    </w:div>
    <w:div w:id="679548473">
      <w:bodyDiv w:val="1"/>
      <w:marLeft w:val="0"/>
      <w:marRight w:val="0"/>
      <w:marTop w:val="0"/>
      <w:marBottom w:val="0"/>
      <w:divBdr>
        <w:top w:val="none" w:sz="0" w:space="0" w:color="auto"/>
        <w:left w:val="none" w:sz="0" w:space="0" w:color="auto"/>
        <w:bottom w:val="none" w:sz="0" w:space="0" w:color="auto"/>
        <w:right w:val="none" w:sz="0" w:space="0" w:color="auto"/>
      </w:divBdr>
    </w:div>
    <w:div w:id="694694368">
      <w:bodyDiv w:val="1"/>
      <w:marLeft w:val="0"/>
      <w:marRight w:val="0"/>
      <w:marTop w:val="0"/>
      <w:marBottom w:val="0"/>
      <w:divBdr>
        <w:top w:val="none" w:sz="0" w:space="0" w:color="auto"/>
        <w:left w:val="none" w:sz="0" w:space="0" w:color="auto"/>
        <w:bottom w:val="none" w:sz="0" w:space="0" w:color="auto"/>
        <w:right w:val="none" w:sz="0" w:space="0" w:color="auto"/>
      </w:divBdr>
    </w:div>
    <w:div w:id="700589385">
      <w:bodyDiv w:val="1"/>
      <w:marLeft w:val="0"/>
      <w:marRight w:val="0"/>
      <w:marTop w:val="0"/>
      <w:marBottom w:val="0"/>
      <w:divBdr>
        <w:top w:val="none" w:sz="0" w:space="0" w:color="auto"/>
        <w:left w:val="none" w:sz="0" w:space="0" w:color="auto"/>
        <w:bottom w:val="none" w:sz="0" w:space="0" w:color="auto"/>
        <w:right w:val="none" w:sz="0" w:space="0" w:color="auto"/>
      </w:divBdr>
    </w:div>
    <w:div w:id="732849907">
      <w:bodyDiv w:val="1"/>
      <w:marLeft w:val="0"/>
      <w:marRight w:val="0"/>
      <w:marTop w:val="0"/>
      <w:marBottom w:val="0"/>
      <w:divBdr>
        <w:top w:val="none" w:sz="0" w:space="0" w:color="auto"/>
        <w:left w:val="none" w:sz="0" w:space="0" w:color="auto"/>
        <w:bottom w:val="none" w:sz="0" w:space="0" w:color="auto"/>
        <w:right w:val="none" w:sz="0" w:space="0" w:color="auto"/>
      </w:divBdr>
    </w:div>
    <w:div w:id="778993129">
      <w:bodyDiv w:val="1"/>
      <w:marLeft w:val="0"/>
      <w:marRight w:val="0"/>
      <w:marTop w:val="0"/>
      <w:marBottom w:val="0"/>
      <w:divBdr>
        <w:top w:val="none" w:sz="0" w:space="0" w:color="auto"/>
        <w:left w:val="none" w:sz="0" w:space="0" w:color="auto"/>
        <w:bottom w:val="none" w:sz="0" w:space="0" w:color="auto"/>
        <w:right w:val="none" w:sz="0" w:space="0" w:color="auto"/>
      </w:divBdr>
    </w:div>
    <w:div w:id="783816304">
      <w:bodyDiv w:val="1"/>
      <w:marLeft w:val="0"/>
      <w:marRight w:val="0"/>
      <w:marTop w:val="0"/>
      <w:marBottom w:val="0"/>
      <w:divBdr>
        <w:top w:val="none" w:sz="0" w:space="0" w:color="auto"/>
        <w:left w:val="none" w:sz="0" w:space="0" w:color="auto"/>
        <w:bottom w:val="none" w:sz="0" w:space="0" w:color="auto"/>
        <w:right w:val="none" w:sz="0" w:space="0" w:color="auto"/>
      </w:divBdr>
    </w:div>
    <w:div w:id="786852643">
      <w:bodyDiv w:val="1"/>
      <w:marLeft w:val="0"/>
      <w:marRight w:val="0"/>
      <w:marTop w:val="0"/>
      <w:marBottom w:val="0"/>
      <w:divBdr>
        <w:top w:val="none" w:sz="0" w:space="0" w:color="auto"/>
        <w:left w:val="none" w:sz="0" w:space="0" w:color="auto"/>
        <w:bottom w:val="none" w:sz="0" w:space="0" w:color="auto"/>
        <w:right w:val="none" w:sz="0" w:space="0" w:color="auto"/>
      </w:divBdr>
    </w:div>
    <w:div w:id="818545978">
      <w:bodyDiv w:val="1"/>
      <w:marLeft w:val="0"/>
      <w:marRight w:val="0"/>
      <w:marTop w:val="0"/>
      <w:marBottom w:val="0"/>
      <w:divBdr>
        <w:top w:val="none" w:sz="0" w:space="0" w:color="auto"/>
        <w:left w:val="none" w:sz="0" w:space="0" w:color="auto"/>
        <w:bottom w:val="none" w:sz="0" w:space="0" w:color="auto"/>
        <w:right w:val="none" w:sz="0" w:space="0" w:color="auto"/>
      </w:divBdr>
    </w:div>
    <w:div w:id="822281038">
      <w:bodyDiv w:val="1"/>
      <w:marLeft w:val="0"/>
      <w:marRight w:val="0"/>
      <w:marTop w:val="0"/>
      <w:marBottom w:val="0"/>
      <w:divBdr>
        <w:top w:val="none" w:sz="0" w:space="0" w:color="auto"/>
        <w:left w:val="none" w:sz="0" w:space="0" w:color="auto"/>
        <w:bottom w:val="none" w:sz="0" w:space="0" w:color="auto"/>
        <w:right w:val="none" w:sz="0" w:space="0" w:color="auto"/>
      </w:divBdr>
    </w:div>
    <w:div w:id="830407563">
      <w:bodyDiv w:val="1"/>
      <w:marLeft w:val="0"/>
      <w:marRight w:val="0"/>
      <w:marTop w:val="0"/>
      <w:marBottom w:val="0"/>
      <w:divBdr>
        <w:top w:val="none" w:sz="0" w:space="0" w:color="auto"/>
        <w:left w:val="none" w:sz="0" w:space="0" w:color="auto"/>
        <w:bottom w:val="none" w:sz="0" w:space="0" w:color="auto"/>
        <w:right w:val="none" w:sz="0" w:space="0" w:color="auto"/>
      </w:divBdr>
    </w:div>
    <w:div w:id="833226245">
      <w:bodyDiv w:val="1"/>
      <w:marLeft w:val="0"/>
      <w:marRight w:val="0"/>
      <w:marTop w:val="0"/>
      <w:marBottom w:val="0"/>
      <w:divBdr>
        <w:top w:val="none" w:sz="0" w:space="0" w:color="auto"/>
        <w:left w:val="none" w:sz="0" w:space="0" w:color="auto"/>
        <w:bottom w:val="none" w:sz="0" w:space="0" w:color="auto"/>
        <w:right w:val="none" w:sz="0" w:space="0" w:color="auto"/>
      </w:divBdr>
    </w:div>
    <w:div w:id="834148154">
      <w:bodyDiv w:val="1"/>
      <w:marLeft w:val="0"/>
      <w:marRight w:val="0"/>
      <w:marTop w:val="0"/>
      <w:marBottom w:val="0"/>
      <w:divBdr>
        <w:top w:val="none" w:sz="0" w:space="0" w:color="auto"/>
        <w:left w:val="none" w:sz="0" w:space="0" w:color="auto"/>
        <w:bottom w:val="none" w:sz="0" w:space="0" w:color="auto"/>
        <w:right w:val="none" w:sz="0" w:space="0" w:color="auto"/>
      </w:divBdr>
    </w:div>
    <w:div w:id="859196457">
      <w:bodyDiv w:val="1"/>
      <w:marLeft w:val="0"/>
      <w:marRight w:val="0"/>
      <w:marTop w:val="0"/>
      <w:marBottom w:val="0"/>
      <w:divBdr>
        <w:top w:val="none" w:sz="0" w:space="0" w:color="auto"/>
        <w:left w:val="none" w:sz="0" w:space="0" w:color="auto"/>
        <w:bottom w:val="none" w:sz="0" w:space="0" w:color="auto"/>
        <w:right w:val="none" w:sz="0" w:space="0" w:color="auto"/>
      </w:divBdr>
    </w:div>
    <w:div w:id="868108089">
      <w:bodyDiv w:val="1"/>
      <w:marLeft w:val="0"/>
      <w:marRight w:val="0"/>
      <w:marTop w:val="0"/>
      <w:marBottom w:val="0"/>
      <w:divBdr>
        <w:top w:val="none" w:sz="0" w:space="0" w:color="auto"/>
        <w:left w:val="none" w:sz="0" w:space="0" w:color="auto"/>
        <w:bottom w:val="none" w:sz="0" w:space="0" w:color="auto"/>
        <w:right w:val="none" w:sz="0" w:space="0" w:color="auto"/>
      </w:divBdr>
    </w:div>
    <w:div w:id="877621703">
      <w:bodyDiv w:val="1"/>
      <w:marLeft w:val="0"/>
      <w:marRight w:val="0"/>
      <w:marTop w:val="0"/>
      <w:marBottom w:val="0"/>
      <w:divBdr>
        <w:top w:val="none" w:sz="0" w:space="0" w:color="auto"/>
        <w:left w:val="none" w:sz="0" w:space="0" w:color="auto"/>
        <w:bottom w:val="none" w:sz="0" w:space="0" w:color="auto"/>
        <w:right w:val="none" w:sz="0" w:space="0" w:color="auto"/>
      </w:divBdr>
    </w:div>
    <w:div w:id="909118081">
      <w:bodyDiv w:val="1"/>
      <w:marLeft w:val="0"/>
      <w:marRight w:val="0"/>
      <w:marTop w:val="0"/>
      <w:marBottom w:val="0"/>
      <w:divBdr>
        <w:top w:val="none" w:sz="0" w:space="0" w:color="auto"/>
        <w:left w:val="none" w:sz="0" w:space="0" w:color="auto"/>
        <w:bottom w:val="none" w:sz="0" w:space="0" w:color="auto"/>
        <w:right w:val="none" w:sz="0" w:space="0" w:color="auto"/>
      </w:divBdr>
    </w:div>
    <w:div w:id="946277072">
      <w:bodyDiv w:val="1"/>
      <w:marLeft w:val="0"/>
      <w:marRight w:val="0"/>
      <w:marTop w:val="0"/>
      <w:marBottom w:val="0"/>
      <w:divBdr>
        <w:top w:val="none" w:sz="0" w:space="0" w:color="auto"/>
        <w:left w:val="none" w:sz="0" w:space="0" w:color="auto"/>
        <w:bottom w:val="none" w:sz="0" w:space="0" w:color="auto"/>
        <w:right w:val="none" w:sz="0" w:space="0" w:color="auto"/>
      </w:divBdr>
    </w:div>
    <w:div w:id="989018669">
      <w:bodyDiv w:val="1"/>
      <w:marLeft w:val="0"/>
      <w:marRight w:val="0"/>
      <w:marTop w:val="0"/>
      <w:marBottom w:val="0"/>
      <w:divBdr>
        <w:top w:val="none" w:sz="0" w:space="0" w:color="auto"/>
        <w:left w:val="none" w:sz="0" w:space="0" w:color="auto"/>
        <w:bottom w:val="none" w:sz="0" w:space="0" w:color="auto"/>
        <w:right w:val="none" w:sz="0" w:space="0" w:color="auto"/>
      </w:divBdr>
    </w:div>
    <w:div w:id="1005861074">
      <w:bodyDiv w:val="1"/>
      <w:marLeft w:val="0"/>
      <w:marRight w:val="0"/>
      <w:marTop w:val="0"/>
      <w:marBottom w:val="0"/>
      <w:divBdr>
        <w:top w:val="none" w:sz="0" w:space="0" w:color="auto"/>
        <w:left w:val="none" w:sz="0" w:space="0" w:color="auto"/>
        <w:bottom w:val="none" w:sz="0" w:space="0" w:color="auto"/>
        <w:right w:val="none" w:sz="0" w:space="0" w:color="auto"/>
      </w:divBdr>
    </w:div>
    <w:div w:id="1009914189">
      <w:bodyDiv w:val="1"/>
      <w:marLeft w:val="0"/>
      <w:marRight w:val="0"/>
      <w:marTop w:val="0"/>
      <w:marBottom w:val="0"/>
      <w:divBdr>
        <w:top w:val="none" w:sz="0" w:space="0" w:color="auto"/>
        <w:left w:val="none" w:sz="0" w:space="0" w:color="auto"/>
        <w:bottom w:val="none" w:sz="0" w:space="0" w:color="auto"/>
        <w:right w:val="none" w:sz="0" w:space="0" w:color="auto"/>
      </w:divBdr>
    </w:div>
    <w:div w:id="1013265047">
      <w:bodyDiv w:val="1"/>
      <w:marLeft w:val="0"/>
      <w:marRight w:val="0"/>
      <w:marTop w:val="0"/>
      <w:marBottom w:val="0"/>
      <w:divBdr>
        <w:top w:val="none" w:sz="0" w:space="0" w:color="auto"/>
        <w:left w:val="none" w:sz="0" w:space="0" w:color="auto"/>
        <w:bottom w:val="none" w:sz="0" w:space="0" w:color="auto"/>
        <w:right w:val="none" w:sz="0" w:space="0" w:color="auto"/>
      </w:divBdr>
    </w:div>
    <w:div w:id="1039209943">
      <w:bodyDiv w:val="1"/>
      <w:marLeft w:val="0"/>
      <w:marRight w:val="0"/>
      <w:marTop w:val="0"/>
      <w:marBottom w:val="0"/>
      <w:divBdr>
        <w:top w:val="none" w:sz="0" w:space="0" w:color="auto"/>
        <w:left w:val="none" w:sz="0" w:space="0" w:color="auto"/>
        <w:bottom w:val="none" w:sz="0" w:space="0" w:color="auto"/>
        <w:right w:val="none" w:sz="0" w:space="0" w:color="auto"/>
      </w:divBdr>
    </w:div>
    <w:div w:id="1062797899">
      <w:bodyDiv w:val="1"/>
      <w:marLeft w:val="0"/>
      <w:marRight w:val="0"/>
      <w:marTop w:val="0"/>
      <w:marBottom w:val="0"/>
      <w:divBdr>
        <w:top w:val="none" w:sz="0" w:space="0" w:color="auto"/>
        <w:left w:val="none" w:sz="0" w:space="0" w:color="auto"/>
        <w:bottom w:val="none" w:sz="0" w:space="0" w:color="auto"/>
        <w:right w:val="none" w:sz="0" w:space="0" w:color="auto"/>
      </w:divBdr>
      <w:divsChild>
        <w:div w:id="1512380442">
          <w:marLeft w:val="0"/>
          <w:marRight w:val="0"/>
          <w:marTop w:val="0"/>
          <w:marBottom w:val="0"/>
          <w:divBdr>
            <w:top w:val="none" w:sz="0" w:space="0" w:color="auto"/>
            <w:left w:val="none" w:sz="0" w:space="0" w:color="auto"/>
            <w:bottom w:val="none" w:sz="0" w:space="0" w:color="auto"/>
            <w:right w:val="none" w:sz="0" w:space="0" w:color="auto"/>
          </w:divBdr>
        </w:div>
      </w:divsChild>
    </w:div>
    <w:div w:id="1063213122">
      <w:bodyDiv w:val="1"/>
      <w:marLeft w:val="0"/>
      <w:marRight w:val="0"/>
      <w:marTop w:val="0"/>
      <w:marBottom w:val="0"/>
      <w:divBdr>
        <w:top w:val="none" w:sz="0" w:space="0" w:color="auto"/>
        <w:left w:val="none" w:sz="0" w:space="0" w:color="auto"/>
        <w:bottom w:val="none" w:sz="0" w:space="0" w:color="auto"/>
        <w:right w:val="none" w:sz="0" w:space="0" w:color="auto"/>
      </w:divBdr>
    </w:div>
    <w:div w:id="1111050369">
      <w:bodyDiv w:val="1"/>
      <w:marLeft w:val="0"/>
      <w:marRight w:val="0"/>
      <w:marTop w:val="0"/>
      <w:marBottom w:val="0"/>
      <w:divBdr>
        <w:top w:val="none" w:sz="0" w:space="0" w:color="auto"/>
        <w:left w:val="none" w:sz="0" w:space="0" w:color="auto"/>
        <w:bottom w:val="none" w:sz="0" w:space="0" w:color="auto"/>
        <w:right w:val="none" w:sz="0" w:space="0" w:color="auto"/>
      </w:divBdr>
    </w:div>
    <w:div w:id="1114594133">
      <w:bodyDiv w:val="1"/>
      <w:marLeft w:val="0"/>
      <w:marRight w:val="0"/>
      <w:marTop w:val="0"/>
      <w:marBottom w:val="0"/>
      <w:divBdr>
        <w:top w:val="none" w:sz="0" w:space="0" w:color="auto"/>
        <w:left w:val="none" w:sz="0" w:space="0" w:color="auto"/>
        <w:bottom w:val="none" w:sz="0" w:space="0" w:color="auto"/>
        <w:right w:val="none" w:sz="0" w:space="0" w:color="auto"/>
      </w:divBdr>
    </w:div>
    <w:div w:id="1121607290">
      <w:bodyDiv w:val="1"/>
      <w:marLeft w:val="0"/>
      <w:marRight w:val="0"/>
      <w:marTop w:val="0"/>
      <w:marBottom w:val="0"/>
      <w:divBdr>
        <w:top w:val="none" w:sz="0" w:space="0" w:color="auto"/>
        <w:left w:val="none" w:sz="0" w:space="0" w:color="auto"/>
        <w:bottom w:val="none" w:sz="0" w:space="0" w:color="auto"/>
        <w:right w:val="none" w:sz="0" w:space="0" w:color="auto"/>
      </w:divBdr>
    </w:div>
    <w:div w:id="1126656542">
      <w:bodyDiv w:val="1"/>
      <w:marLeft w:val="0"/>
      <w:marRight w:val="0"/>
      <w:marTop w:val="0"/>
      <w:marBottom w:val="0"/>
      <w:divBdr>
        <w:top w:val="none" w:sz="0" w:space="0" w:color="auto"/>
        <w:left w:val="none" w:sz="0" w:space="0" w:color="auto"/>
        <w:bottom w:val="none" w:sz="0" w:space="0" w:color="auto"/>
        <w:right w:val="none" w:sz="0" w:space="0" w:color="auto"/>
      </w:divBdr>
    </w:div>
    <w:div w:id="1146431476">
      <w:bodyDiv w:val="1"/>
      <w:marLeft w:val="0"/>
      <w:marRight w:val="0"/>
      <w:marTop w:val="0"/>
      <w:marBottom w:val="0"/>
      <w:divBdr>
        <w:top w:val="none" w:sz="0" w:space="0" w:color="auto"/>
        <w:left w:val="none" w:sz="0" w:space="0" w:color="auto"/>
        <w:bottom w:val="none" w:sz="0" w:space="0" w:color="auto"/>
        <w:right w:val="none" w:sz="0" w:space="0" w:color="auto"/>
      </w:divBdr>
    </w:div>
    <w:div w:id="1163350676">
      <w:bodyDiv w:val="1"/>
      <w:marLeft w:val="0"/>
      <w:marRight w:val="0"/>
      <w:marTop w:val="0"/>
      <w:marBottom w:val="0"/>
      <w:divBdr>
        <w:top w:val="none" w:sz="0" w:space="0" w:color="auto"/>
        <w:left w:val="none" w:sz="0" w:space="0" w:color="auto"/>
        <w:bottom w:val="none" w:sz="0" w:space="0" w:color="auto"/>
        <w:right w:val="none" w:sz="0" w:space="0" w:color="auto"/>
      </w:divBdr>
    </w:div>
    <w:div w:id="1189758780">
      <w:bodyDiv w:val="1"/>
      <w:marLeft w:val="0"/>
      <w:marRight w:val="0"/>
      <w:marTop w:val="0"/>
      <w:marBottom w:val="0"/>
      <w:divBdr>
        <w:top w:val="none" w:sz="0" w:space="0" w:color="auto"/>
        <w:left w:val="none" w:sz="0" w:space="0" w:color="auto"/>
        <w:bottom w:val="none" w:sz="0" w:space="0" w:color="auto"/>
        <w:right w:val="none" w:sz="0" w:space="0" w:color="auto"/>
      </w:divBdr>
    </w:div>
    <w:div w:id="1212691742">
      <w:bodyDiv w:val="1"/>
      <w:marLeft w:val="0"/>
      <w:marRight w:val="0"/>
      <w:marTop w:val="0"/>
      <w:marBottom w:val="0"/>
      <w:divBdr>
        <w:top w:val="none" w:sz="0" w:space="0" w:color="auto"/>
        <w:left w:val="none" w:sz="0" w:space="0" w:color="auto"/>
        <w:bottom w:val="none" w:sz="0" w:space="0" w:color="auto"/>
        <w:right w:val="none" w:sz="0" w:space="0" w:color="auto"/>
      </w:divBdr>
    </w:div>
    <w:div w:id="1231305687">
      <w:bodyDiv w:val="1"/>
      <w:marLeft w:val="0"/>
      <w:marRight w:val="0"/>
      <w:marTop w:val="0"/>
      <w:marBottom w:val="0"/>
      <w:divBdr>
        <w:top w:val="none" w:sz="0" w:space="0" w:color="auto"/>
        <w:left w:val="none" w:sz="0" w:space="0" w:color="auto"/>
        <w:bottom w:val="none" w:sz="0" w:space="0" w:color="auto"/>
        <w:right w:val="none" w:sz="0" w:space="0" w:color="auto"/>
      </w:divBdr>
    </w:div>
    <w:div w:id="1264066798">
      <w:bodyDiv w:val="1"/>
      <w:marLeft w:val="0"/>
      <w:marRight w:val="0"/>
      <w:marTop w:val="0"/>
      <w:marBottom w:val="0"/>
      <w:divBdr>
        <w:top w:val="none" w:sz="0" w:space="0" w:color="auto"/>
        <w:left w:val="none" w:sz="0" w:space="0" w:color="auto"/>
        <w:bottom w:val="none" w:sz="0" w:space="0" w:color="auto"/>
        <w:right w:val="none" w:sz="0" w:space="0" w:color="auto"/>
      </w:divBdr>
    </w:div>
    <w:div w:id="1270812732">
      <w:bodyDiv w:val="1"/>
      <w:marLeft w:val="0"/>
      <w:marRight w:val="0"/>
      <w:marTop w:val="0"/>
      <w:marBottom w:val="0"/>
      <w:divBdr>
        <w:top w:val="none" w:sz="0" w:space="0" w:color="auto"/>
        <w:left w:val="none" w:sz="0" w:space="0" w:color="auto"/>
        <w:bottom w:val="none" w:sz="0" w:space="0" w:color="auto"/>
        <w:right w:val="none" w:sz="0" w:space="0" w:color="auto"/>
      </w:divBdr>
    </w:div>
    <w:div w:id="1271862763">
      <w:bodyDiv w:val="1"/>
      <w:marLeft w:val="0"/>
      <w:marRight w:val="0"/>
      <w:marTop w:val="0"/>
      <w:marBottom w:val="0"/>
      <w:divBdr>
        <w:top w:val="none" w:sz="0" w:space="0" w:color="auto"/>
        <w:left w:val="none" w:sz="0" w:space="0" w:color="auto"/>
        <w:bottom w:val="none" w:sz="0" w:space="0" w:color="auto"/>
        <w:right w:val="none" w:sz="0" w:space="0" w:color="auto"/>
      </w:divBdr>
    </w:div>
    <w:div w:id="1321735443">
      <w:bodyDiv w:val="1"/>
      <w:marLeft w:val="0"/>
      <w:marRight w:val="0"/>
      <w:marTop w:val="0"/>
      <w:marBottom w:val="0"/>
      <w:divBdr>
        <w:top w:val="none" w:sz="0" w:space="0" w:color="auto"/>
        <w:left w:val="none" w:sz="0" w:space="0" w:color="auto"/>
        <w:bottom w:val="none" w:sz="0" w:space="0" w:color="auto"/>
        <w:right w:val="none" w:sz="0" w:space="0" w:color="auto"/>
      </w:divBdr>
    </w:div>
    <w:div w:id="1344012699">
      <w:bodyDiv w:val="1"/>
      <w:marLeft w:val="0"/>
      <w:marRight w:val="0"/>
      <w:marTop w:val="0"/>
      <w:marBottom w:val="0"/>
      <w:divBdr>
        <w:top w:val="none" w:sz="0" w:space="0" w:color="auto"/>
        <w:left w:val="none" w:sz="0" w:space="0" w:color="auto"/>
        <w:bottom w:val="none" w:sz="0" w:space="0" w:color="auto"/>
        <w:right w:val="none" w:sz="0" w:space="0" w:color="auto"/>
      </w:divBdr>
    </w:div>
    <w:div w:id="1351905958">
      <w:bodyDiv w:val="1"/>
      <w:marLeft w:val="0"/>
      <w:marRight w:val="0"/>
      <w:marTop w:val="0"/>
      <w:marBottom w:val="0"/>
      <w:divBdr>
        <w:top w:val="none" w:sz="0" w:space="0" w:color="auto"/>
        <w:left w:val="none" w:sz="0" w:space="0" w:color="auto"/>
        <w:bottom w:val="none" w:sz="0" w:space="0" w:color="auto"/>
        <w:right w:val="none" w:sz="0" w:space="0" w:color="auto"/>
      </w:divBdr>
    </w:div>
    <w:div w:id="1353726025">
      <w:bodyDiv w:val="1"/>
      <w:marLeft w:val="0"/>
      <w:marRight w:val="0"/>
      <w:marTop w:val="0"/>
      <w:marBottom w:val="0"/>
      <w:divBdr>
        <w:top w:val="none" w:sz="0" w:space="0" w:color="auto"/>
        <w:left w:val="none" w:sz="0" w:space="0" w:color="auto"/>
        <w:bottom w:val="none" w:sz="0" w:space="0" w:color="auto"/>
        <w:right w:val="none" w:sz="0" w:space="0" w:color="auto"/>
      </w:divBdr>
    </w:div>
    <w:div w:id="1368484699">
      <w:bodyDiv w:val="1"/>
      <w:marLeft w:val="0"/>
      <w:marRight w:val="0"/>
      <w:marTop w:val="0"/>
      <w:marBottom w:val="0"/>
      <w:divBdr>
        <w:top w:val="none" w:sz="0" w:space="0" w:color="auto"/>
        <w:left w:val="none" w:sz="0" w:space="0" w:color="auto"/>
        <w:bottom w:val="none" w:sz="0" w:space="0" w:color="auto"/>
        <w:right w:val="none" w:sz="0" w:space="0" w:color="auto"/>
      </w:divBdr>
    </w:div>
    <w:div w:id="1379285833">
      <w:bodyDiv w:val="1"/>
      <w:marLeft w:val="0"/>
      <w:marRight w:val="0"/>
      <w:marTop w:val="0"/>
      <w:marBottom w:val="0"/>
      <w:divBdr>
        <w:top w:val="none" w:sz="0" w:space="0" w:color="auto"/>
        <w:left w:val="none" w:sz="0" w:space="0" w:color="auto"/>
        <w:bottom w:val="none" w:sz="0" w:space="0" w:color="auto"/>
        <w:right w:val="none" w:sz="0" w:space="0" w:color="auto"/>
      </w:divBdr>
    </w:div>
    <w:div w:id="1390033907">
      <w:bodyDiv w:val="1"/>
      <w:marLeft w:val="0"/>
      <w:marRight w:val="0"/>
      <w:marTop w:val="0"/>
      <w:marBottom w:val="0"/>
      <w:divBdr>
        <w:top w:val="none" w:sz="0" w:space="0" w:color="auto"/>
        <w:left w:val="none" w:sz="0" w:space="0" w:color="auto"/>
        <w:bottom w:val="none" w:sz="0" w:space="0" w:color="auto"/>
        <w:right w:val="none" w:sz="0" w:space="0" w:color="auto"/>
      </w:divBdr>
    </w:div>
    <w:div w:id="1402409982">
      <w:bodyDiv w:val="1"/>
      <w:marLeft w:val="0"/>
      <w:marRight w:val="0"/>
      <w:marTop w:val="0"/>
      <w:marBottom w:val="0"/>
      <w:divBdr>
        <w:top w:val="none" w:sz="0" w:space="0" w:color="auto"/>
        <w:left w:val="none" w:sz="0" w:space="0" w:color="auto"/>
        <w:bottom w:val="none" w:sz="0" w:space="0" w:color="auto"/>
        <w:right w:val="none" w:sz="0" w:space="0" w:color="auto"/>
      </w:divBdr>
    </w:div>
    <w:div w:id="1409226040">
      <w:bodyDiv w:val="1"/>
      <w:marLeft w:val="0"/>
      <w:marRight w:val="0"/>
      <w:marTop w:val="0"/>
      <w:marBottom w:val="0"/>
      <w:divBdr>
        <w:top w:val="none" w:sz="0" w:space="0" w:color="auto"/>
        <w:left w:val="none" w:sz="0" w:space="0" w:color="auto"/>
        <w:bottom w:val="none" w:sz="0" w:space="0" w:color="auto"/>
        <w:right w:val="none" w:sz="0" w:space="0" w:color="auto"/>
      </w:divBdr>
    </w:div>
    <w:div w:id="1424062631">
      <w:bodyDiv w:val="1"/>
      <w:marLeft w:val="0"/>
      <w:marRight w:val="0"/>
      <w:marTop w:val="0"/>
      <w:marBottom w:val="0"/>
      <w:divBdr>
        <w:top w:val="none" w:sz="0" w:space="0" w:color="auto"/>
        <w:left w:val="none" w:sz="0" w:space="0" w:color="auto"/>
        <w:bottom w:val="none" w:sz="0" w:space="0" w:color="auto"/>
        <w:right w:val="none" w:sz="0" w:space="0" w:color="auto"/>
      </w:divBdr>
    </w:div>
    <w:div w:id="1433547301">
      <w:bodyDiv w:val="1"/>
      <w:marLeft w:val="0"/>
      <w:marRight w:val="0"/>
      <w:marTop w:val="0"/>
      <w:marBottom w:val="0"/>
      <w:divBdr>
        <w:top w:val="none" w:sz="0" w:space="0" w:color="auto"/>
        <w:left w:val="none" w:sz="0" w:space="0" w:color="auto"/>
        <w:bottom w:val="none" w:sz="0" w:space="0" w:color="auto"/>
        <w:right w:val="none" w:sz="0" w:space="0" w:color="auto"/>
      </w:divBdr>
    </w:div>
    <w:div w:id="1434933337">
      <w:bodyDiv w:val="1"/>
      <w:marLeft w:val="0"/>
      <w:marRight w:val="0"/>
      <w:marTop w:val="0"/>
      <w:marBottom w:val="0"/>
      <w:divBdr>
        <w:top w:val="none" w:sz="0" w:space="0" w:color="auto"/>
        <w:left w:val="none" w:sz="0" w:space="0" w:color="auto"/>
        <w:bottom w:val="none" w:sz="0" w:space="0" w:color="auto"/>
        <w:right w:val="none" w:sz="0" w:space="0" w:color="auto"/>
      </w:divBdr>
      <w:divsChild>
        <w:div w:id="1956013973">
          <w:marLeft w:val="0"/>
          <w:marRight w:val="0"/>
          <w:marTop w:val="0"/>
          <w:marBottom w:val="0"/>
          <w:divBdr>
            <w:top w:val="none" w:sz="0" w:space="0" w:color="auto"/>
            <w:left w:val="none" w:sz="0" w:space="0" w:color="auto"/>
            <w:bottom w:val="none" w:sz="0" w:space="0" w:color="auto"/>
            <w:right w:val="none" w:sz="0" w:space="0" w:color="auto"/>
          </w:divBdr>
        </w:div>
      </w:divsChild>
    </w:div>
    <w:div w:id="1462115804">
      <w:bodyDiv w:val="1"/>
      <w:marLeft w:val="0"/>
      <w:marRight w:val="0"/>
      <w:marTop w:val="0"/>
      <w:marBottom w:val="0"/>
      <w:divBdr>
        <w:top w:val="none" w:sz="0" w:space="0" w:color="auto"/>
        <w:left w:val="none" w:sz="0" w:space="0" w:color="auto"/>
        <w:bottom w:val="none" w:sz="0" w:space="0" w:color="auto"/>
        <w:right w:val="none" w:sz="0" w:space="0" w:color="auto"/>
      </w:divBdr>
    </w:div>
    <w:div w:id="1484003604">
      <w:bodyDiv w:val="1"/>
      <w:marLeft w:val="0"/>
      <w:marRight w:val="0"/>
      <w:marTop w:val="0"/>
      <w:marBottom w:val="0"/>
      <w:divBdr>
        <w:top w:val="none" w:sz="0" w:space="0" w:color="auto"/>
        <w:left w:val="none" w:sz="0" w:space="0" w:color="auto"/>
        <w:bottom w:val="none" w:sz="0" w:space="0" w:color="auto"/>
        <w:right w:val="none" w:sz="0" w:space="0" w:color="auto"/>
      </w:divBdr>
    </w:div>
    <w:div w:id="1511677904">
      <w:bodyDiv w:val="1"/>
      <w:marLeft w:val="0"/>
      <w:marRight w:val="0"/>
      <w:marTop w:val="0"/>
      <w:marBottom w:val="0"/>
      <w:divBdr>
        <w:top w:val="none" w:sz="0" w:space="0" w:color="auto"/>
        <w:left w:val="none" w:sz="0" w:space="0" w:color="auto"/>
        <w:bottom w:val="none" w:sz="0" w:space="0" w:color="auto"/>
        <w:right w:val="none" w:sz="0" w:space="0" w:color="auto"/>
      </w:divBdr>
    </w:div>
    <w:div w:id="1520702323">
      <w:bodyDiv w:val="1"/>
      <w:marLeft w:val="0"/>
      <w:marRight w:val="0"/>
      <w:marTop w:val="0"/>
      <w:marBottom w:val="0"/>
      <w:divBdr>
        <w:top w:val="none" w:sz="0" w:space="0" w:color="auto"/>
        <w:left w:val="none" w:sz="0" w:space="0" w:color="auto"/>
        <w:bottom w:val="none" w:sz="0" w:space="0" w:color="auto"/>
        <w:right w:val="none" w:sz="0" w:space="0" w:color="auto"/>
      </w:divBdr>
    </w:div>
    <w:div w:id="1522625722">
      <w:bodyDiv w:val="1"/>
      <w:marLeft w:val="0"/>
      <w:marRight w:val="0"/>
      <w:marTop w:val="0"/>
      <w:marBottom w:val="0"/>
      <w:divBdr>
        <w:top w:val="none" w:sz="0" w:space="0" w:color="auto"/>
        <w:left w:val="none" w:sz="0" w:space="0" w:color="auto"/>
        <w:bottom w:val="none" w:sz="0" w:space="0" w:color="auto"/>
        <w:right w:val="none" w:sz="0" w:space="0" w:color="auto"/>
      </w:divBdr>
    </w:div>
    <w:div w:id="1538809960">
      <w:bodyDiv w:val="1"/>
      <w:marLeft w:val="0"/>
      <w:marRight w:val="0"/>
      <w:marTop w:val="0"/>
      <w:marBottom w:val="0"/>
      <w:divBdr>
        <w:top w:val="none" w:sz="0" w:space="0" w:color="auto"/>
        <w:left w:val="none" w:sz="0" w:space="0" w:color="auto"/>
        <w:bottom w:val="none" w:sz="0" w:space="0" w:color="auto"/>
        <w:right w:val="none" w:sz="0" w:space="0" w:color="auto"/>
      </w:divBdr>
    </w:div>
    <w:div w:id="1541435851">
      <w:bodyDiv w:val="1"/>
      <w:marLeft w:val="0"/>
      <w:marRight w:val="0"/>
      <w:marTop w:val="0"/>
      <w:marBottom w:val="0"/>
      <w:divBdr>
        <w:top w:val="none" w:sz="0" w:space="0" w:color="auto"/>
        <w:left w:val="none" w:sz="0" w:space="0" w:color="auto"/>
        <w:bottom w:val="none" w:sz="0" w:space="0" w:color="auto"/>
        <w:right w:val="none" w:sz="0" w:space="0" w:color="auto"/>
      </w:divBdr>
    </w:div>
    <w:div w:id="1548954700">
      <w:bodyDiv w:val="1"/>
      <w:marLeft w:val="0"/>
      <w:marRight w:val="0"/>
      <w:marTop w:val="0"/>
      <w:marBottom w:val="0"/>
      <w:divBdr>
        <w:top w:val="none" w:sz="0" w:space="0" w:color="auto"/>
        <w:left w:val="none" w:sz="0" w:space="0" w:color="auto"/>
        <w:bottom w:val="none" w:sz="0" w:space="0" w:color="auto"/>
        <w:right w:val="none" w:sz="0" w:space="0" w:color="auto"/>
      </w:divBdr>
    </w:div>
    <w:div w:id="1558471888">
      <w:bodyDiv w:val="1"/>
      <w:marLeft w:val="0"/>
      <w:marRight w:val="0"/>
      <w:marTop w:val="0"/>
      <w:marBottom w:val="0"/>
      <w:divBdr>
        <w:top w:val="none" w:sz="0" w:space="0" w:color="auto"/>
        <w:left w:val="none" w:sz="0" w:space="0" w:color="auto"/>
        <w:bottom w:val="none" w:sz="0" w:space="0" w:color="auto"/>
        <w:right w:val="none" w:sz="0" w:space="0" w:color="auto"/>
      </w:divBdr>
    </w:div>
    <w:div w:id="1571380021">
      <w:bodyDiv w:val="1"/>
      <w:marLeft w:val="0"/>
      <w:marRight w:val="0"/>
      <w:marTop w:val="0"/>
      <w:marBottom w:val="0"/>
      <w:divBdr>
        <w:top w:val="none" w:sz="0" w:space="0" w:color="auto"/>
        <w:left w:val="none" w:sz="0" w:space="0" w:color="auto"/>
        <w:bottom w:val="none" w:sz="0" w:space="0" w:color="auto"/>
        <w:right w:val="none" w:sz="0" w:space="0" w:color="auto"/>
      </w:divBdr>
    </w:div>
    <w:div w:id="1590121105">
      <w:bodyDiv w:val="1"/>
      <w:marLeft w:val="0"/>
      <w:marRight w:val="0"/>
      <w:marTop w:val="0"/>
      <w:marBottom w:val="0"/>
      <w:divBdr>
        <w:top w:val="none" w:sz="0" w:space="0" w:color="auto"/>
        <w:left w:val="none" w:sz="0" w:space="0" w:color="auto"/>
        <w:bottom w:val="none" w:sz="0" w:space="0" w:color="auto"/>
        <w:right w:val="none" w:sz="0" w:space="0" w:color="auto"/>
      </w:divBdr>
    </w:div>
    <w:div w:id="1595703196">
      <w:bodyDiv w:val="1"/>
      <w:marLeft w:val="0"/>
      <w:marRight w:val="0"/>
      <w:marTop w:val="0"/>
      <w:marBottom w:val="0"/>
      <w:divBdr>
        <w:top w:val="none" w:sz="0" w:space="0" w:color="auto"/>
        <w:left w:val="none" w:sz="0" w:space="0" w:color="auto"/>
        <w:bottom w:val="none" w:sz="0" w:space="0" w:color="auto"/>
        <w:right w:val="none" w:sz="0" w:space="0" w:color="auto"/>
      </w:divBdr>
    </w:div>
    <w:div w:id="1607497805">
      <w:bodyDiv w:val="1"/>
      <w:marLeft w:val="0"/>
      <w:marRight w:val="0"/>
      <w:marTop w:val="0"/>
      <w:marBottom w:val="0"/>
      <w:divBdr>
        <w:top w:val="none" w:sz="0" w:space="0" w:color="auto"/>
        <w:left w:val="none" w:sz="0" w:space="0" w:color="auto"/>
        <w:bottom w:val="none" w:sz="0" w:space="0" w:color="auto"/>
        <w:right w:val="none" w:sz="0" w:space="0" w:color="auto"/>
      </w:divBdr>
    </w:div>
    <w:div w:id="1610970948">
      <w:bodyDiv w:val="1"/>
      <w:marLeft w:val="0"/>
      <w:marRight w:val="0"/>
      <w:marTop w:val="0"/>
      <w:marBottom w:val="0"/>
      <w:divBdr>
        <w:top w:val="none" w:sz="0" w:space="0" w:color="auto"/>
        <w:left w:val="none" w:sz="0" w:space="0" w:color="auto"/>
        <w:bottom w:val="none" w:sz="0" w:space="0" w:color="auto"/>
        <w:right w:val="none" w:sz="0" w:space="0" w:color="auto"/>
      </w:divBdr>
    </w:div>
    <w:div w:id="1622148664">
      <w:bodyDiv w:val="1"/>
      <w:marLeft w:val="0"/>
      <w:marRight w:val="0"/>
      <w:marTop w:val="0"/>
      <w:marBottom w:val="0"/>
      <w:divBdr>
        <w:top w:val="none" w:sz="0" w:space="0" w:color="auto"/>
        <w:left w:val="none" w:sz="0" w:space="0" w:color="auto"/>
        <w:bottom w:val="none" w:sz="0" w:space="0" w:color="auto"/>
        <w:right w:val="none" w:sz="0" w:space="0" w:color="auto"/>
      </w:divBdr>
    </w:div>
    <w:div w:id="1623881908">
      <w:bodyDiv w:val="1"/>
      <w:marLeft w:val="0"/>
      <w:marRight w:val="0"/>
      <w:marTop w:val="0"/>
      <w:marBottom w:val="0"/>
      <w:divBdr>
        <w:top w:val="none" w:sz="0" w:space="0" w:color="auto"/>
        <w:left w:val="none" w:sz="0" w:space="0" w:color="auto"/>
        <w:bottom w:val="none" w:sz="0" w:space="0" w:color="auto"/>
        <w:right w:val="none" w:sz="0" w:space="0" w:color="auto"/>
      </w:divBdr>
    </w:div>
    <w:div w:id="1625886380">
      <w:bodyDiv w:val="1"/>
      <w:marLeft w:val="0"/>
      <w:marRight w:val="0"/>
      <w:marTop w:val="0"/>
      <w:marBottom w:val="0"/>
      <w:divBdr>
        <w:top w:val="none" w:sz="0" w:space="0" w:color="auto"/>
        <w:left w:val="none" w:sz="0" w:space="0" w:color="auto"/>
        <w:bottom w:val="none" w:sz="0" w:space="0" w:color="auto"/>
        <w:right w:val="none" w:sz="0" w:space="0" w:color="auto"/>
      </w:divBdr>
    </w:div>
    <w:div w:id="1656763036">
      <w:bodyDiv w:val="1"/>
      <w:marLeft w:val="0"/>
      <w:marRight w:val="0"/>
      <w:marTop w:val="0"/>
      <w:marBottom w:val="0"/>
      <w:divBdr>
        <w:top w:val="none" w:sz="0" w:space="0" w:color="auto"/>
        <w:left w:val="none" w:sz="0" w:space="0" w:color="auto"/>
        <w:bottom w:val="none" w:sz="0" w:space="0" w:color="auto"/>
        <w:right w:val="none" w:sz="0" w:space="0" w:color="auto"/>
      </w:divBdr>
    </w:div>
    <w:div w:id="1667510931">
      <w:bodyDiv w:val="1"/>
      <w:marLeft w:val="0"/>
      <w:marRight w:val="0"/>
      <w:marTop w:val="0"/>
      <w:marBottom w:val="0"/>
      <w:divBdr>
        <w:top w:val="none" w:sz="0" w:space="0" w:color="auto"/>
        <w:left w:val="none" w:sz="0" w:space="0" w:color="auto"/>
        <w:bottom w:val="none" w:sz="0" w:space="0" w:color="auto"/>
        <w:right w:val="none" w:sz="0" w:space="0" w:color="auto"/>
      </w:divBdr>
    </w:div>
    <w:div w:id="1667592657">
      <w:bodyDiv w:val="1"/>
      <w:marLeft w:val="0"/>
      <w:marRight w:val="0"/>
      <w:marTop w:val="0"/>
      <w:marBottom w:val="0"/>
      <w:divBdr>
        <w:top w:val="none" w:sz="0" w:space="0" w:color="auto"/>
        <w:left w:val="none" w:sz="0" w:space="0" w:color="auto"/>
        <w:bottom w:val="none" w:sz="0" w:space="0" w:color="auto"/>
        <w:right w:val="none" w:sz="0" w:space="0" w:color="auto"/>
      </w:divBdr>
    </w:div>
    <w:div w:id="1684546746">
      <w:bodyDiv w:val="1"/>
      <w:marLeft w:val="0"/>
      <w:marRight w:val="0"/>
      <w:marTop w:val="0"/>
      <w:marBottom w:val="0"/>
      <w:divBdr>
        <w:top w:val="none" w:sz="0" w:space="0" w:color="auto"/>
        <w:left w:val="none" w:sz="0" w:space="0" w:color="auto"/>
        <w:bottom w:val="none" w:sz="0" w:space="0" w:color="auto"/>
        <w:right w:val="none" w:sz="0" w:space="0" w:color="auto"/>
      </w:divBdr>
    </w:div>
    <w:div w:id="1688824228">
      <w:bodyDiv w:val="1"/>
      <w:marLeft w:val="0"/>
      <w:marRight w:val="0"/>
      <w:marTop w:val="0"/>
      <w:marBottom w:val="0"/>
      <w:divBdr>
        <w:top w:val="none" w:sz="0" w:space="0" w:color="auto"/>
        <w:left w:val="none" w:sz="0" w:space="0" w:color="auto"/>
        <w:bottom w:val="none" w:sz="0" w:space="0" w:color="auto"/>
        <w:right w:val="none" w:sz="0" w:space="0" w:color="auto"/>
      </w:divBdr>
    </w:div>
    <w:div w:id="1731148912">
      <w:bodyDiv w:val="1"/>
      <w:marLeft w:val="0"/>
      <w:marRight w:val="0"/>
      <w:marTop w:val="0"/>
      <w:marBottom w:val="0"/>
      <w:divBdr>
        <w:top w:val="none" w:sz="0" w:space="0" w:color="auto"/>
        <w:left w:val="none" w:sz="0" w:space="0" w:color="auto"/>
        <w:bottom w:val="none" w:sz="0" w:space="0" w:color="auto"/>
        <w:right w:val="none" w:sz="0" w:space="0" w:color="auto"/>
      </w:divBdr>
    </w:div>
    <w:div w:id="1746412505">
      <w:bodyDiv w:val="1"/>
      <w:marLeft w:val="0"/>
      <w:marRight w:val="0"/>
      <w:marTop w:val="0"/>
      <w:marBottom w:val="0"/>
      <w:divBdr>
        <w:top w:val="none" w:sz="0" w:space="0" w:color="auto"/>
        <w:left w:val="none" w:sz="0" w:space="0" w:color="auto"/>
        <w:bottom w:val="none" w:sz="0" w:space="0" w:color="auto"/>
        <w:right w:val="none" w:sz="0" w:space="0" w:color="auto"/>
      </w:divBdr>
    </w:div>
    <w:div w:id="1831216849">
      <w:bodyDiv w:val="1"/>
      <w:marLeft w:val="0"/>
      <w:marRight w:val="0"/>
      <w:marTop w:val="0"/>
      <w:marBottom w:val="0"/>
      <w:divBdr>
        <w:top w:val="none" w:sz="0" w:space="0" w:color="auto"/>
        <w:left w:val="none" w:sz="0" w:space="0" w:color="auto"/>
        <w:bottom w:val="none" w:sz="0" w:space="0" w:color="auto"/>
        <w:right w:val="none" w:sz="0" w:space="0" w:color="auto"/>
      </w:divBdr>
    </w:div>
    <w:div w:id="1834906625">
      <w:bodyDiv w:val="1"/>
      <w:marLeft w:val="0"/>
      <w:marRight w:val="0"/>
      <w:marTop w:val="0"/>
      <w:marBottom w:val="0"/>
      <w:divBdr>
        <w:top w:val="none" w:sz="0" w:space="0" w:color="auto"/>
        <w:left w:val="none" w:sz="0" w:space="0" w:color="auto"/>
        <w:bottom w:val="none" w:sz="0" w:space="0" w:color="auto"/>
        <w:right w:val="none" w:sz="0" w:space="0" w:color="auto"/>
      </w:divBdr>
    </w:div>
    <w:div w:id="1838494619">
      <w:bodyDiv w:val="1"/>
      <w:marLeft w:val="0"/>
      <w:marRight w:val="0"/>
      <w:marTop w:val="0"/>
      <w:marBottom w:val="0"/>
      <w:divBdr>
        <w:top w:val="none" w:sz="0" w:space="0" w:color="auto"/>
        <w:left w:val="none" w:sz="0" w:space="0" w:color="auto"/>
        <w:bottom w:val="none" w:sz="0" w:space="0" w:color="auto"/>
        <w:right w:val="none" w:sz="0" w:space="0" w:color="auto"/>
      </w:divBdr>
    </w:div>
    <w:div w:id="1839802751">
      <w:bodyDiv w:val="1"/>
      <w:marLeft w:val="0"/>
      <w:marRight w:val="0"/>
      <w:marTop w:val="0"/>
      <w:marBottom w:val="0"/>
      <w:divBdr>
        <w:top w:val="none" w:sz="0" w:space="0" w:color="auto"/>
        <w:left w:val="none" w:sz="0" w:space="0" w:color="auto"/>
        <w:bottom w:val="none" w:sz="0" w:space="0" w:color="auto"/>
        <w:right w:val="none" w:sz="0" w:space="0" w:color="auto"/>
      </w:divBdr>
    </w:div>
    <w:div w:id="1845129215">
      <w:bodyDiv w:val="1"/>
      <w:marLeft w:val="0"/>
      <w:marRight w:val="0"/>
      <w:marTop w:val="0"/>
      <w:marBottom w:val="0"/>
      <w:divBdr>
        <w:top w:val="none" w:sz="0" w:space="0" w:color="auto"/>
        <w:left w:val="none" w:sz="0" w:space="0" w:color="auto"/>
        <w:bottom w:val="none" w:sz="0" w:space="0" w:color="auto"/>
        <w:right w:val="none" w:sz="0" w:space="0" w:color="auto"/>
      </w:divBdr>
    </w:div>
    <w:div w:id="1848062087">
      <w:bodyDiv w:val="1"/>
      <w:marLeft w:val="0"/>
      <w:marRight w:val="0"/>
      <w:marTop w:val="0"/>
      <w:marBottom w:val="0"/>
      <w:divBdr>
        <w:top w:val="none" w:sz="0" w:space="0" w:color="auto"/>
        <w:left w:val="none" w:sz="0" w:space="0" w:color="auto"/>
        <w:bottom w:val="none" w:sz="0" w:space="0" w:color="auto"/>
        <w:right w:val="none" w:sz="0" w:space="0" w:color="auto"/>
      </w:divBdr>
    </w:div>
    <w:div w:id="1851674454">
      <w:bodyDiv w:val="1"/>
      <w:marLeft w:val="0"/>
      <w:marRight w:val="0"/>
      <w:marTop w:val="0"/>
      <w:marBottom w:val="0"/>
      <w:divBdr>
        <w:top w:val="none" w:sz="0" w:space="0" w:color="auto"/>
        <w:left w:val="none" w:sz="0" w:space="0" w:color="auto"/>
        <w:bottom w:val="none" w:sz="0" w:space="0" w:color="auto"/>
        <w:right w:val="none" w:sz="0" w:space="0" w:color="auto"/>
      </w:divBdr>
    </w:div>
    <w:div w:id="1856536120">
      <w:bodyDiv w:val="1"/>
      <w:marLeft w:val="0"/>
      <w:marRight w:val="0"/>
      <w:marTop w:val="0"/>
      <w:marBottom w:val="0"/>
      <w:divBdr>
        <w:top w:val="none" w:sz="0" w:space="0" w:color="auto"/>
        <w:left w:val="none" w:sz="0" w:space="0" w:color="auto"/>
        <w:bottom w:val="none" w:sz="0" w:space="0" w:color="auto"/>
        <w:right w:val="none" w:sz="0" w:space="0" w:color="auto"/>
      </w:divBdr>
    </w:div>
    <w:div w:id="1863398245">
      <w:bodyDiv w:val="1"/>
      <w:marLeft w:val="0"/>
      <w:marRight w:val="0"/>
      <w:marTop w:val="0"/>
      <w:marBottom w:val="0"/>
      <w:divBdr>
        <w:top w:val="none" w:sz="0" w:space="0" w:color="auto"/>
        <w:left w:val="none" w:sz="0" w:space="0" w:color="auto"/>
        <w:bottom w:val="none" w:sz="0" w:space="0" w:color="auto"/>
        <w:right w:val="none" w:sz="0" w:space="0" w:color="auto"/>
      </w:divBdr>
    </w:div>
    <w:div w:id="1926987103">
      <w:bodyDiv w:val="1"/>
      <w:marLeft w:val="0"/>
      <w:marRight w:val="0"/>
      <w:marTop w:val="0"/>
      <w:marBottom w:val="0"/>
      <w:divBdr>
        <w:top w:val="none" w:sz="0" w:space="0" w:color="auto"/>
        <w:left w:val="none" w:sz="0" w:space="0" w:color="auto"/>
        <w:bottom w:val="none" w:sz="0" w:space="0" w:color="auto"/>
        <w:right w:val="none" w:sz="0" w:space="0" w:color="auto"/>
      </w:divBdr>
    </w:div>
    <w:div w:id="1945307648">
      <w:bodyDiv w:val="1"/>
      <w:marLeft w:val="0"/>
      <w:marRight w:val="0"/>
      <w:marTop w:val="0"/>
      <w:marBottom w:val="0"/>
      <w:divBdr>
        <w:top w:val="none" w:sz="0" w:space="0" w:color="auto"/>
        <w:left w:val="none" w:sz="0" w:space="0" w:color="auto"/>
        <w:bottom w:val="none" w:sz="0" w:space="0" w:color="auto"/>
        <w:right w:val="none" w:sz="0" w:space="0" w:color="auto"/>
      </w:divBdr>
    </w:div>
    <w:div w:id="1976907097">
      <w:bodyDiv w:val="1"/>
      <w:marLeft w:val="0"/>
      <w:marRight w:val="0"/>
      <w:marTop w:val="0"/>
      <w:marBottom w:val="0"/>
      <w:divBdr>
        <w:top w:val="none" w:sz="0" w:space="0" w:color="auto"/>
        <w:left w:val="none" w:sz="0" w:space="0" w:color="auto"/>
        <w:bottom w:val="none" w:sz="0" w:space="0" w:color="auto"/>
        <w:right w:val="none" w:sz="0" w:space="0" w:color="auto"/>
      </w:divBdr>
    </w:div>
    <w:div w:id="2028673618">
      <w:bodyDiv w:val="1"/>
      <w:marLeft w:val="0"/>
      <w:marRight w:val="0"/>
      <w:marTop w:val="0"/>
      <w:marBottom w:val="0"/>
      <w:divBdr>
        <w:top w:val="none" w:sz="0" w:space="0" w:color="auto"/>
        <w:left w:val="none" w:sz="0" w:space="0" w:color="auto"/>
        <w:bottom w:val="none" w:sz="0" w:space="0" w:color="auto"/>
        <w:right w:val="none" w:sz="0" w:space="0" w:color="auto"/>
      </w:divBdr>
    </w:div>
    <w:div w:id="2032493555">
      <w:bodyDiv w:val="1"/>
      <w:marLeft w:val="0"/>
      <w:marRight w:val="0"/>
      <w:marTop w:val="0"/>
      <w:marBottom w:val="0"/>
      <w:divBdr>
        <w:top w:val="none" w:sz="0" w:space="0" w:color="auto"/>
        <w:left w:val="none" w:sz="0" w:space="0" w:color="auto"/>
        <w:bottom w:val="none" w:sz="0" w:space="0" w:color="auto"/>
        <w:right w:val="none" w:sz="0" w:space="0" w:color="auto"/>
      </w:divBdr>
    </w:div>
    <w:div w:id="2039161944">
      <w:bodyDiv w:val="1"/>
      <w:marLeft w:val="0"/>
      <w:marRight w:val="0"/>
      <w:marTop w:val="0"/>
      <w:marBottom w:val="0"/>
      <w:divBdr>
        <w:top w:val="none" w:sz="0" w:space="0" w:color="auto"/>
        <w:left w:val="none" w:sz="0" w:space="0" w:color="auto"/>
        <w:bottom w:val="none" w:sz="0" w:space="0" w:color="auto"/>
        <w:right w:val="none" w:sz="0" w:space="0" w:color="auto"/>
      </w:divBdr>
    </w:div>
    <w:div w:id="2041079552">
      <w:bodyDiv w:val="1"/>
      <w:marLeft w:val="0"/>
      <w:marRight w:val="0"/>
      <w:marTop w:val="0"/>
      <w:marBottom w:val="0"/>
      <w:divBdr>
        <w:top w:val="none" w:sz="0" w:space="0" w:color="auto"/>
        <w:left w:val="none" w:sz="0" w:space="0" w:color="auto"/>
        <w:bottom w:val="none" w:sz="0" w:space="0" w:color="auto"/>
        <w:right w:val="none" w:sz="0" w:space="0" w:color="auto"/>
      </w:divBdr>
    </w:div>
    <w:div w:id="2045592830">
      <w:bodyDiv w:val="1"/>
      <w:marLeft w:val="0"/>
      <w:marRight w:val="0"/>
      <w:marTop w:val="0"/>
      <w:marBottom w:val="0"/>
      <w:divBdr>
        <w:top w:val="none" w:sz="0" w:space="0" w:color="auto"/>
        <w:left w:val="none" w:sz="0" w:space="0" w:color="auto"/>
        <w:bottom w:val="none" w:sz="0" w:space="0" w:color="auto"/>
        <w:right w:val="none" w:sz="0" w:space="0" w:color="auto"/>
      </w:divBdr>
    </w:div>
    <w:div w:id="2050957531">
      <w:bodyDiv w:val="1"/>
      <w:marLeft w:val="0"/>
      <w:marRight w:val="0"/>
      <w:marTop w:val="0"/>
      <w:marBottom w:val="0"/>
      <w:divBdr>
        <w:top w:val="none" w:sz="0" w:space="0" w:color="auto"/>
        <w:left w:val="none" w:sz="0" w:space="0" w:color="auto"/>
        <w:bottom w:val="none" w:sz="0" w:space="0" w:color="auto"/>
        <w:right w:val="none" w:sz="0" w:space="0" w:color="auto"/>
      </w:divBdr>
    </w:div>
    <w:div w:id="2053456149">
      <w:bodyDiv w:val="1"/>
      <w:marLeft w:val="0"/>
      <w:marRight w:val="0"/>
      <w:marTop w:val="0"/>
      <w:marBottom w:val="0"/>
      <w:divBdr>
        <w:top w:val="none" w:sz="0" w:space="0" w:color="auto"/>
        <w:left w:val="none" w:sz="0" w:space="0" w:color="auto"/>
        <w:bottom w:val="none" w:sz="0" w:space="0" w:color="auto"/>
        <w:right w:val="none" w:sz="0" w:space="0" w:color="auto"/>
      </w:divBdr>
    </w:div>
    <w:div w:id="2078890701">
      <w:bodyDiv w:val="1"/>
      <w:marLeft w:val="0"/>
      <w:marRight w:val="0"/>
      <w:marTop w:val="0"/>
      <w:marBottom w:val="0"/>
      <w:divBdr>
        <w:top w:val="none" w:sz="0" w:space="0" w:color="auto"/>
        <w:left w:val="none" w:sz="0" w:space="0" w:color="auto"/>
        <w:bottom w:val="none" w:sz="0" w:space="0" w:color="auto"/>
        <w:right w:val="none" w:sz="0" w:space="0" w:color="auto"/>
      </w:divBdr>
    </w:div>
    <w:div w:id="2088917745">
      <w:bodyDiv w:val="1"/>
      <w:marLeft w:val="0"/>
      <w:marRight w:val="0"/>
      <w:marTop w:val="0"/>
      <w:marBottom w:val="0"/>
      <w:divBdr>
        <w:top w:val="none" w:sz="0" w:space="0" w:color="auto"/>
        <w:left w:val="none" w:sz="0" w:space="0" w:color="auto"/>
        <w:bottom w:val="none" w:sz="0" w:space="0" w:color="auto"/>
        <w:right w:val="none" w:sz="0" w:space="0" w:color="auto"/>
      </w:divBdr>
    </w:div>
    <w:div w:id="2093702018">
      <w:bodyDiv w:val="1"/>
      <w:marLeft w:val="0"/>
      <w:marRight w:val="0"/>
      <w:marTop w:val="0"/>
      <w:marBottom w:val="0"/>
      <w:divBdr>
        <w:top w:val="none" w:sz="0" w:space="0" w:color="auto"/>
        <w:left w:val="none" w:sz="0" w:space="0" w:color="auto"/>
        <w:bottom w:val="none" w:sz="0" w:space="0" w:color="auto"/>
        <w:right w:val="none" w:sz="0" w:space="0" w:color="auto"/>
      </w:divBdr>
    </w:div>
    <w:div w:id="2105957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015CC3BCABC504F8A2F8921759AB8B8" ma:contentTypeVersion="10" ma:contentTypeDescription="Create a new document." ma:contentTypeScope="" ma:versionID="82f5cd48b9fee1a866854f81ec630d15">
  <xsd:schema xmlns:xsd="http://www.w3.org/2001/XMLSchema" xmlns:xs="http://www.w3.org/2001/XMLSchema" xmlns:p="http://schemas.microsoft.com/office/2006/metadata/properties" xmlns:ns3="7893d03c-cb01-4b4e-8a95-752a1d4ad827" xmlns:ns4="d3bd1cbf-0136-4e74-8a5b-2d889131e6d6" targetNamespace="http://schemas.microsoft.com/office/2006/metadata/properties" ma:root="true" ma:fieldsID="eac910504ab2c40367731f9568d1e301" ns3:_="" ns4:_="">
    <xsd:import namespace="7893d03c-cb01-4b4e-8a95-752a1d4ad827"/>
    <xsd:import namespace="d3bd1cbf-0136-4e74-8a5b-2d889131e6d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3d03c-cb01-4b4e-8a95-752a1d4ad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bd1cbf-0136-4e74-8a5b-2d889131e6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B8FBA3-A7BC-4C43-94E6-8B1524F0E7E9}">
  <ds:schemaRefs>
    <ds:schemaRef ds:uri="http://schemas.microsoft.com/sharepoint/v3/contenttype/forms"/>
  </ds:schemaRefs>
</ds:datastoreItem>
</file>

<file path=customXml/itemProps2.xml><?xml version="1.0" encoding="utf-8"?>
<ds:datastoreItem xmlns:ds="http://schemas.openxmlformats.org/officeDocument/2006/customXml" ds:itemID="{A60B3A09-AC4C-4BF2-BE46-3D64D60AFBF1}">
  <ds:schemaRefs>
    <ds:schemaRef ds:uri="http://schemas.openxmlformats.org/officeDocument/2006/bibliography"/>
  </ds:schemaRefs>
</ds:datastoreItem>
</file>

<file path=customXml/itemProps3.xml><?xml version="1.0" encoding="utf-8"?>
<ds:datastoreItem xmlns:ds="http://schemas.openxmlformats.org/officeDocument/2006/customXml" ds:itemID="{403FA376-7295-4E47-9263-3A9514EB0E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B2C9B4-223F-48A7-B52B-1D31FB551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3d03c-cb01-4b4e-8a95-752a1d4ad827"/>
    <ds:schemaRef ds:uri="d3bd1cbf-0136-4e74-8a5b-2d889131e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6860</Words>
  <Characters>39106</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2021-07-09T19:37:00Z</dcterms:created>
  <dcterms:modified xsi:type="dcterms:W3CDTF">2021-07-09T19:37:00Z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0x010100A015CC3BCABC504F8A2F8921759AB8B8</vt:lpwstr>
  </property>
</Properties>
</file>